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6806-73* (СТ СЭВ 2546-80)</w:t>
        <w:br/>
        <w:t>"Материалы лакокрасочные. Метод определения эластичности пленки при изгибе"</w:t>
        <w:br/>
        <w:t>(утв. постановлением Госстандарта СССР от 29 марта 1973 г. N 745)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Paintwork materials. Method for determination of film elasticity in bending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6806-53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июля 1974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Аппаратура и материалы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 xml:space="preserve">1.1. Устройство для определения эластичности лакокрасочной пленки при изгибе (см. </w:t>
      </w:r>
      <w:hyperlink w:anchor="sub_6661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 представляет собой панель на которой расположены 12 стальных хромированных стержней, 9 из них закреплены неподвижно, а 3 стержня (верхний ряд) снимаются для установки стержней другого диаметра.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Длина рабочей части каждого стержня 55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Стержни с 1 по 4 плоские, закругленные вверху, диаметр закругления равен соответственно 1, 2, 3 и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крепят к столу двумя струбцинами.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Стержни с 5 по 12 цилиндрические диаметрами, равными соответственно 5, 6, 8, 10, 12, 15, 16 и 20 мм. Допускается вместо стержней диаметрами 15, 16 и 20 мм устанавливать стержни большого диаметра: 25, 30, 32, 35, 40, 45 и 55 мм, если это предусмотрено в нормативно-технической документации на лакокрасочный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4296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" w:name="sub_6661"/>
      <w:bookmarkEnd w:id="5"/>
      <w:r>
        <w:rPr>
          <w:rFonts w:cs="Arial" w:ascii="Arial" w:hAnsi="Arial"/>
          <w:sz w:val="20"/>
          <w:szCs w:val="20"/>
        </w:rPr>
        <w:t>"Чертеж. Устройство для определения эластичности лакокрасочной пленки при изгибе"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6661"/>
      <w:bookmarkStart w:id="7" w:name="sub_6661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применение устройств типа А (см. справочное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 xml:space="preserve">) или типа В (см. справочное </w:t>
      </w:r>
      <w:hyperlink w:anchor="sub_2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приложение 2</w:t>
        </w:r>
      </w:hyperlink>
      <w:r>
        <w:rPr>
          <w:rFonts w:cs="Arial" w:ascii="Arial" w:hAnsi="Arial"/>
          <w:sz w:val="20"/>
          <w:szCs w:val="20"/>
        </w:rPr>
        <w:t>) со стержнями того же диаметра, что в описанном устройстве.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End w:id="8"/>
      <w:r>
        <w:rPr>
          <w:rFonts w:cs="Arial" w:ascii="Arial" w:hAnsi="Arial"/>
          <w:sz w:val="20"/>
          <w:szCs w:val="20"/>
        </w:rPr>
        <w:t>1.2. Образцы для испытания представляют собой пластинки прямоугольной формы длиной 100 - 150 мм и шириной 20 - 50 мм, изготовленные из черной полированной и жести толщиной 0,25 - 0,32 мм, или из алюминиевых листов и лент по ГОСТ 21631-76, ГОСТ 13726-78 толщиной 0,25 - 0,30 мм с нанесенной на них однослойной или многослойной лакокрасочной пленкой.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"/>
      <w:bookmarkEnd w:id="9"/>
      <w:r>
        <w:rPr>
          <w:rFonts w:cs="Arial" w:ascii="Arial" w:hAnsi="Arial"/>
          <w:sz w:val="20"/>
          <w:szCs w:val="20"/>
        </w:rPr>
        <w:t>Допускается применение пластинок из другого материала, если это указано в нормативно-технической документации на лакокрасочный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вырезание пластинок после нанесения пленки, за исключением пластинок, изготовленных из заранее окрашенных рулонных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1, 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3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3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Лупа с 4  увеличением.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4"/>
      <w:bookmarkEnd w:id="12"/>
      <w:r>
        <w:rPr>
          <w:rFonts w:cs="Arial" w:ascii="Arial" w:hAnsi="Arial"/>
          <w:sz w:val="20"/>
          <w:szCs w:val="20"/>
        </w:rPr>
        <w:t>1.4. Прибор для измерения толщины лакокрасочной пленки с погрешностью не более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4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" w:name="sub_200"/>
      <w:bookmarkEnd w:id="14"/>
      <w:r>
        <w:rPr>
          <w:rFonts w:cs="Arial" w:ascii="Arial" w:hAnsi="Arial"/>
          <w:b/>
          <w:bCs/>
          <w:color w:val="000080"/>
          <w:sz w:val="20"/>
          <w:szCs w:val="20"/>
        </w:rPr>
        <w:t>2.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" w:name="sub_200"/>
      <w:bookmarkStart w:id="16" w:name="sub_200"/>
      <w:bookmarkEnd w:id="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1"/>
      <w:bookmarkEnd w:id="17"/>
      <w:r>
        <w:rPr>
          <w:rFonts w:cs="Arial" w:ascii="Arial" w:hAnsi="Arial"/>
          <w:sz w:val="20"/>
          <w:szCs w:val="20"/>
        </w:rPr>
        <w:t>2.1. Образцы для испытания подготовляют по ГОСТ 8832-76, если нет других указаний в нормативно-технической документации на испытуемый лакокрасочный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1"/>
      <w:bookmarkStart w:id="19" w:name="sub_211"/>
      <w:bookmarkEnd w:id="18"/>
      <w:bookmarkEnd w:id="19"/>
      <w:r>
        <w:rPr>
          <w:rFonts w:cs="Arial" w:ascii="Arial" w:hAnsi="Arial"/>
          <w:sz w:val="20"/>
          <w:szCs w:val="20"/>
        </w:rPr>
        <w:t>2.1.1. Перед нанесением материала пластинки тщательно очищают от загрязнений и обезжиривают многократным промыванием в растворителе, если нет других указаний в нормативно-технической документации на лакокрасочный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1"/>
      <w:bookmarkEnd w:id="20"/>
      <w:r>
        <w:rPr>
          <w:rFonts w:cs="Arial" w:ascii="Arial" w:hAnsi="Arial"/>
          <w:sz w:val="20"/>
          <w:szCs w:val="20"/>
        </w:rPr>
        <w:t>Жесть должна иметь гладкую поверхность без раковин, ржавых пятен, расслоений и загрязнений.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2"/>
      <w:bookmarkEnd w:id="21"/>
      <w:r>
        <w:rPr>
          <w:rFonts w:cs="Arial" w:ascii="Arial" w:hAnsi="Arial"/>
          <w:sz w:val="20"/>
          <w:szCs w:val="20"/>
        </w:rPr>
        <w:t>2.1.2. Способ нанесения лакокрасочного материала, толщина пленки, количество слоев, условия и время высыхания, а также выдержки пленки перед испытанием должны быть указаны в нормативно-технической документации на испытуемый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2"/>
      <w:bookmarkEnd w:id="22"/>
      <w:r>
        <w:rPr>
          <w:rFonts w:cs="Arial" w:ascii="Arial" w:hAnsi="Arial"/>
          <w:sz w:val="20"/>
          <w:szCs w:val="20"/>
        </w:rPr>
        <w:t>При нанесении материала с помощью кисти он должен быть распределен по направлению длины пластинки.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2"/>
      <w:bookmarkEnd w:id="23"/>
      <w:r>
        <w:rPr>
          <w:rFonts w:cs="Arial" w:ascii="Arial" w:hAnsi="Arial"/>
          <w:sz w:val="20"/>
          <w:szCs w:val="20"/>
        </w:rPr>
        <w:t>2.2. Образцы перед испытанием выдерживают в условиях, указанных в нормативно-технической документации на лакокрасочный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"/>
      <w:bookmarkEnd w:id="24"/>
      <w:r>
        <w:rPr>
          <w:rFonts w:cs="Arial" w:ascii="Arial" w:hAnsi="Arial"/>
          <w:sz w:val="20"/>
          <w:szCs w:val="20"/>
        </w:rPr>
        <w:t>При отсутствии указания в нормативно-технической документации образцы выдерживают при (20 +- 2)°С и относительной влажности воздуха (65 +- 5)%: образцы с покрытием холодной сушки - в течение 48 ч и образцы с покрытием горячей сушки - не менее 3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3"/>
      <w:bookmarkEnd w:id="25"/>
      <w:r>
        <w:rPr>
          <w:rFonts w:cs="Arial" w:ascii="Arial" w:hAnsi="Arial"/>
          <w:sz w:val="20"/>
          <w:szCs w:val="20"/>
        </w:rPr>
        <w:t>2.3. Время и степень высыхания определяют по ГОСТ 19007-73.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300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3. 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300"/>
      <w:bookmarkStart w:id="29" w:name="sub_300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1"/>
      <w:bookmarkEnd w:id="30"/>
      <w:r>
        <w:rPr>
          <w:rFonts w:cs="Arial" w:ascii="Arial" w:hAnsi="Arial"/>
          <w:sz w:val="20"/>
          <w:szCs w:val="20"/>
        </w:rPr>
        <w:t>3.1. Испытание проводят при (20 +- 2)°С и относительной влажности воздуха (65 +- 5)%, если нет других указаний в нормативно-технической документации на испытуемый материал.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31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32"/>
      <w:bookmarkEnd w:id="32"/>
      <w:r>
        <w:rPr>
          <w:rFonts w:cs="Arial" w:ascii="Arial" w:hAnsi="Arial"/>
          <w:sz w:val="20"/>
          <w:szCs w:val="20"/>
        </w:rPr>
        <w:t>3.2. Пластинку накладывают на стержень наибольшего диаметра (20 мм) покрытием наружу и, плотно прижимая ее к стержню, плавно изгибают в течение 1 - 2 с на 180° вокруг стержня, затем покрытие в месте изгиба рассматривают в лупу на наличие трещин и отслаивания. Если эти дефекты отсутствуют, то производят изгибание пластинки каждый раз в другом месте последовательно от стержня большего диаметра к меньшему до тех пор, пока не будут обнаружены указанные выше дефекты.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32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33"/>
      <w:bookmarkEnd w:id="34"/>
      <w:r>
        <w:rPr>
          <w:rFonts w:cs="Arial" w:ascii="Arial" w:hAnsi="Arial"/>
          <w:sz w:val="20"/>
          <w:szCs w:val="20"/>
        </w:rPr>
        <w:t>3.3. Если в нормативно-технической документации на лакокрасочный материал предусмотрено значение эластичности (диаметр стержня), то испытание проводят с использованием стержня только такого диаметра.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3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ind w:firstLine="720"/>
        <w:jc w:val="both"/>
        <w:rPr/>
      </w:pPr>
      <w:bookmarkStart w:id="36" w:name="sub_34"/>
      <w:bookmarkEnd w:id="36"/>
      <w:r>
        <w:rPr>
          <w:rFonts w:cs="Arial" w:ascii="Arial" w:hAnsi="Arial"/>
          <w:sz w:val="20"/>
          <w:szCs w:val="20"/>
        </w:rPr>
        <w:t xml:space="preserve">3.4. Проведение испытания на устройстве типа В аналогично изложенному в </w:t>
      </w:r>
      <w:hyperlink w:anchor="sub_32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п. 3.2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4"/>
      <w:bookmarkEnd w:id="37"/>
      <w:r>
        <w:rPr>
          <w:rFonts w:cs="Arial" w:ascii="Arial" w:hAnsi="Arial"/>
          <w:sz w:val="20"/>
          <w:szCs w:val="20"/>
        </w:rPr>
        <w:t xml:space="preserve">Проведение испытания на устройстве типа А представлено в справочном </w:t>
      </w:r>
      <w:hyperlink w:anchor="sub_1000">
        <w:r>
          <w:rPr>
            <w:rStyle w:val="Style16"/>
            <w:rFonts w:cs="Arial" w:ascii="Arial" w:hAnsi="Arial"/>
            <w:color w:val="008000"/>
            <w:sz w:val="20"/>
            <w:szCs w:val="20"/>
            <w:u w:val="single"/>
          </w:rPr>
          <w:t>приложении 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(Введен дополнительно,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4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400"/>
      <w:bookmarkStart w:id="40" w:name="sub_40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41"/>
      <w:bookmarkEnd w:id="41"/>
      <w:r>
        <w:rPr>
          <w:rFonts w:cs="Arial" w:ascii="Arial" w:hAnsi="Arial"/>
          <w:sz w:val="20"/>
          <w:szCs w:val="20"/>
        </w:rPr>
        <w:t>4.1. За результат испытания принимают минимальный диаметр стержня в миллиметрах, при изгибании образца на котором испытуемая пленка осталась неповрежденной.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41"/>
      <w:bookmarkStart w:id="43" w:name="sub_42"/>
      <w:bookmarkEnd w:id="42"/>
      <w:bookmarkEnd w:id="43"/>
      <w:r>
        <w:rPr>
          <w:rFonts w:cs="Arial" w:ascii="Arial" w:hAnsi="Arial"/>
          <w:sz w:val="20"/>
          <w:szCs w:val="20"/>
        </w:rPr>
        <w:t>4.2. Оценку эластичности пленки при изгибе на металлическом стержне производят после испытания трех пластинок на одном и том же стержне.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42"/>
      <w:bookmarkStart w:id="45" w:name="sub_43"/>
      <w:bookmarkEnd w:id="44"/>
      <w:bookmarkEnd w:id="45"/>
      <w:r>
        <w:rPr>
          <w:rFonts w:cs="Arial" w:ascii="Arial" w:hAnsi="Arial"/>
          <w:sz w:val="20"/>
          <w:szCs w:val="20"/>
        </w:rPr>
        <w:t>4.3. Результат испытания должен совпадать не менее, чем для двух испытуемых пластинок, если совпадение не достигнуто, испытание повторяют на шести образцах.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43"/>
      <w:bookmarkStart w:id="47" w:name="sub_44"/>
      <w:bookmarkEnd w:id="46"/>
      <w:bookmarkEnd w:id="47"/>
      <w:r>
        <w:rPr>
          <w:rFonts w:cs="Arial" w:ascii="Arial" w:hAnsi="Arial"/>
          <w:sz w:val="20"/>
          <w:szCs w:val="20"/>
        </w:rPr>
        <w:t>4.4. При оценке результатов не принимают во внимание состояние поверхности на расстоянии до 5 мм от края пластинки.</w:t>
      </w:r>
    </w:p>
    <w:p>
      <w:pPr>
        <w:pStyle w:val="Normal"/>
        <w:autoSpaceDE w:val="false"/>
        <w:ind w:firstLine="720"/>
        <w:jc w:val="both"/>
        <w:rPr/>
      </w:pPr>
      <w:bookmarkStart w:id="48" w:name="sub_44"/>
      <w:bookmarkStart w:id="49" w:name="sub_45"/>
      <w:bookmarkEnd w:id="48"/>
      <w:bookmarkEnd w:id="49"/>
      <w:r>
        <w:rPr>
          <w:rFonts w:cs="Arial" w:ascii="Arial" w:hAnsi="Arial"/>
          <w:sz w:val="20"/>
          <w:szCs w:val="20"/>
        </w:rPr>
        <w:t xml:space="preserve">4.5. </w:t>
      </w:r>
      <w:r>
        <w:rPr>
          <w:rFonts w:cs="Arial" w:ascii="Arial" w:hAnsi="Arial"/>
          <w:b/>
          <w:bCs/>
          <w:color w:val="000080"/>
          <w:sz w:val="20"/>
          <w:szCs w:val="20"/>
        </w:rPr>
        <w:t>(Исключен, Изм. 2)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45"/>
      <w:bookmarkStart w:id="51" w:name="sub_45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1000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3" w:name="sub_1000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Прибор типа A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01904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"Прибор типа 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Прибор типа А состоит из двух металлических пластин, скрепленных между собой металлической реверсивной осью; набора жестко связанных с реверсивной осью металлических цилиндрических стержней следующих диаметров: 1, 2, 3, 4, 5, 6, 8, 10, 12, 16 и 20 мм; упора, ограничивающего угол изгиба пластинки до 180°. Во избежание изгиба и деформирования в процессе испытаний стержня диаметром 1 мм вместо него применяют пластинку с закругленной частью диаметром 1 мм. Допускается применение стержней диаметрами: 25, 32, 40, 45 и 55 мм, если это указано в нормативно-технической документации на лакокрасочный материал.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Проведение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Пластинку помещают в открытый прибор со стержнем соответствующего диаметра покрытием наружу. Затем прибор плавно без рывков закрывают в течение 1 - 2 с, в результате чего пластинка изгибается вокруг стержня на 180°. Не вынимая пластинку из прибора, осматривают поверхность пленки с помощью лупы и фиксируют ее состояние.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(Введено дополнительно,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4" w:name="sub_2000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" w:name="sub_20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5605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"Прибор типа 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(Введено дополнительно,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2007-02-10T23:12:00Z</dcterms:created>
  <dc:creator>Виктор</dc:creator>
  <dc:description/>
  <dc:language>ru-RU</dc:language>
  <cp:lastModifiedBy>Виктор</cp:lastModifiedBy>
  <dcterms:modified xsi:type="dcterms:W3CDTF">2007-02-10T23:13:00Z</dcterms:modified>
  <cp:revision>2</cp:revision>
  <dc:subject/>
  <dc:title/>
</cp:coreProperties>
</file>