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6507-90</w:t>
        <w:br/>
        <w:t>"Микрометры. Технические условия"</w:t>
        <w:br/>
        <w:t>(утв. постановлением Госстандарта СССР от 25 января 1990 г. N 86)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Micrometers.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1991 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6507-78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микрометры с ценой деления 0,01 и 0,001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настоящего стандарта являются обязательными.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Типы.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1"/>
      <w:bookmarkEnd w:id="3"/>
      <w:r>
        <w:rPr>
          <w:rFonts w:cs="Arial" w:ascii="Arial" w:hAnsi="Arial"/>
          <w:sz w:val="20"/>
          <w:szCs w:val="20"/>
        </w:rPr>
        <w:t>1.1. Микрометры должны быть изготовлены следующих типов:</w:t>
      </w:r>
    </w:p>
    <w:p>
      <w:pPr>
        <w:pStyle w:val="Normal"/>
        <w:autoSpaceDE w:val="false"/>
        <w:ind w:firstLine="720"/>
        <w:jc w:val="both"/>
        <w:rPr/>
      </w:pPr>
      <w:bookmarkStart w:id="4" w:name="sub_101"/>
      <w:bookmarkStart w:id="5" w:name="sub_1011"/>
      <w:bookmarkEnd w:id="4"/>
      <w:bookmarkEnd w:id="5"/>
      <w:r>
        <w:rPr>
          <w:rFonts w:cs="Arial" w:ascii="Arial" w:hAnsi="Arial"/>
          <w:b/>
          <w:bCs/>
          <w:sz w:val="20"/>
          <w:szCs w:val="20"/>
        </w:rPr>
        <w:t>МК</w:t>
      </w:r>
      <w:r>
        <w:rPr>
          <w:rFonts w:cs="Arial" w:ascii="Arial" w:hAnsi="Arial"/>
          <w:sz w:val="20"/>
          <w:szCs w:val="20"/>
        </w:rPr>
        <w:t xml:space="preserve"> - гладкие для измерения наружных размеров изделий (</w:t>
      </w:r>
      <w:hyperlink w:anchor="sub_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6" w:name="sub_1011"/>
      <w:bookmarkStart w:id="7" w:name="sub_1012"/>
      <w:bookmarkEnd w:id="6"/>
      <w:bookmarkEnd w:id="7"/>
      <w:r>
        <w:rPr>
          <w:rFonts w:cs="Arial" w:ascii="Arial" w:hAnsi="Arial"/>
          <w:b/>
          <w:bCs/>
          <w:sz w:val="20"/>
          <w:szCs w:val="20"/>
        </w:rPr>
        <w:t>МЛ</w:t>
      </w:r>
      <w:r>
        <w:rPr>
          <w:rFonts w:cs="Arial" w:ascii="Arial" w:hAnsi="Arial"/>
          <w:sz w:val="20"/>
          <w:szCs w:val="20"/>
        </w:rPr>
        <w:t xml:space="preserve"> - листовые с циферблатом для измерения толщины листов и лент (</w:t>
      </w:r>
      <w:hyperlink w:anchor="sub_2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8" w:name="sub_1012"/>
      <w:bookmarkStart w:id="9" w:name="sub_1013"/>
      <w:bookmarkEnd w:id="8"/>
      <w:bookmarkEnd w:id="9"/>
      <w:r>
        <w:rPr>
          <w:rFonts w:cs="Arial" w:ascii="Arial" w:hAnsi="Arial"/>
          <w:b/>
          <w:bCs/>
          <w:sz w:val="20"/>
          <w:szCs w:val="20"/>
        </w:rPr>
        <w:t>МТ</w:t>
      </w:r>
      <w:r>
        <w:rPr>
          <w:rFonts w:cs="Arial" w:ascii="Arial" w:hAnsi="Arial"/>
          <w:sz w:val="20"/>
          <w:szCs w:val="20"/>
        </w:rPr>
        <w:t xml:space="preserve"> - трубные для измерения толщины стенок труб (</w:t>
      </w:r>
      <w:hyperlink w:anchor="sub_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10" w:name="sub_1013"/>
      <w:bookmarkStart w:id="11" w:name="sub_1014"/>
      <w:bookmarkEnd w:id="10"/>
      <w:bookmarkEnd w:id="11"/>
      <w:r>
        <w:rPr>
          <w:rFonts w:cs="Arial" w:ascii="Arial" w:hAnsi="Arial"/>
          <w:b/>
          <w:bCs/>
          <w:sz w:val="20"/>
          <w:szCs w:val="20"/>
        </w:rPr>
        <w:t>МЗ</w:t>
      </w:r>
      <w:r>
        <w:rPr>
          <w:rFonts w:cs="Arial" w:ascii="Arial" w:hAnsi="Arial"/>
          <w:sz w:val="20"/>
          <w:szCs w:val="20"/>
        </w:rPr>
        <w:t xml:space="preserve"> - зубомерные для измерения длины общей нормали зубчатых колес с модулем от 1 мм (</w:t>
      </w:r>
      <w:hyperlink w:anchor="sub_4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12" w:name="sub_1014"/>
      <w:bookmarkStart w:id="13" w:name="sub_1015"/>
      <w:bookmarkEnd w:id="12"/>
      <w:bookmarkEnd w:id="13"/>
      <w:r>
        <w:rPr>
          <w:rFonts w:cs="Arial" w:ascii="Arial" w:hAnsi="Arial"/>
          <w:b/>
          <w:bCs/>
          <w:sz w:val="20"/>
          <w:szCs w:val="20"/>
        </w:rPr>
        <w:t>МГ</w:t>
      </w:r>
      <w:r>
        <w:rPr>
          <w:rFonts w:cs="Arial" w:ascii="Arial" w:hAnsi="Arial"/>
          <w:sz w:val="20"/>
          <w:szCs w:val="20"/>
        </w:rPr>
        <w:t xml:space="preserve"> - микрометрические головки для измерения перемещения (</w:t>
      </w:r>
      <w:hyperlink w:anchor="sub_5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5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bookmarkStart w:id="14" w:name="sub_1015"/>
      <w:bookmarkStart w:id="15" w:name="sub_1016"/>
      <w:bookmarkEnd w:id="14"/>
      <w:bookmarkEnd w:id="15"/>
      <w:r>
        <w:rPr>
          <w:rFonts w:cs="Arial" w:ascii="Arial" w:hAnsi="Arial"/>
          <w:b/>
          <w:bCs/>
          <w:sz w:val="20"/>
          <w:szCs w:val="20"/>
        </w:rPr>
        <w:t>МП</w:t>
      </w:r>
      <w:r>
        <w:rPr>
          <w:rFonts w:cs="Arial" w:ascii="Arial" w:hAnsi="Arial"/>
          <w:sz w:val="20"/>
          <w:szCs w:val="20"/>
        </w:rPr>
        <w:t xml:space="preserve"> - микрометры для измерения толщины проволоки (</w:t>
      </w:r>
      <w:hyperlink w:anchor="sub_6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16" w:name="sub_1016"/>
      <w:bookmarkEnd w:id="16"/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Наименьший внутренний диаметр труб, измеряемых микрометром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МТ</w:t>
        </w:r>
      </w:hyperlink>
      <w:r>
        <w:rPr>
          <w:rFonts w:cs="Arial" w:ascii="Arial" w:hAnsi="Arial"/>
          <w:sz w:val="20"/>
          <w:szCs w:val="20"/>
        </w:rPr>
        <w:t>, должен быть 8 или 12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26732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7" w:name="sub_1"/>
      <w:bookmarkEnd w:id="17"/>
      <w:r>
        <w:rPr>
          <w:rFonts w:cs="Arial" w:ascii="Arial" w:hAnsi="Arial"/>
          <w:sz w:val="20"/>
          <w:szCs w:val="20"/>
        </w:rPr>
        <w:t>"Черт. 1. Тип МК"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1"/>
      <w:bookmarkEnd w:id="1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95884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9" w:name="sub_2"/>
      <w:bookmarkEnd w:id="19"/>
      <w:r>
        <w:rPr>
          <w:rFonts w:cs="Arial" w:ascii="Arial" w:hAnsi="Arial"/>
          <w:sz w:val="20"/>
          <w:szCs w:val="20"/>
        </w:rPr>
        <w:t>"Черт. 2. Тип МЛ"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" w:name="sub_2"/>
      <w:bookmarkEnd w:id="2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22478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3"/>
      <w:bookmarkEnd w:id="21"/>
      <w:r>
        <w:rPr>
          <w:rFonts w:cs="Arial" w:ascii="Arial" w:hAnsi="Arial"/>
          <w:sz w:val="20"/>
          <w:szCs w:val="20"/>
        </w:rPr>
        <w:t>"Черт. 3. Тип МТ"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3"/>
      <w:bookmarkEnd w:id="2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83006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4"/>
      <w:bookmarkEnd w:id="23"/>
      <w:r>
        <w:rPr>
          <w:rFonts w:cs="Arial" w:ascii="Arial" w:hAnsi="Arial"/>
          <w:sz w:val="20"/>
          <w:szCs w:val="20"/>
        </w:rPr>
        <w:t>"Черт. 4. Тип МЗ"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4" w:name="sub_4"/>
      <w:bookmarkEnd w:id="2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29565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5"/>
      <w:bookmarkEnd w:id="25"/>
      <w:r>
        <w:rPr>
          <w:rFonts w:cs="Arial" w:ascii="Arial" w:hAnsi="Arial"/>
          <w:sz w:val="20"/>
          <w:szCs w:val="20"/>
        </w:rPr>
        <w:t>"Черт. 5. Тип МГ"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5"/>
      <w:bookmarkEnd w:id="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287655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6"/>
      <w:bookmarkEnd w:id="27"/>
      <w:r>
        <w:rPr>
          <w:rFonts w:cs="Arial" w:ascii="Arial" w:hAnsi="Arial"/>
          <w:sz w:val="20"/>
          <w:szCs w:val="20"/>
        </w:rPr>
        <w:t>"Черт. 6. Тип МП"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6"/>
      <w:bookmarkStart w:id="29" w:name="sub_6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02"/>
      <w:bookmarkEnd w:id="30"/>
      <w:r>
        <w:rPr>
          <w:rFonts w:cs="Arial" w:ascii="Arial" w:hAnsi="Arial"/>
          <w:sz w:val="20"/>
          <w:szCs w:val="20"/>
        </w:rPr>
        <w:t>1.2. Микрометры следует изготовлять:</w:t>
      </w:r>
    </w:p>
    <w:p>
      <w:pPr>
        <w:pStyle w:val="Normal"/>
        <w:autoSpaceDE w:val="false"/>
        <w:ind w:firstLine="720"/>
        <w:jc w:val="both"/>
        <w:rPr/>
      </w:pPr>
      <w:bookmarkStart w:id="31" w:name="sub_102"/>
      <w:bookmarkEnd w:id="31"/>
      <w:r>
        <w:rPr>
          <w:rFonts w:cs="Arial" w:ascii="Arial" w:hAnsi="Arial"/>
          <w:sz w:val="20"/>
          <w:szCs w:val="20"/>
        </w:rPr>
        <w:t>- с ценой деления 0,01 мм - при отсчете показаний по шкалам стебля и барабана (</w:t>
      </w:r>
      <w:hyperlink w:anchor="sub_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1 - 6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со значением отсчета по нониусу 0,001 мм - при отсчете показаний по шкалам стебля и барабана с нониусом (</w:t>
      </w:r>
      <w:hyperlink w:anchor="sub_7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7 и 8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- с шагом дискретности 0,001 мм - при отсчете показаний по электронному цифровому отсчетному устройству и шкалам стебля и барабана (</w:t>
      </w:r>
      <w:hyperlink w:anchor="sub_9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9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46176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2" w:name="sub_7"/>
      <w:bookmarkEnd w:id="32"/>
      <w:r>
        <w:rPr>
          <w:rFonts w:cs="Arial" w:ascii="Arial" w:hAnsi="Arial"/>
          <w:sz w:val="20"/>
          <w:szCs w:val="20"/>
        </w:rPr>
        <w:t>"Черт. 7. Микрометр со значением отсчета по нониусу 0,001 мм - при отсчете показаний по шкалам стебля и барабана с нониусом"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3" w:name="sub_7"/>
      <w:bookmarkEnd w:id="3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2879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4" w:name="sub_8"/>
      <w:bookmarkEnd w:id="34"/>
      <w:r>
        <w:rPr>
          <w:rFonts w:cs="Arial" w:ascii="Arial" w:hAnsi="Arial"/>
          <w:sz w:val="20"/>
          <w:szCs w:val="20"/>
        </w:rPr>
        <w:t>"Черт. 8. Микрометр со значением отсчета по нониусу 0,001 мм - при отсчете показаний по шкалам стебля и барабана с нониусом"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5" w:name="sub_8"/>
      <w:bookmarkEnd w:id="3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91324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6" w:name="sub_9"/>
      <w:bookmarkEnd w:id="36"/>
      <w:r>
        <w:rPr>
          <w:rFonts w:cs="Arial" w:ascii="Arial" w:hAnsi="Arial"/>
          <w:sz w:val="20"/>
          <w:szCs w:val="20"/>
        </w:rPr>
        <w:t>"Черт. 9. Микрометр с шагом дискретности 0,001 мм - при отсчете показаний по электронному цифровому отсчетному устройству и шкалам стебля и барабана"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9"/>
      <w:bookmarkStart w:id="38" w:name="sub_9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</w:t>
      </w:r>
      <w:hyperlink w:anchor="sub_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1 - 9</w:t>
        </w:r>
      </w:hyperlink>
      <w:r>
        <w:rPr>
          <w:rFonts w:cs="Arial" w:ascii="Arial" w:hAnsi="Arial"/>
          <w:sz w:val="20"/>
          <w:szCs w:val="20"/>
        </w:rPr>
        <w:t xml:space="preserve"> не определяют конструкции микрометров.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9" w:name="sub_103"/>
      <w:bookmarkEnd w:id="39"/>
      <w:r>
        <w:rPr>
          <w:rFonts w:cs="Arial" w:ascii="Arial" w:hAnsi="Arial"/>
          <w:sz w:val="20"/>
          <w:szCs w:val="20"/>
        </w:rPr>
        <w:t xml:space="preserve">1.3. Основные параметры, размеры и классы точности микрометров должны соответствовать установленным в </w:t>
      </w:r>
      <w:hyperlink w:anchor="sub_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03"/>
      <w:bookmarkStart w:id="41" w:name="sub_103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11"/>
      <w:bookmarkEnd w:id="42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1"/>
      <w:bookmarkStart w:id="44" w:name="sub_11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┬─────────────────────────────────────────────────────────┬───────────┬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│   Диапазон измерений микрометра с отсчетом показаний    │    Шаг    │  Измерительное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микрометра ├─────────────────────┬────────────┬──────────────────────┤микрометри-│   перемещение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шкалам стебля и  │ по шкалам  │   по электронному    │  ческого  │   микровинта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классов   │  стебля и  │ цифровому устройству │   винта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   │ барабана с │   классов точности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нониусом  │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────────────┼───────────┬─────────┤            ├───────────┬──────────┤           ├─────────────────┐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│            │     1     │    2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┴─────────┴────────────┴───────────┴──────────┼───────────┼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0 - 25; 25 - 50; 50 - 75; 75 - 100            │    0,5    │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├──────────────────────────────────┬──────────────────────┤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100 - 125; 125 - 150;       │          -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150 - 175; 175 - 200;       │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200 - 225; 225 - 250;       │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250 - 275; 275 - 300       │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────────────┼─────────────────────┬────────────┤          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300 - 400;      │     -      │          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400 - 500;      │            │          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500 - 600      │            │          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┬─────────┴────────────┴──────────────────────┼───────────┼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-     │                    0 - 5                    │    1,0    │       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────────────┤           ├─────────────────────────────────────────────┤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0 - 10                    │           │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────────────┤           ├─────────────────────────────────────────────┤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  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0 - 25                    │           │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────────────┼───────────┴─────────────────────────────────────────────┼───────────┤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              0 - 25                          │   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────────────┼─────────────────────────────────────────────────────────┤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0 - 25; 25 - 50; 50 - 75; 75 - 100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────────────┼─────────────────────────────────────────────────────────┤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              0 - 15                          │           │       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────────────┼─────────────────────────────────────────────────────────┤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0 - 25                          │           │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────────────┼───────────┬─────────┬───────────────────────────────────┘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0 - 50  │                 -                             │     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────────────┼───────────┴─────────┴───────────────────────────────────┐           ├──────────────────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               0 - 10                          │           │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│                                                         └───────────┘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04"/>
      <w:bookmarkEnd w:id="45"/>
      <w:r>
        <w:rPr>
          <w:rFonts w:cs="Arial" w:ascii="Arial" w:hAnsi="Arial"/>
          <w:sz w:val="20"/>
          <w:szCs w:val="20"/>
        </w:rPr>
        <w:t>1.4. Диаметр гладкой части микрометрического винта должен быть 6h9, 6,5h9 или 8h9.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04"/>
      <w:bookmarkEnd w:id="46"/>
      <w:r>
        <w:rPr>
          <w:rFonts w:cs="Arial" w:ascii="Arial" w:hAnsi="Arial"/>
          <w:sz w:val="20"/>
          <w:szCs w:val="20"/>
        </w:rPr>
        <w:t>На концах микрометрического винта и пятки на длине до 4 мм допускается уменьшение диаметра, но не более чем на 0,1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05"/>
      <w:bookmarkEnd w:id="47"/>
      <w:r>
        <w:rPr>
          <w:rFonts w:cs="Arial" w:ascii="Arial" w:hAnsi="Arial"/>
          <w:sz w:val="20"/>
          <w:szCs w:val="20"/>
        </w:rPr>
        <w:t>1.5. Электрическое питание микрометров с электронным цифровым отсчетным устройством должно быть от встроенного источника питания.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05"/>
      <w:bookmarkEnd w:id="48"/>
      <w:r>
        <w:rPr>
          <w:rFonts w:cs="Arial" w:ascii="Arial" w:hAnsi="Arial"/>
          <w:sz w:val="20"/>
          <w:szCs w:val="20"/>
        </w:rPr>
        <w:t>Электрическое питание микрометров, имеющих вывод результатов измерений на внешние устройства, - от встроенного источника питания и (или) от сети общего назначения через блок питания.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гладкого микрометра с диапазоном измерения 25 - 50 мм 1-го класса точности: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Микрометр МК50-1 ГОСТ 6507-90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микрометрической головки с нониусом с диапазоном измерения 0 - 25 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Микрометр МГ Н25 ГОСТ 6507-90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гладкого микрометра с электронным цифровым отсчетным устройством с диапазоном измерения 50 - 75 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Микрометр МК Ц75 ГОСТ 6507-90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1.4, 1.5. 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9" w:name="sub_200"/>
      <w:bookmarkEnd w:id="49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0" w:name="sub_200"/>
      <w:bookmarkStart w:id="51" w:name="sub_200"/>
      <w:bookmarkEnd w:id="5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2" w:name="sub_210"/>
      <w:bookmarkEnd w:id="52"/>
      <w:r>
        <w:rPr>
          <w:rFonts w:cs="Arial" w:ascii="Arial" w:hAnsi="Arial"/>
          <w:b/>
          <w:bCs/>
          <w:sz w:val="20"/>
          <w:szCs w:val="20"/>
        </w:rPr>
        <w:t>2.1. 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3" w:name="sub_210"/>
      <w:bookmarkStart w:id="54" w:name="sub_210"/>
      <w:bookmarkEnd w:id="5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11"/>
      <w:bookmarkEnd w:id="55"/>
      <w:r>
        <w:rPr>
          <w:rFonts w:cs="Arial" w:ascii="Arial" w:hAnsi="Arial"/>
          <w:sz w:val="20"/>
          <w:szCs w:val="20"/>
        </w:rPr>
        <w:t>2.1.1.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11"/>
      <w:bookmarkStart w:id="57" w:name="sub_2111"/>
      <w:bookmarkEnd w:id="56"/>
      <w:bookmarkEnd w:id="57"/>
      <w:r>
        <w:rPr>
          <w:rFonts w:cs="Arial" w:ascii="Arial" w:hAnsi="Arial"/>
          <w:sz w:val="20"/>
          <w:szCs w:val="20"/>
        </w:rPr>
        <w:t>2.1.1.1. Микрометры изготовляют в соответствии с требованиями настоящего стандарта по конструкторской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58" w:name="sub_2111"/>
      <w:bookmarkStart w:id="59" w:name="sub_2112"/>
      <w:bookmarkEnd w:id="58"/>
      <w:bookmarkEnd w:id="59"/>
      <w:r>
        <w:rPr>
          <w:rFonts w:cs="Arial" w:ascii="Arial" w:hAnsi="Arial"/>
          <w:sz w:val="20"/>
          <w:szCs w:val="20"/>
        </w:rPr>
        <w:t xml:space="preserve">2.1.1.2. Измерительное усилие для микрометров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МЛ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МТ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МЗ</w:t>
        </w:r>
      </w:hyperlink>
      <w:r>
        <w:rPr>
          <w:rFonts w:cs="Arial" w:ascii="Arial" w:hAnsi="Arial"/>
          <w:sz w:val="20"/>
          <w:szCs w:val="20"/>
        </w:rPr>
        <w:t xml:space="preserve"> должно быть не менее 3 и не более 7 Н, а для микрометров остальных типов - не менее 5 и не более 10 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112"/>
      <w:bookmarkEnd w:id="60"/>
      <w:r>
        <w:rPr>
          <w:rFonts w:cs="Arial" w:ascii="Arial" w:hAnsi="Arial"/>
          <w:sz w:val="20"/>
          <w:szCs w:val="20"/>
        </w:rPr>
        <w:t>Колебание измерительного усилия для микрометров всех типов не должно превышать 2 Н.</w:t>
      </w:r>
    </w:p>
    <w:p>
      <w:pPr>
        <w:pStyle w:val="Normal"/>
        <w:autoSpaceDE w:val="false"/>
        <w:ind w:firstLine="720"/>
        <w:jc w:val="both"/>
        <w:rPr/>
      </w:pPr>
      <w:bookmarkStart w:id="61" w:name="sub_2113"/>
      <w:bookmarkEnd w:id="61"/>
      <w:r>
        <w:rPr>
          <w:rFonts w:cs="Arial" w:ascii="Arial" w:hAnsi="Arial"/>
          <w:sz w:val="20"/>
          <w:szCs w:val="20"/>
        </w:rPr>
        <w:t xml:space="preserve">2.1.1.3. Предел допускаемой погрешности микрометра в любой точке диапазона измерений при нормируемом измерительном усилии и температуре, не превышающей значений, установленных в </w:t>
      </w:r>
      <w:hyperlink w:anchor="sub_1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 xml:space="preserve">, а также допускаемое изменение показаний микрометра от изгиба скобы при усилии 10 Н, направленном по оси винта, должны соответствовать установленным в </w:t>
      </w:r>
      <w:hyperlink w:anchor="sub_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2113"/>
      <w:bookmarkStart w:id="63" w:name="sub_2113"/>
      <w:bookmarkEnd w:id="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4" w:name="sub_12"/>
      <w:bookmarkEnd w:id="64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2"/>
      <w:bookmarkStart w:id="66" w:name="sub_12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────────────────────────────────────┬────────────────────────────────────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Верхний предел измерений      │Допускаемое отклонение температуры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микрометра, мм           │            от 20°С, 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────────────────────────────────────┼────────────────────────────────────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                            │                +-4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 " 500                      │                +-3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500 " 600                   │                +-2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7" w:name="sub_13"/>
      <w:bookmarkEnd w:id="67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3"/>
      <w:bookmarkStart w:id="69" w:name="sub_13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────────┬────────────┬───────────────────────────────────────────────────┬──────────────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│  Верхний   │    Предел допускаемой погрешности микрометра с    │ Допускаемое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микро- │   предел   │                отсчетом показаний                 │  изменение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метра │ измерений  │                                                   │  показаний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микрометра, │                                                   │микрометра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                                             │изгиба скобы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усилии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 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├───────────────────┬───────────┬───────────────────┤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шкалам стебля и │ по шкалам │  по электронному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классов  │ стебля и  │     цифровому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  │барабана с │устройству классов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нониусом  │     точности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├─────────┬─────────┤           ├─────────┬─────────┤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       │    1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────────┼────────────┼─────────┼─────────┼───────────┼─────────┼─────────┼──────────────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25     │  +-2,0  │  +-4,0  │   +-2,0   │  +-2,0  │  +-4,0  │     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├────────────┼─────────┤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+-2,5  │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├───────────┤         │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│         │         │   +-3,0   │         │         │     3,0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│           ├─────────┤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       │         │           │  +-3,0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├────────────┼─────────┼─────────┤           ├─────────┴─────────┼──────────────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125; 150  │  +-3,0  │  +-5,0  │           │         -         │     4,0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│           │          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175; 200  │         │         │           │                   │     5,0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├────────────┼─────────┼─────────┼───────────┤          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225; 250;  │  +-4,0  │  +-6,0  │   +-4,0   │                   │     6,0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275; 300  │         │       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├────────────┼─────────┼─────────┼───────────┤          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│  +-5,0  │  +-8,0  │     -     │                   │     8,0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│           │          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│         │         │           │                   │    10,0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├────────────┼─────────┼─────────┤           │          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│  +-6,0  │ +-10,0  │           │                   │    12,0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────────┼────────────┼─────────┼─────────┼───────────┼─────────┬─────────┼──────────────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5; 10; 25  │    -    │  +-4,0  │   +-2,0   │  +-2,0  │  +-4,0  │     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────────┼────────────┼─────────┤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25     │  +-2,0  │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────────┼────────────┼─────────┼─────────┤           ├─────────┼─────────┤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25     │  +-4,0  │  +-5,0  │           │  +-3,0  │  +-5,0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├───────────┤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     │         │   +-3,0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│           │         │         ├──────────────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│         │         │           │         │         │     3,0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├────────────┤         │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       │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────────┼────────────┼─────────┼─────────┼───────────┼─────────┼─────────┼──────────────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1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15; 25   │  +-1,5  │  +-3,0  │   +-2,0   │  +-2,0  │  +-3,0  │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├────────────┼─────────┼─────────┼───────────┼─────────┼─────────┤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-    │  +-4,0  │     -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────────┼────────────┼─────────┤         ├───────────┼─────────┼─────────┼──────────────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10     │  +-2,0  │         │   +-2,0   │  +-2,0  │  +-4,0  │     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│            │         │         │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Погрешность микрометров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МК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МЛ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МТ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6">
        <w:r>
          <w:rPr>
            <w:rStyle w:val="Style15"/>
            <w:rFonts w:cs="Arial" w:ascii="Arial" w:hAnsi="Arial"/>
            <w:sz w:val="20"/>
            <w:szCs w:val="20"/>
            <w:u w:val="single"/>
          </w:rPr>
          <w:t>МП</w:t>
        </w:r>
      </w:hyperlink>
      <w:r>
        <w:rPr>
          <w:rFonts w:cs="Arial" w:ascii="Arial" w:hAnsi="Arial"/>
          <w:sz w:val="20"/>
          <w:szCs w:val="20"/>
        </w:rPr>
        <w:t xml:space="preserve"> определяют по мерам с плоскими измерительными поверхностями.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Погрешность микрометра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МЗ</w:t>
        </w:r>
      </w:hyperlink>
      <w:r>
        <w:rPr>
          <w:rFonts w:cs="Arial" w:ascii="Arial" w:hAnsi="Arial"/>
          <w:sz w:val="20"/>
          <w:szCs w:val="20"/>
        </w:rPr>
        <w:t xml:space="preserve"> определяют по мерам с цилиндрическими измерительными поверхностями, установленными на расстоянии 2 - 3 мм от края измерительных поверхностей микрометра.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0" w:name="sub_2114"/>
      <w:bookmarkEnd w:id="70"/>
      <w:r>
        <w:rPr>
          <w:rFonts w:cs="Arial" w:ascii="Arial" w:hAnsi="Arial"/>
          <w:sz w:val="20"/>
          <w:szCs w:val="20"/>
        </w:rPr>
        <w:t>2.1.1.4. Для микрометров, имеющих плоские измерительные поверхности (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типы МК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МЗ</w:t>
        </w:r>
      </w:hyperlink>
      <w:r>
        <w:rPr>
          <w:rFonts w:cs="Arial" w:ascii="Arial" w:hAnsi="Arial"/>
          <w:sz w:val="20"/>
          <w:szCs w:val="20"/>
        </w:rPr>
        <w:t xml:space="preserve">), допуск параллельности измерительных поверхностей должен соответствовать установленному в </w:t>
      </w:r>
      <w:hyperlink w:anchor="sub_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2114"/>
      <w:bookmarkStart w:id="72" w:name="sub_2114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3" w:name="sub_14"/>
      <w:bookmarkEnd w:id="73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4"/>
      <w:bookmarkStart w:id="75" w:name="sub_14"/>
      <w:bookmarkEnd w:id="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────────────────┬─────────────────────┬──────────────────────────────────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микрометра │   Верхний предел    │  Допуск параллельности плоских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измерений микрометра,│   измерительных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│микрометра, мкм, классов точности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            ├────────────────┬─────────────────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────────────────┼─────────────────────┼────────────────┼─────────────────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10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25          │      1,5       │      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│      2,0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75; 100       │      3,0       │      3,0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├─────────────────────┤                ├─────────────────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125; 150; 175; 200  │                │      4,0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225; 250       │      4,0       │      6,0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275; 300; 400    │      5,0       │      8,0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│      7,0       │      10,0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├─────────────────────┤                ├─────────────────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│                │      12,0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────────────────┼─────────────────────┼────────────────┼─────────────────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hyperlink w:anchor="sub_10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25; 50        │      2,0       │      2,0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├─────────────────────┼────────────────┼─────────────────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75; 100       │      3,0       │      3,0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│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расстоянии до 0,5 мм от краев измерительных поверхностей допускаются завалы.</w:t>
      </w:r>
    </w:p>
    <w:p>
      <w:pPr>
        <w:pStyle w:val="Normal"/>
        <w:autoSpaceDE w:val="false"/>
        <w:ind w:firstLine="720"/>
        <w:jc w:val="both"/>
        <w:rPr/>
      </w:pPr>
      <w:bookmarkStart w:id="76" w:name="sub_2115"/>
      <w:bookmarkEnd w:id="76"/>
      <w:r>
        <w:rPr>
          <w:rFonts w:cs="Arial" w:ascii="Arial" w:hAnsi="Arial"/>
          <w:sz w:val="20"/>
          <w:szCs w:val="20"/>
        </w:rPr>
        <w:t xml:space="preserve">2.1.1.5. Допуск плоскостности плоских измерительных поверхностей микрометра должен соответствовать установленному в </w:t>
      </w:r>
      <w:hyperlink w:anchor="sub_15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2115"/>
      <w:bookmarkStart w:id="78" w:name="sub_2115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9" w:name="sub_15"/>
      <w:bookmarkEnd w:id="79"/>
      <w:r>
        <w:rPr>
          <w:rFonts w:cs="Arial" w:ascii="Arial" w:hAnsi="Arial"/>
          <w:b/>
          <w:bCs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5"/>
      <w:bookmarkStart w:id="81" w:name="sub_15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─────────────────────────┬───────────────────────────────────────────────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микрометра     │      Допуск плоскостности измерительных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микрометра, мкм, классов точности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├───────────────────────┬───────────────────────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│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─────────────────────────┼───────────────────────┼───────────────────────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1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 0,6          │         0,9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МЗ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  0,9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Примечание к </w:t>
      </w:r>
      <w:hyperlink w:anchor="sub_14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табл. 4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и </w:t>
      </w:r>
      <w:hyperlink w:anchor="sub_15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b/>
          <w:bCs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 xml:space="preserve"> Для микрометров с нониусом допуски параллельности и плоскостности измерительных поверхностей должны соответствовать нормам класса точности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116"/>
      <w:bookmarkEnd w:id="82"/>
      <w:r>
        <w:rPr>
          <w:rFonts w:cs="Arial" w:ascii="Arial" w:hAnsi="Arial"/>
          <w:sz w:val="20"/>
          <w:szCs w:val="20"/>
        </w:rPr>
        <w:t>2.1.1.6. Микрометр и микрометрическая головка с электронным цифровым отсчетным устройством должны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116"/>
      <w:bookmarkStart w:id="84" w:name="sub_21161"/>
      <w:bookmarkEnd w:id="83"/>
      <w:bookmarkEnd w:id="84"/>
      <w:r>
        <w:rPr>
          <w:rFonts w:cs="Arial" w:ascii="Arial" w:hAnsi="Arial"/>
          <w:sz w:val="20"/>
          <w:szCs w:val="20"/>
        </w:rPr>
        <w:t>1) выдачу цифровой информации в прямом коде (с указанием знака и абсолютного значения);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21161"/>
      <w:bookmarkStart w:id="86" w:name="sub_21162"/>
      <w:bookmarkEnd w:id="85"/>
      <w:bookmarkEnd w:id="86"/>
      <w:r>
        <w:rPr>
          <w:rFonts w:cs="Arial" w:ascii="Arial" w:hAnsi="Arial"/>
          <w:sz w:val="20"/>
          <w:szCs w:val="20"/>
        </w:rPr>
        <w:t>2) установку начала отсчета в абсолютной системе координат;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1162"/>
      <w:bookmarkStart w:id="88" w:name="sub_21163"/>
      <w:bookmarkEnd w:id="87"/>
      <w:bookmarkEnd w:id="88"/>
      <w:r>
        <w:rPr>
          <w:rFonts w:cs="Arial" w:ascii="Arial" w:hAnsi="Arial"/>
          <w:sz w:val="20"/>
          <w:szCs w:val="20"/>
        </w:rPr>
        <w:t>3) запоминание результата измерения;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21163"/>
      <w:bookmarkStart w:id="90" w:name="sub_21164"/>
      <w:bookmarkEnd w:id="89"/>
      <w:bookmarkEnd w:id="90"/>
      <w:r>
        <w:rPr>
          <w:rFonts w:cs="Arial" w:ascii="Arial" w:hAnsi="Arial"/>
          <w:sz w:val="20"/>
          <w:szCs w:val="20"/>
        </w:rPr>
        <w:t>4) гашение памяти с восстановлением текущего результата измерения.</w:t>
      </w:r>
    </w:p>
    <w:p>
      <w:pPr>
        <w:pStyle w:val="Normal"/>
        <w:autoSpaceDE w:val="false"/>
        <w:ind w:firstLine="720"/>
        <w:jc w:val="both"/>
        <w:rPr/>
      </w:pPr>
      <w:bookmarkStart w:id="91" w:name="sub_21164"/>
      <w:bookmarkStart w:id="92" w:name="sub_2117"/>
      <w:bookmarkEnd w:id="91"/>
      <w:bookmarkEnd w:id="92"/>
      <w:r>
        <w:rPr>
          <w:rFonts w:cs="Arial" w:ascii="Arial" w:hAnsi="Arial"/>
          <w:sz w:val="20"/>
          <w:szCs w:val="20"/>
        </w:rPr>
        <w:t xml:space="preserve">2.1.1.7. Измерительные поверхности микрометров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МК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МЛ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МТ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5">
        <w:r>
          <w:rPr>
            <w:rStyle w:val="Style15"/>
            <w:rFonts w:cs="Arial" w:ascii="Arial" w:hAnsi="Arial"/>
            <w:sz w:val="20"/>
            <w:szCs w:val="20"/>
            <w:u w:val="single"/>
          </w:rPr>
          <w:t>МГ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6">
        <w:r>
          <w:rPr>
            <w:rStyle w:val="Style15"/>
            <w:rFonts w:cs="Arial" w:ascii="Arial" w:hAnsi="Arial"/>
            <w:sz w:val="20"/>
            <w:szCs w:val="20"/>
            <w:u w:val="single"/>
          </w:rPr>
          <w:t>МП</w:t>
        </w:r>
      </w:hyperlink>
      <w:r>
        <w:rPr>
          <w:rFonts w:cs="Arial" w:ascii="Arial" w:hAnsi="Arial"/>
          <w:sz w:val="20"/>
          <w:szCs w:val="20"/>
        </w:rPr>
        <w:t xml:space="preserve"> должны быть оснащены твердым сплавом по ГОСТ 3882.</w:t>
      </w:r>
    </w:p>
    <w:p>
      <w:pPr>
        <w:pStyle w:val="Normal"/>
        <w:autoSpaceDE w:val="false"/>
        <w:ind w:firstLine="720"/>
        <w:jc w:val="both"/>
        <w:rPr/>
      </w:pPr>
      <w:bookmarkStart w:id="93" w:name="sub_2117"/>
      <w:bookmarkEnd w:id="93"/>
      <w:r>
        <w:rPr>
          <w:rFonts w:cs="Arial" w:ascii="Arial" w:hAnsi="Arial"/>
          <w:sz w:val="20"/>
          <w:szCs w:val="20"/>
        </w:rPr>
        <w:t xml:space="preserve">Измерительные поверхности микрометра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МЗ</w:t>
        </w:r>
      </w:hyperlink>
      <w:r>
        <w:rPr>
          <w:rFonts w:cs="Arial" w:ascii="Arial" w:hAnsi="Arial"/>
          <w:sz w:val="20"/>
          <w:szCs w:val="20"/>
        </w:rPr>
        <w:t xml:space="preserve">, а по требованию потребителя и микрометра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МТ</w:t>
        </w:r>
      </w:hyperlink>
      <w:r>
        <w:rPr>
          <w:rFonts w:cs="Arial" w:ascii="Arial" w:hAnsi="Arial"/>
          <w:sz w:val="20"/>
          <w:szCs w:val="20"/>
        </w:rPr>
        <w:t xml:space="preserve"> изготовляют закаленными. Твердость закаленных измерительных поверхностей из высоколегированной стали должна быть не ниже 49,7 HRC, из углеродистой качественной конструкционной и инструментальной высококачественной сталей - не ниже 60 HRC.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118"/>
      <w:bookmarkEnd w:id="94"/>
      <w:r>
        <w:rPr>
          <w:rFonts w:cs="Arial" w:ascii="Arial" w:hAnsi="Arial"/>
          <w:sz w:val="20"/>
          <w:szCs w:val="20"/>
        </w:rPr>
        <w:t>2.1.1.8. На измерительных поверхностях микрометра, оснащенного твердым сплавом, не допускается наличие пор более 120 мкм по ширине. Степень пористости не должна быть выше 0,4% по ГОСТ 9391.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118"/>
      <w:bookmarkStart w:id="96" w:name="sub_2119"/>
      <w:bookmarkEnd w:id="95"/>
      <w:bookmarkEnd w:id="96"/>
      <w:r>
        <w:rPr>
          <w:rFonts w:cs="Arial" w:ascii="Arial" w:hAnsi="Arial"/>
          <w:sz w:val="20"/>
          <w:szCs w:val="20"/>
        </w:rPr>
        <w:t>2.1.1.9. Параметр шероховатости измерительных поверхностей микрометра - Ra&lt;= 0,08 мкм по ГОСТ 2789.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119"/>
      <w:bookmarkStart w:id="98" w:name="sub_21110"/>
      <w:bookmarkEnd w:id="97"/>
      <w:bookmarkEnd w:id="98"/>
      <w:r>
        <w:rPr>
          <w:rFonts w:cs="Arial" w:ascii="Arial" w:hAnsi="Arial"/>
          <w:sz w:val="20"/>
          <w:szCs w:val="20"/>
        </w:rPr>
        <w:t>2.1.1.10. Микрометр должен иметь трещотку (фрикцион) или другое устройство, обеспечивающее измерительное усилие в заданных пределах.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1110"/>
      <w:bookmarkStart w:id="100" w:name="sub_21111"/>
      <w:bookmarkEnd w:id="99"/>
      <w:bookmarkEnd w:id="100"/>
      <w:r>
        <w:rPr>
          <w:rFonts w:cs="Arial" w:ascii="Arial" w:hAnsi="Arial"/>
          <w:sz w:val="20"/>
          <w:szCs w:val="20"/>
        </w:rPr>
        <w:t>2.1.1.11. Микрометр должен иметь стопорное устройство для закрепления микрометрического винта.</w:t>
      </w:r>
    </w:p>
    <w:p>
      <w:pPr>
        <w:pStyle w:val="Normal"/>
        <w:autoSpaceDE w:val="false"/>
        <w:ind w:firstLine="720"/>
        <w:jc w:val="both"/>
        <w:rPr/>
      </w:pPr>
      <w:bookmarkStart w:id="101" w:name="sub_21111"/>
      <w:bookmarkEnd w:id="101"/>
      <w:r>
        <w:rPr>
          <w:rFonts w:cs="Arial" w:ascii="Arial" w:hAnsi="Arial"/>
          <w:sz w:val="20"/>
          <w:szCs w:val="20"/>
        </w:rPr>
        <w:t xml:space="preserve">Микрометрический винт, закрепленный стопорным устройством, не должен вращаться после приложения наибольшего момента, передаваемого устройством, обеспечивающим измерительное усилие, а у микрометров типа МК при этом перекос плоской измерительной поверхности не должен увеличивать отклонение от параллельности плоских измерительных поверхностей сверх установленных в </w:t>
      </w:r>
      <w:hyperlink w:anchor="sub_2111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 2.1.1.4</w:t>
        </w:r>
      </w:hyperlink>
      <w:r>
        <w:rPr>
          <w:rFonts w:cs="Arial" w:ascii="Arial" w:hAnsi="Arial"/>
          <w:sz w:val="20"/>
          <w:szCs w:val="20"/>
        </w:rPr>
        <w:t xml:space="preserve"> более чем на 1 мкм - для микрометров с верхним пределом измерений до 100 мм и 2 мкм - для микрометров с верхним пределом измерений более 100 мм.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Микрометр с электронным цифровым отсчетным устройством, а также микрометры </w:t>
      </w:r>
      <w:hyperlink w:anchor="sub_1015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МГ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6">
        <w:r>
          <w:rPr>
            <w:rStyle w:val="Style15"/>
            <w:rFonts w:cs="Arial" w:ascii="Arial" w:hAnsi="Arial"/>
            <w:sz w:val="20"/>
            <w:szCs w:val="20"/>
            <w:u w:val="single"/>
          </w:rPr>
          <w:t>МП</w:t>
        </w:r>
      </w:hyperlink>
      <w:r>
        <w:rPr>
          <w:rFonts w:cs="Arial" w:ascii="Arial" w:hAnsi="Arial"/>
          <w:sz w:val="20"/>
          <w:szCs w:val="20"/>
        </w:rPr>
        <w:t xml:space="preserve"> допускается изготовлять без стопорного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21112"/>
      <w:bookmarkEnd w:id="102"/>
      <w:r>
        <w:rPr>
          <w:rFonts w:cs="Arial" w:ascii="Arial" w:hAnsi="Arial"/>
          <w:sz w:val="20"/>
          <w:szCs w:val="20"/>
        </w:rPr>
        <w:t>2.1.1.12. Конструкция микрометра должна обеспечивать возможность установки его в исходное положение при соприкосновении измерительных поверхностей между собой или с установочной мерой и компенсацию износа микрометрической резьбы винта и гайки, при этом начальный штрих стебля должен быть виден целиком, но расстояние от торца конической части барабана до ближайшего края штриха не должно превышать 0,15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1112"/>
      <w:bookmarkStart w:id="104" w:name="sub_21113"/>
      <w:bookmarkEnd w:id="103"/>
      <w:bookmarkEnd w:id="104"/>
      <w:r>
        <w:rPr>
          <w:rFonts w:cs="Arial" w:ascii="Arial" w:hAnsi="Arial"/>
          <w:sz w:val="20"/>
          <w:szCs w:val="20"/>
        </w:rPr>
        <w:t>2.1.1.13. Длина деления шкалы барабана должна быть не менее 0,8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1113"/>
      <w:bookmarkStart w:id="106" w:name="sub_21114"/>
      <w:bookmarkEnd w:id="105"/>
      <w:bookmarkEnd w:id="106"/>
      <w:r>
        <w:rPr>
          <w:rFonts w:cs="Arial" w:ascii="Arial" w:hAnsi="Arial"/>
          <w:sz w:val="20"/>
          <w:szCs w:val="20"/>
        </w:rPr>
        <w:t>2.1.1.14. Ширина штрихов шкал и продольного штриха на стебле должна быть от 0,08 до 0,2 мм, при этом разность в ширине штриха барабана и продольного штриха на стебле, а также разность в ширине штрихов шкал барабана и нониуса не должна быть более 0,03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1114"/>
      <w:bookmarkEnd w:id="107"/>
      <w:r>
        <w:rPr>
          <w:rFonts w:cs="Arial" w:ascii="Arial" w:hAnsi="Arial"/>
          <w:sz w:val="20"/>
          <w:szCs w:val="20"/>
        </w:rPr>
        <w:t>Допускается ширина всех штрихов не более 0,25 мм, если длина деления шкалы барабана более 1 мм, при этом разность в ширине штриха барабана и продольного штриха на стебле не должна быть более 0,05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21115"/>
      <w:bookmarkEnd w:id="108"/>
      <w:r>
        <w:rPr>
          <w:rFonts w:cs="Arial" w:ascii="Arial" w:hAnsi="Arial"/>
          <w:sz w:val="20"/>
          <w:szCs w:val="20"/>
        </w:rPr>
        <w:t>2.1.1.15. Поверхности, на которых нанесены штрихи и цифры, не должны быть блестящими.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21115"/>
      <w:bookmarkStart w:id="110" w:name="sub_21116"/>
      <w:bookmarkEnd w:id="109"/>
      <w:bookmarkEnd w:id="110"/>
      <w:r>
        <w:rPr>
          <w:rFonts w:cs="Arial" w:ascii="Arial" w:hAnsi="Arial"/>
          <w:sz w:val="20"/>
          <w:szCs w:val="20"/>
        </w:rPr>
        <w:t>2.1.1.16. У микрометра с электронным цифровым отсчетным устройством высота цифр на отсчетном устройстве должна быть не менее 4 мм.</w:t>
      </w:r>
    </w:p>
    <w:p>
      <w:pPr>
        <w:pStyle w:val="Normal"/>
        <w:autoSpaceDE w:val="false"/>
        <w:ind w:firstLine="720"/>
        <w:jc w:val="both"/>
        <w:rPr/>
      </w:pPr>
      <w:bookmarkStart w:id="111" w:name="sub_21116"/>
      <w:bookmarkStart w:id="112" w:name="sub_21117"/>
      <w:bookmarkEnd w:id="111"/>
      <w:bookmarkEnd w:id="112"/>
      <w:r>
        <w:rPr>
          <w:rFonts w:cs="Arial" w:ascii="Arial" w:hAnsi="Arial"/>
          <w:sz w:val="20"/>
          <w:szCs w:val="20"/>
        </w:rPr>
        <w:t>2.1.1.17. Расстояние от поверхности стебля до измерительной кромки барабана у продольного штриха стебля, кроме микрометра с нониусом, должно быть не более 0,45 мм (</w:t>
      </w:r>
      <w:hyperlink w:anchor="sub_10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 10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21117"/>
      <w:bookmarkEnd w:id="11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195185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4" w:name="sub_10"/>
      <w:bookmarkEnd w:id="114"/>
      <w:r>
        <w:rPr>
          <w:rFonts w:cs="Arial" w:ascii="Arial" w:hAnsi="Arial"/>
          <w:sz w:val="20"/>
          <w:szCs w:val="20"/>
        </w:rPr>
        <w:t>"Черт. 10. Расстояние от поверхности стебля до измерительной кромки барабана у продольного штриха стебля микрометра"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0"/>
      <w:bookmarkStart w:id="116" w:name="sub_10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Угол альфа/2, образующий коническую часть барабана, на которую наносится шкала, должен быть не более 20°. Конструкция микрометра должна обеспечивать гарантированный зазор между барабаном и стеблем.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21118"/>
      <w:bookmarkEnd w:id="117"/>
      <w:r>
        <w:rPr>
          <w:rFonts w:cs="Arial" w:ascii="Arial" w:hAnsi="Arial"/>
          <w:sz w:val="20"/>
          <w:szCs w:val="20"/>
        </w:rPr>
        <w:t>2.1.1.18. Наружные поверхности микрометра, за исключением пятки, микрометрического винта, измерительной губки, должны иметь антикоррозионное покрытие по ГОСТ 9.303 и ГОСТ 9.032.</w:t>
      </w:r>
    </w:p>
    <w:p>
      <w:pPr>
        <w:pStyle w:val="Normal"/>
        <w:autoSpaceDE w:val="false"/>
        <w:ind w:firstLine="720"/>
        <w:jc w:val="both"/>
        <w:rPr/>
      </w:pPr>
      <w:bookmarkStart w:id="118" w:name="sub_21118"/>
      <w:bookmarkEnd w:id="118"/>
      <w:r>
        <w:rPr>
          <w:rFonts w:cs="Arial" w:ascii="Arial" w:hAnsi="Arial"/>
          <w:sz w:val="20"/>
          <w:szCs w:val="20"/>
        </w:rPr>
        <w:t xml:space="preserve">Наружные поверхности скоб микрометров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типов МК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МЗ</w:t>
        </w:r>
      </w:hyperlink>
      <w:r>
        <w:rPr>
          <w:rFonts w:cs="Arial" w:ascii="Arial" w:hAnsi="Arial"/>
          <w:sz w:val="20"/>
          <w:szCs w:val="20"/>
        </w:rPr>
        <w:t xml:space="preserve"> с верхним пределом измерения более 50 мм должны быть теплоизолированы.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21119"/>
      <w:bookmarkEnd w:id="119"/>
      <w:r>
        <w:rPr>
          <w:rFonts w:cs="Arial" w:ascii="Arial" w:hAnsi="Arial"/>
          <w:sz w:val="20"/>
          <w:szCs w:val="20"/>
        </w:rPr>
        <w:t>2.1.1.19-2.1.1.22. (Исключены, Изм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21119"/>
      <w:bookmarkStart w:id="121" w:name="sub_212"/>
      <w:bookmarkEnd w:id="120"/>
      <w:bookmarkEnd w:id="121"/>
      <w:r>
        <w:rPr>
          <w:rFonts w:cs="Arial" w:ascii="Arial" w:hAnsi="Arial"/>
          <w:sz w:val="20"/>
          <w:szCs w:val="20"/>
        </w:rPr>
        <w:t xml:space="preserve">2.1.2. Требования к микрометру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МК</w:t>
        </w:r>
      </w:hyperlink>
    </w:p>
    <w:p>
      <w:pPr>
        <w:pStyle w:val="Normal"/>
        <w:autoSpaceDE w:val="false"/>
        <w:ind w:firstLine="720"/>
        <w:jc w:val="both"/>
        <w:rPr/>
      </w:pPr>
      <w:bookmarkStart w:id="122" w:name="sub_212"/>
      <w:bookmarkStart w:id="123" w:name="sub_2121"/>
      <w:bookmarkEnd w:id="122"/>
      <w:bookmarkEnd w:id="123"/>
      <w:r>
        <w:rPr>
          <w:rFonts w:cs="Arial" w:ascii="Arial" w:hAnsi="Arial"/>
          <w:sz w:val="20"/>
          <w:szCs w:val="20"/>
        </w:rPr>
        <w:t xml:space="preserve">2.1.2.1. Микрометр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МК</w:t>
        </w:r>
      </w:hyperlink>
      <w:r>
        <w:rPr>
          <w:rFonts w:cs="Arial" w:ascii="Arial" w:hAnsi="Arial"/>
          <w:sz w:val="20"/>
          <w:szCs w:val="20"/>
        </w:rPr>
        <w:t xml:space="preserve"> с верхним пределом измерений более 300 мм должен иметь передвижную или сменную пятку, обеспечивающую возможность измерения любого размера в диапазоне измерений данного микрометра. Вылет скобы микрометра с верхним пределом измерения до 300 мм должен быть не менее В/2 + 4, а свыше 300 мм - не менее В/2 + 16, где В - верхний предел измерения.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2121"/>
      <w:bookmarkEnd w:id="124"/>
      <w:r>
        <w:rPr>
          <w:rFonts w:cs="Arial" w:ascii="Arial" w:hAnsi="Arial"/>
          <w:sz w:val="20"/>
          <w:szCs w:val="20"/>
        </w:rPr>
        <w:t>Крепление передвижной или сменной пятки должно обеспечивать неизменность положения пятки при измерениях.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2122"/>
      <w:bookmarkEnd w:id="125"/>
      <w:r>
        <w:rPr>
          <w:rFonts w:cs="Arial" w:ascii="Arial" w:hAnsi="Arial"/>
          <w:sz w:val="20"/>
          <w:szCs w:val="20"/>
        </w:rPr>
        <w:t>2.1.2.2. Измерительные поверхности установочных мер длиной до 300 мм должны быть плоскими, а более 300 мм - сферическими.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2122"/>
      <w:bookmarkStart w:id="127" w:name="sub_2123"/>
      <w:bookmarkEnd w:id="126"/>
      <w:bookmarkEnd w:id="127"/>
      <w:r>
        <w:rPr>
          <w:rFonts w:cs="Arial" w:ascii="Arial" w:hAnsi="Arial"/>
          <w:sz w:val="20"/>
          <w:szCs w:val="20"/>
        </w:rPr>
        <w:t>2.1.2.3. Наружные поверхности установочных мер, за исключением измерительных поверхностей, должны иметь антикоррозионное покрытие по ГОСТ 9.303 и ГОСТ 9.032.</w:t>
      </w:r>
    </w:p>
    <w:p>
      <w:pPr>
        <w:pStyle w:val="Normal"/>
        <w:autoSpaceDE w:val="false"/>
        <w:ind w:firstLine="720"/>
        <w:jc w:val="both"/>
        <w:rPr/>
      </w:pPr>
      <w:bookmarkStart w:id="128" w:name="sub_2123"/>
      <w:bookmarkStart w:id="129" w:name="sub_2124"/>
      <w:bookmarkEnd w:id="128"/>
      <w:bookmarkEnd w:id="129"/>
      <w:r>
        <w:rPr>
          <w:rFonts w:cs="Arial" w:ascii="Arial" w:hAnsi="Arial"/>
          <w:sz w:val="20"/>
          <w:szCs w:val="20"/>
        </w:rPr>
        <w:t xml:space="preserve">2.1.2.4. Допускаемое отклонение длины установочных мер от номинального размера и суммарный допуск плоскостности и параллельности их измерительных поверхностей должны соответствовать установленным в </w:t>
      </w:r>
      <w:hyperlink w:anchor="sub_16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табл. 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2124"/>
      <w:bookmarkStart w:id="131" w:name="sub_2124"/>
      <w:bookmarkEnd w:id="1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2" w:name="sub_16"/>
      <w:bookmarkEnd w:id="132"/>
      <w:r>
        <w:rPr>
          <w:rFonts w:cs="Arial" w:ascii="Arial" w:hAnsi="Arial"/>
          <w:b/>
          <w:bCs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16"/>
      <w:bookmarkStart w:id="134" w:name="sub_16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───────────────────┬───────────────────────────────────┬─────────────────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Номинальный размер│   Допускаемое отклонение длины    │Суммарный допуск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установочных мер, │ установочных мер от номинального  │плоскостности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│    размера микрометров класса     │ параллельности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точности, мкм           │ измерительных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мер, мкм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├─────────────────┬─────────────────┤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───────────────────┼─────────────────┼─────────────────┼─────────────────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25; 50; 75        │      +-1,0      │      +-1,5      │      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───────────────────┼─────────────────┼─────────────────┼─────────────────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100; 125          │      +-1,2      │      +-2,0      │      0,75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───────────────────┼─────────────────┤                 ├─────────────────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150; 175          │                 │                 │      1,0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───────────────────┼─────────────────┤                 ├─────────────────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200; 225; 250; 275│      +-1,5      │                 │      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───────────────────┼─────────────────┼─────────────────┼─────────────────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325; 375; 425; 475│      +-2,0      │      +-3,5      │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───────────────────┤                 ├─────────────────┼─────────────────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525; 575          │                 │      +-4,0      │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микрометров с нониусом допускаемое отклонение установочных мер от номинального размера должно соответствовать нормам для микрометров класса точности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2125"/>
      <w:bookmarkEnd w:id="135"/>
      <w:r>
        <w:rPr>
          <w:rFonts w:cs="Arial" w:ascii="Arial" w:hAnsi="Arial"/>
          <w:sz w:val="20"/>
          <w:szCs w:val="20"/>
        </w:rPr>
        <w:t>2.1.2.5. Параметр шероховатости измерительных поверхностей установочных мер - Ra &lt;= 0,08 мкм по ГОСТ 2789.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2125"/>
      <w:bookmarkStart w:id="137" w:name="sub_2126"/>
      <w:bookmarkEnd w:id="136"/>
      <w:bookmarkEnd w:id="137"/>
      <w:r>
        <w:rPr>
          <w:rFonts w:cs="Arial" w:ascii="Arial" w:hAnsi="Arial"/>
          <w:sz w:val="20"/>
          <w:szCs w:val="20"/>
        </w:rPr>
        <w:t>2.1.2.6. Установочные меры должны изготовляться с закаленными измерительными поверхностями. Твердость измерительных поверхностей установочных мер должна быть не ниже 58 HRC.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2126"/>
      <w:bookmarkStart w:id="139" w:name="sub_213"/>
      <w:bookmarkEnd w:id="138"/>
      <w:bookmarkEnd w:id="139"/>
      <w:r>
        <w:rPr>
          <w:rFonts w:cs="Arial" w:ascii="Arial" w:hAnsi="Arial"/>
          <w:sz w:val="20"/>
          <w:szCs w:val="20"/>
        </w:rPr>
        <w:t xml:space="preserve">2.1.3. Требования к микрометру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МЛ</w:t>
        </w:r>
      </w:hyperlink>
    </w:p>
    <w:p>
      <w:pPr>
        <w:pStyle w:val="Normal"/>
        <w:autoSpaceDE w:val="false"/>
        <w:ind w:firstLine="720"/>
        <w:jc w:val="both"/>
        <w:rPr/>
      </w:pPr>
      <w:bookmarkStart w:id="140" w:name="sub_213"/>
      <w:bookmarkStart w:id="141" w:name="sub_2131"/>
      <w:bookmarkEnd w:id="140"/>
      <w:bookmarkEnd w:id="141"/>
      <w:r>
        <w:rPr>
          <w:rFonts w:cs="Arial" w:ascii="Arial" w:hAnsi="Arial"/>
          <w:sz w:val="20"/>
          <w:szCs w:val="20"/>
        </w:rPr>
        <w:t xml:space="preserve">2.1.3.1. Микрометр </w:t>
      </w:r>
      <w:hyperlink w:anchor="sub_1012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МЛ</w:t>
        </w:r>
      </w:hyperlink>
      <w:r>
        <w:rPr>
          <w:rFonts w:cs="Arial" w:ascii="Arial" w:hAnsi="Arial"/>
          <w:sz w:val="20"/>
          <w:szCs w:val="20"/>
        </w:rPr>
        <w:t xml:space="preserve"> с отсчетом показаний по шкале стебля и циферблата изготовляют с неподвижным циферблатом и вращающейся при перемещении барабана 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2131"/>
      <w:bookmarkStart w:id="143" w:name="sub_2132"/>
      <w:bookmarkEnd w:id="142"/>
      <w:bookmarkEnd w:id="143"/>
      <w:r>
        <w:rPr>
          <w:rFonts w:cs="Arial" w:ascii="Arial" w:hAnsi="Arial"/>
          <w:sz w:val="20"/>
          <w:szCs w:val="20"/>
        </w:rPr>
        <w:t>2.1.3.2. Вылет скобы микрометра должен быть не менее: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2132"/>
      <w:bookmarkStart w:id="145" w:name="sub_2132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 - у микрометров с верхним пределом измерения 5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   "      "      "    "        "        "    10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мм   "      "      "    "        "        "    25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2133"/>
      <w:bookmarkEnd w:id="146"/>
      <w:r>
        <w:rPr>
          <w:rFonts w:cs="Arial" w:ascii="Arial" w:hAnsi="Arial"/>
          <w:sz w:val="20"/>
          <w:szCs w:val="20"/>
        </w:rPr>
        <w:t>2.1.3.3. Измерительная поверхность микрометрического винта микрометра должна быть плоской, а измерительная поверхность пятки - сферической.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2133"/>
      <w:bookmarkEnd w:id="147"/>
      <w:r>
        <w:rPr>
          <w:rFonts w:cs="Arial" w:ascii="Arial" w:hAnsi="Arial"/>
          <w:sz w:val="20"/>
          <w:szCs w:val="20"/>
        </w:rPr>
        <w:t>Допускается изготовление микрометра с диапазоном измерения 0 - 25 мм со сферической измерительной поверхностью микровинта.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2134"/>
      <w:bookmarkEnd w:id="148"/>
      <w:r>
        <w:rPr>
          <w:rFonts w:cs="Arial" w:ascii="Arial" w:hAnsi="Arial"/>
          <w:sz w:val="20"/>
          <w:szCs w:val="20"/>
        </w:rPr>
        <w:t>2.1.3.4. Требования к шкале циферблата и стрелке: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2134"/>
      <w:bookmarkStart w:id="150" w:name="sub_21341"/>
      <w:bookmarkEnd w:id="149"/>
      <w:bookmarkEnd w:id="150"/>
      <w:r>
        <w:rPr>
          <w:rFonts w:cs="Arial" w:ascii="Arial" w:hAnsi="Arial"/>
          <w:sz w:val="20"/>
          <w:szCs w:val="20"/>
        </w:rPr>
        <w:t>1) расстояние между осями двух соседних штрихов шкалы должно быть не менее 1,25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21341"/>
      <w:bookmarkStart w:id="152" w:name="sub_21342"/>
      <w:bookmarkEnd w:id="151"/>
      <w:bookmarkEnd w:id="152"/>
      <w:r>
        <w:rPr>
          <w:rFonts w:cs="Arial" w:ascii="Arial" w:hAnsi="Arial"/>
          <w:sz w:val="20"/>
          <w:szCs w:val="20"/>
        </w:rPr>
        <w:t>2) ширина штрихов шкалы - (0,35 +- 0,05) мм; разность в ширине штрихов - не более 0,05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21342"/>
      <w:bookmarkStart w:id="154" w:name="sub_21343"/>
      <w:bookmarkEnd w:id="153"/>
      <w:bookmarkEnd w:id="154"/>
      <w:r>
        <w:rPr>
          <w:rFonts w:cs="Arial" w:ascii="Arial" w:hAnsi="Arial"/>
          <w:sz w:val="20"/>
          <w:szCs w:val="20"/>
        </w:rPr>
        <w:t>3) ширина конца стрелки - (0,25 +- 0,05) 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21343"/>
      <w:bookmarkStart w:id="156" w:name="sub_21344"/>
      <w:bookmarkEnd w:id="155"/>
      <w:bookmarkEnd w:id="156"/>
      <w:r>
        <w:rPr>
          <w:rFonts w:cs="Arial" w:ascii="Arial" w:hAnsi="Arial"/>
          <w:sz w:val="20"/>
          <w:szCs w:val="20"/>
        </w:rPr>
        <w:t>4) перекрытие концом стрелки шкалы циферблата должно быть не менее 1/4 и не более 3/4 длины коротких штрихов;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21344"/>
      <w:bookmarkStart w:id="158" w:name="sub_21345"/>
      <w:bookmarkEnd w:id="157"/>
      <w:bookmarkEnd w:id="158"/>
      <w:r>
        <w:rPr>
          <w:rFonts w:cs="Arial" w:ascii="Arial" w:hAnsi="Arial"/>
          <w:sz w:val="20"/>
          <w:szCs w:val="20"/>
        </w:rPr>
        <w:t>5) зазор между концом стрелки и циферблатом - не более 0,7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21345"/>
      <w:bookmarkStart w:id="160" w:name="sub_214"/>
      <w:bookmarkEnd w:id="159"/>
      <w:bookmarkEnd w:id="160"/>
      <w:r>
        <w:rPr>
          <w:rFonts w:cs="Arial" w:ascii="Arial" w:hAnsi="Arial"/>
          <w:sz w:val="20"/>
          <w:szCs w:val="20"/>
        </w:rPr>
        <w:t xml:space="preserve">2.1.4. Требования к микрометру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МТ</w:t>
        </w:r>
      </w:hyperlink>
    </w:p>
    <w:p>
      <w:pPr>
        <w:pStyle w:val="Normal"/>
        <w:autoSpaceDE w:val="false"/>
        <w:ind w:firstLine="720"/>
        <w:jc w:val="both"/>
        <w:rPr/>
      </w:pPr>
      <w:bookmarkStart w:id="161" w:name="sub_214"/>
      <w:bookmarkStart w:id="162" w:name="sub_2141"/>
      <w:bookmarkEnd w:id="161"/>
      <w:bookmarkEnd w:id="162"/>
      <w:r>
        <w:rPr>
          <w:rFonts w:cs="Arial" w:ascii="Arial" w:hAnsi="Arial"/>
          <w:sz w:val="20"/>
          <w:szCs w:val="20"/>
        </w:rPr>
        <w:t xml:space="preserve">2.1.4.1. Измерительная поверхность микрометрического винта микрометра </w:t>
      </w:r>
      <w:hyperlink w:anchor="sub_1013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МТ</w:t>
        </w:r>
      </w:hyperlink>
      <w:r>
        <w:rPr>
          <w:rFonts w:cs="Arial" w:ascii="Arial" w:hAnsi="Arial"/>
          <w:sz w:val="20"/>
          <w:szCs w:val="20"/>
        </w:rPr>
        <w:t xml:space="preserve"> должна быть плоской, а измерительная поверхность пятки - сферической.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2141"/>
      <w:bookmarkStart w:id="164" w:name="sub_2142"/>
      <w:bookmarkEnd w:id="163"/>
      <w:bookmarkEnd w:id="164"/>
      <w:r>
        <w:rPr>
          <w:rFonts w:cs="Arial" w:ascii="Arial" w:hAnsi="Arial"/>
          <w:sz w:val="20"/>
          <w:szCs w:val="20"/>
        </w:rPr>
        <w:t>2.1.4.2. Вылет скобы должен быть не менее 17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2142"/>
      <w:bookmarkStart w:id="166" w:name="sub_215"/>
      <w:bookmarkEnd w:id="165"/>
      <w:bookmarkEnd w:id="166"/>
      <w:r>
        <w:rPr>
          <w:rFonts w:cs="Arial" w:ascii="Arial" w:hAnsi="Arial"/>
          <w:sz w:val="20"/>
          <w:szCs w:val="20"/>
        </w:rPr>
        <w:t xml:space="preserve">2.1.5. Требования к микрометру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МЗ</w:t>
        </w:r>
      </w:hyperlink>
    </w:p>
    <w:p>
      <w:pPr>
        <w:pStyle w:val="Normal"/>
        <w:autoSpaceDE w:val="false"/>
        <w:ind w:firstLine="720"/>
        <w:jc w:val="both"/>
        <w:rPr/>
      </w:pPr>
      <w:bookmarkStart w:id="167" w:name="sub_215"/>
      <w:bookmarkStart w:id="168" w:name="sub_2151"/>
      <w:bookmarkEnd w:id="167"/>
      <w:bookmarkEnd w:id="168"/>
      <w:r>
        <w:rPr>
          <w:rFonts w:cs="Arial" w:ascii="Arial" w:hAnsi="Arial"/>
          <w:sz w:val="20"/>
          <w:szCs w:val="20"/>
        </w:rPr>
        <w:t xml:space="preserve">2.1.5.1. Номинальный диаметр измерительных поверхностей пятки и измерительной губки микрометра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МЗ</w:t>
        </w:r>
      </w:hyperlink>
      <w:r>
        <w:rPr>
          <w:rFonts w:cs="Arial" w:ascii="Arial" w:hAnsi="Arial"/>
          <w:sz w:val="20"/>
          <w:szCs w:val="20"/>
        </w:rPr>
        <w:t xml:space="preserve"> должен быть не менее 24 мм. Вылет скобы должен быть не менее 30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2151"/>
      <w:bookmarkEnd w:id="169"/>
      <w:r>
        <w:rPr>
          <w:rFonts w:cs="Arial" w:ascii="Arial" w:hAnsi="Arial"/>
          <w:sz w:val="20"/>
          <w:szCs w:val="20"/>
        </w:rPr>
        <w:t>Допускается изготовление пятки со срезанной измерительной поверхностью.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2152"/>
      <w:bookmarkEnd w:id="170"/>
      <w:r>
        <w:rPr>
          <w:rFonts w:cs="Arial" w:ascii="Arial" w:hAnsi="Arial"/>
          <w:sz w:val="20"/>
          <w:szCs w:val="20"/>
        </w:rPr>
        <w:t>2.1.5.2. Установочные меры - плоскопараллельные концевые меры длины класса точности 3 по ГОСТ 9038.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2152"/>
      <w:bookmarkStart w:id="172" w:name="sub_2152"/>
      <w:bookmarkEnd w:id="1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3" w:name="sub_220"/>
      <w:bookmarkEnd w:id="173"/>
      <w:r>
        <w:rPr>
          <w:rFonts w:cs="Arial" w:ascii="Arial" w:hAnsi="Arial"/>
          <w:b/>
          <w:bCs/>
          <w:sz w:val="20"/>
          <w:szCs w:val="20"/>
        </w:rPr>
        <w:t>2.2. 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4" w:name="sub_220"/>
      <w:bookmarkStart w:id="175" w:name="sub_220"/>
      <w:bookmarkEnd w:id="17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76" w:name="sub_221"/>
      <w:bookmarkEnd w:id="176"/>
      <w:r>
        <w:rPr>
          <w:rFonts w:cs="Arial" w:ascii="Arial" w:hAnsi="Arial"/>
          <w:sz w:val="20"/>
          <w:szCs w:val="20"/>
        </w:rPr>
        <w:t xml:space="preserve">2.2.1. В комплект микрометра </w:t>
      </w:r>
      <w:hyperlink w:anchor="sub_101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МК</w:t>
        </w:r>
      </w:hyperlink>
      <w:r>
        <w:rPr>
          <w:rFonts w:cs="Arial" w:ascii="Arial" w:hAnsi="Arial"/>
          <w:sz w:val="20"/>
          <w:szCs w:val="20"/>
        </w:rPr>
        <w:t xml:space="preserve"> должны входить установочные меры (для микрометра с верхним пределом измерения 50 мм и более) и соединительные гильзы (для микрометра с верхним пределом измерения более 300 мм).</w:t>
      </w:r>
    </w:p>
    <w:p>
      <w:pPr>
        <w:pStyle w:val="Normal"/>
        <w:autoSpaceDE w:val="false"/>
        <w:ind w:firstLine="720"/>
        <w:jc w:val="both"/>
        <w:rPr/>
      </w:pPr>
      <w:bookmarkStart w:id="177" w:name="sub_221"/>
      <w:bookmarkStart w:id="178" w:name="sub_222"/>
      <w:bookmarkEnd w:id="177"/>
      <w:bookmarkEnd w:id="178"/>
      <w:r>
        <w:rPr>
          <w:rFonts w:cs="Arial" w:ascii="Arial" w:hAnsi="Arial"/>
          <w:sz w:val="20"/>
          <w:szCs w:val="20"/>
        </w:rPr>
        <w:t xml:space="preserve">2.2.2 В комплект микрометра </w:t>
      </w:r>
      <w:hyperlink w:anchor="sub_1014">
        <w:r>
          <w:rPr>
            <w:rStyle w:val="Style15"/>
            <w:rFonts w:cs="Arial" w:ascii="Arial" w:hAnsi="Arial"/>
            <w:sz w:val="20"/>
            <w:szCs w:val="20"/>
            <w:u w:val="single"/>
          </w:rPr>
          <w:t>типа МЗ</w:t>
        </w:r>
      </w:hyperlink>
      <w:r>
        <w:rPr>
          <w:rFonts w:cs="Arial" w:ascii="Arial" w:hAnsi="Arial"/>
          <w:sz w:val="20"/>
          <w:szCs w:val="20"/>
        </w:rPr>
        <w:t xml:space="preserve"> должны входить установочные меры (для микрометра с верхним пределом измерения 50 мм и более).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222"/>
      <w:bookmarkStart w:id="180" w:name="sub_223"/>
      <w:bookmarkEnd w:id="179"/>
      <w:bookmarkEnd w:id="180"/>
      <w:r>
        <w:rPr>
          <w:rFonts w:cs="Arial" w:ascii="Arial" w:hAnsi="Arial"/>
          <w:sz w:val="20"/>
          <w:szCs w:val="20"/>
        </w:rPr>
        <w:t>2.2.3. К каждому микрометру прилагают паспорт по ГОСТ 2.601, включающий инструкцию по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223"/>
      <w:bookmarkStart w:id="182" w:name="sub_223"/>
      <w:bookmarkEnd w:id="1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83" w:name="sub_230"/>
      <w:bookmarkEnd w:id="183"/>
      <w:r>
        <w:rPr>
          <w:rFonts w:cs="Arial" w:ascii="Arial" w:hAnsi="Arial"/>
          <w:b/>
          <w:bCs/>
          <w:sz w:val="20"/>
          <w:szCs w:val="20"/>
        </w:rPr>
        <w:t>2.3. Маркировка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84" w:name="sub_230"/>
      <w:bookmarkStart w:id="185" w:name="sub_230"/>
      <w:bookmarkEnd w:id="18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231"/>
      <w:bookmarkEnd w:id="186"/>
      <w:r>
        <w:rPr>
          <w:rFonts w:cs="Arial" w:ascii="Arial" w:hAnsi="Arial"/>
          <w:sz w:val="20"/>
          <w:szCs w:val="20"/>
        </w:rPr>
        <w:t>2.3.1. На каждом микрометре должны быть нанесены: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231"/>
      <w:bookmarkEnd w:id="187"/>
      <w:r>
        <w:rPr>
          <w:rFonts w:cs="Arial" w:ascii="Arial" w:hAnsi="Arial"/>
          <w:sz w:val="20"/>
          <w:szCs w:val="20"/>
        </w:rPr>
        <w:t>-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цена деления или шаг дискретности (допускается не указывать шаг дискретности);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диапазон измерения;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порядковый номер по системе нумерации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года выпуска или год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8" w:name="sub_232"/>
      <w:bookmarkEnd w:id="188"/>
      <w:r>
        <w:rPr>
          <w:rFonts w:cs="Arial" w:ascii="Arial" w:hAnsi="Arial"/>
          <w:sz w:val="20"/>
          <w:szCs w:val="20"/>
        </w:rPr>
        <w:t>2.3.2. На установочной мере должен быть нанесен ее номинальный размер.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232"/>
      <w:bookmarkStart w:id="190" w:name="sub_233"/>
      <w:bookmarkEnd w:id="189"/>
      <w:bookmarkEnd w:id="190"/>
      <w:r>
        <w:rPr>
          <w:rFonts w:cs="Arial" w:ascii="Arial" w:hAnsi="Arial"/>
          <w:sz w:val="20"/>
          <w:szCs w:val="20"/>
        </w:rPr>
        <w:t>2.3.3. В паспорте на микрометр должен быть указан класс точности.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233"/>
      <w:bookmarkStart w:id="192" w:name="sub_234"/>
      <w:bookmarkEnd w:id="191"/>
      <w:bookmarkEnd w:id="192"/>
      <w:r>
        <w:rPr>
          <w:rFonts w:cs="Arial" w:ascii="Arial" w:hAnsi="Arial"/>
          <w:sz w:val="20"/>
          <w:szCs w:val="20"/>
        </w:rPr>
        <w:t>2.3.4. Маркировка футляра - по ГОСТ 13762.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234"/>
      <w:bookmarkStart w:id="194" w:name="sub_234"/>
      <w:bookmarkEnd w:id="1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5" w:name="sub_240"/>
      <w:bookmarkEnd w:id="195"/>
      <w:r>
        <w:rPr>
          <w:rFonts w:cs="Arial" w:ascii="Arial" w:hAnsi="Arial"/>
          <w:b/>
          <w:bCs/>
          <w:sz w:val="20"/>
          <w:szCs w:val="20"/>
        </w:rPr>
        <w:t>2.4.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96" w:name="sub_240"/>
      <w:bookmarkStart w:id="197" w:name="sub_240"/>
      <w:bookmarkEnd w:id="19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8" w:name="sub_241"/>
      <w:bookmarkEnd w:id="198"/>
      <w:r>
        <w:rPr>
          <w:rFonts w:cs="Arial" w:ascii="Arial" w:hAnsi="Arial"/>
          <w:sz w:val="20"/>
          <w:szCs w:val="20"/>
        </w:rPr>
        <w:t>2.4.1. Упаковка микрометров - по ГОСТ 13762.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241"/>
      <w:bookmarkStart w:id="200" w:name="sub_242"/>
      <w:bookmarkEnd w:id="199"/>
      <w:bookmarkEnd w:id="200"/>
      <w:r>
        <w:rPr>
          <w:rFonts w:cs="Arial" w:ascii="Arial" w:hAnsi="Arial"/>
          <w:sz w:val="20"/>
          <w:szCs w:val="20"/>
        </w:rPr>
        <w:t>2.4.2. При транспортировании в контейнерах микрометров с верхним пределом измерения свыше 250 мм допускается упаковывать их в футляры без транспортной тары. При упаковке без транспортной тары футляры с микрометрами должны быть закреплены так, чтобы исключалась возможность их перемещения.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242"/>
      <w:bookmarkStart w:id="202" w:name="sub_242"/>
      <w:bookmarkEnd w:id="2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3" w:name="sub_300"/>
      <w:bookmarkEnd w:id="203"/>
      <w:r>
        <w:rPr>
          <w:rFonts w:cs="Arial" w:ascii="Arial" w:hAnsi="Arial"/>
          <w:b/>
          <w:bCs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4" w:name="sub_300"/>
      <w:bookmarkStart w:id="205" w:name="sub_300"/>
      <w:bookmarkEnd w:id="20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6" w:name="sub_301"/>
      <w:bookmarkEnd w:id="206"/>
      <w:r>
        <w:rPr>
          <w:rFonts w:cs="Arial" w:ascii="Arial" w:hAnsi="Arial"/>
          <w:sz w:val="20"/>
          <w:szCs w:val="20"/>
        </w:rPr>
        <w:t>3.1. Для проверки соответствия микрометра требованиям настоящего стандарта проводят государственные испытания, приемочный контроль, периодические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301"/>
      <w:bookmarkEnd w:id="207"/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/>
      </w:pPr>
      <w:bookmarkStart w:id="208" w:name="sub_302"/>
      <w:bookmarkEnd w:id="208"/>
      <w:r>
        <w:rPr>
          <w:rFonts w:cs="Arial" w:ascii="Arial" w:hAnsi="Arial"/>
          <w:sz w:val="20"/>
          <w:szCs w:val="20"/>
        </w:rPr>
        <w:t>3.2. Государственные испытания - по ГОСТ 8.001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и ГОСТ 8.383</w:t>
      </w:r>
      <w:hyperlink w:anchor="sub_111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09" w:name="sub_302"/>
      <w:bookmarkStart w:id="210" w:name="sub_303"/>
      <w:bookmarkEnd w:id="209"/>
      <w:bookmarkEnd w:id="210"/>
      <w:r>
        <w:rPr>
          <w:rFonts w:cs="Arial" w:ascii="Arial" w:hAnsi="Arial"/>
          <w:sz w:val="20"/>
          <w:szCs w:val="20"/>
        </w:rPr>
        <w:t xml:space="preserve">3.3. При приемочном контроле каждый микрометр проверяют на соответствие требованиям </w:t>
      </w:r>
      <w:hyperlink w:anchor="sub_21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 2.1.1.2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13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2.1.1.3</w:t>
        </w:r>
      </w:hyperlink>
      <w:r>
        <w:rPr>
          <w:rFonts w:cs="Arial" w:ascii="Arial" w:hAnsi="Arial"/>
          <w:sz w:val="20"/>
          <w:szCs w:val="20"/>
        </w:rPr>
        <w:t xml:space="preserve"> (за исключением проверки изменения показаний от изгиба скобы), </w:t>
      </w:r>
      <w:hyperlink w:anchor="sub_2114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2.1.1.4 - 2.1.1.6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18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2.1.1.8 - 2.1.1.12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115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117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2.1.1.17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118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22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2.1.2.2 - 2.1.2.5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33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2.1.3.3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41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2.1.4.1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0">
        <w:r>
          <w:rPr>
            <w:rStyle w:val="Style15"/>
            <w:rFonts w:cs="Arial" w:ascii="Arial" w:hAnsi="Arial"/>
            <w:sz w:val="20"/>
            <w:szCs w:val="20"/>
            <w:u w:val="single"/>
          </w:rPr>
          <w:t>2.2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30">
        <w:r>
          <w:rPr>
            <w:rStyle w:val="Style15"/>
            <w:rFonts w:cs="Arial" w:ascii="Arial" w:hAnsi="Arial"/>
            <w:sz w:val="20"/>
            <w:szCs w:val="20"/>
            <w:u w:val="single"/>
          </w:rPr>
          <w:t>2.3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40">
        <w:r>
          <w:rPr>
            <w:rStyle w:val="Style15"/>
            <w:rFonts w:cs="Arial" w:ascii="Arial" w:hAnsi="Arial"/>
            <w:sz w:val="20"/>
            <w:szCs w:val="20"/>
            <w:u w:val="single"/>
          </w:rPr>
          <w:t>2.4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303"/>
      <w:bookmarkStart w:id="212" w:name="sub_304"/>
      <w:bookmarkEnd w:id="211"/>
      <w:bookmarkEnd w:id="212"/>
      <w:r>
        <w:rPr>
          <w:rFonts w:cs="Arial" w:ascii="Arial" w:hAnsi="Arial"/>
          <w:sz w:val="20"/>
          <w:szCs w:val="20"/>
        </w:rPr>
        <w:t>3.4. Периодические испытания проводят не реже раза в три года не менее чем на трех микрометрах каждого типа и класса точности из числа прошедших приемочный контроль на соответствие всем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304"/>
      <w:bookmarkEnd w:id="213"/>
      <w:r>
        <w:rPr>
          <w:rFonts w:cs="Arial" w:ascii="Arial" w:hAnsi="Arial"/>
          <w:sz w:val="20"/>
          <w:szCs w:val="20"/>
        </w:rPr>
        <w:t>Результаты испытаний считают удовлетворительными, если все испытанные микрометры соответствуют всем проверяемым требованиям.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4" w:name="sub_305"/>
      <w:bookmarkEnd w:id="214"/>
      <w:r>
        <w:rPr>
          <w:rFonts w:cs="Arial" w:ascii="Arial" w:hAnsi="Arial"/>
          <w:sz w:val="20"/>
          <w:szCs w:val="20"/>
        </w:rPr>
        <w:t>3.5. (Исключен,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305"/>
      <w:bookmarkStart w:id="216" w:name="sub_305"/>
      <w:bookmarkEnd w:id="2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17" w:name="sub_400"/>
      <w:bookmarkEnd w:id="217"/>
      <w:r>
        <w:rPr>
          <w:rFonts w:cs="Arial" w:ascii="Arial" w:hAnsi="Arial"/>
          <w:b/>
          <w:bCs/>
          <w:sz w:val="20"/>
          <w:szCs w:val="20"/>
        </w:rPr>
        <w:t>4. Методы контроля и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18" w:name="sub_400"/>
      <w:bookmarkStart w:id="219" w:name="sub_400"/>
      <w:bookmarkEnd w:id="21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0" w:name="sub_401"/>
      <w:bookmarkEnd w:id="220"/>
      <w:r>
        <w:rPr>
          <w:rFonts w:cs="Arial" w:ascii="Arial" w:hAnsi="Arial"/>
          <w:sz w:val="20"/>
          <w:szCs w:val="20"/>
        </w:rPr>
        <w:t>4.1. Поверка микрометра - по МИ 782.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1" w:name="sub_401"/>
      <w:bookmarkStart w:id="222" w:name="sub_402"/>
      <w:bookmarkEnd w:id="221"/>
      <w:bookmarkEnd w:id="222"/>
      <w:r>
        <w:rPr>
          <w:rFonts w:cs="Arial" w:ascii="Arial" w:hAnsi="Arial"/>
          <w:sz w:val="20"/>
          <w:szCs w:val="20"/>
        </w:rPr>
        <w:t>4.2. Воздействие климатических факторов внешней среды при транспортировании проверяют в климатических камерах. Испытания проводят в следующем режиме: при температуре плюс (50 +- 3)°С, минус (50 +- 3)°С и при относительной влажности (95 +- 3)% при температуре 35°С.</w:t>
      </w:r>
    </w:p>
    <w:p>
      <w:pPr>
        <w:pStyle w:val="Normal"/>
        <w:autoSpaceDE w:val="false"/>
        <w:ind w:firstLine="720"/>
        <w:jc w:val="both"/>
        <w:rPr/>
      </w:pPr>
      <w:bookmarkStart w:id="223" w:name="sub_402"/>
      <w:bookmarkEnd w:id="223"/>
      <w:r>
        <w:rPr>
          <w:rFonts w:cs="Arial" w:ascii="Arial" w:hAnsi="Arial"/>
          <w:sz w:val="20"/>
          <w:szCs w:val="20"/>
        </w:rPr>
        <w:t xml:space="preserve">Выдержка в климатической камере в каждом режиме 2 ч. После испытаний погрешность микрометра и параллельность плоских измерительных поверхностей не должна превышать значений, установленных в </w:t>
      </w:r>
      <w:hyperlink w:anchor="sub_21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 2.1.1.3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114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4" w:name="sub_403"/>
      <w:bookmarkEnd w:id="224"/>
      <w:r>
        <w:rPr>
          <w:rFonts w:cs="Arial" w:ascii="Arial" w:hAnsi="Arial"/>
          <w:sz w:val="20"/>
          <w:szCs w:val="20"/>
        </w:rPr>
        <w:t>4.3. При определении влияния транспортной тряски используют ударный стенд, создающий тряску с ускорением 30 м/с2 и частотой 80 - 120 ударов в минуту.</w:t>
      </w:r>
    </w:p>
    <w:p>
      <w:pPr>
        <w:pStyle w:val="Normal"/>
        <w:autoSpaceDE w:val="false"/>
        <w:ind w:firstLine="720"/>
        <w:jc w:val="both"/>
        <w:rPr/>
      </w:pPr>
      <w:bookmarkStart w:id="225" w:name="sub_403"/>
      <w:bookmarkEnd w:id="225"/>
      <w:r>
        <w:rPr>
          <w:rFonts w:cs="Arial" w:ascii="Arial" w:hAnsi="Arial"/>
          <w:sz w:val="20"/>
          <w:szCs w:val="20"/>
        </w:rPr>
        <w:t xml:space="preserve">Ящики с упакованными микрометрами крепят к стенду и испытывают при общем числе ударов 15000. После испытаний микрометры должны соответствовать требованиям, установленным в </w:t>
      </w:r>
      <w:hyperlink w:anchor="sub_21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 2.1.1.3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114">
        <w:r>
          <w:rPr>
            <w:rStyle w:val="Style15"/>
            <w:rFonts w:cs="Arial" w:ascii="Arial" w:hAnsi="Arial"/>
            <w:sz w:val="20"/>
            <w:szCs w:val="20"/>
            <w:u w:val="single"/>
          </w:rPr>
          <w:t>2.1.1.4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6" w:name="sub_500"/>
      <w:bookmarkEnd w:id="226"/>
      <w:r>
        <w:rPr>
          <w:rFonts w:cs="Arial" w:ascii="Arial" w:hAnsi="Arial"/>
          <w:b/>
          <w:bCs/>
          <w:sz w:val="20"/>
          <w:szCs w:val="20"/>
        </w:rPr>
        <w:t>5.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7" w:name="sub_500"/>
      <w:bookmarkStart w:id="228" w:name="sub_500"/>
      <w:bookmarkEnd w:id="2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 и хранение микрометров - по ГОСТ 13762.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9" w:name="sub_600"/>
      <w:bookmarkEnd w:id="229"/>
      <w:r>
        <w:rPr>
          <w:rFonts w:cs="Arial" w:ascii="Arial" w:hAnsi="Arial"/>
          <w:b/>
          <w:bCs/>
          <w:sz w:val="20"/>
          <w:szCs w:val="20"/>
        </w:rPr>
        <w:t>6.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30" w:name="sub_600"/>
      <w:bookmarkStart w:id="231" w:name="sub_600"/>
      <w:bookmarkEnd w:id="23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Микрометры допускается эксплуатировать при температуре окружающей среды от 10 до 30°С и относительной влажности воздуха не более 80% при температуре 25°С.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32" w:name="sub_700"/>
      <w:bookmarkEnd w:id="232"/>
      <w:r>
        <w:rPr>
          <w:rFonts w:cs="Arial" w:ascii="Arial" w:hAnsi="Arial"/>
          <w:b/>
          <w:bCs/>
          <w:sz w:val="20"/>
          <w:szCs w:val="20"/>
        </w:rPr>
        <w:t>7.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33" w:name="sub_700"/>
      <w:bookmarkStart w:id="234" w:name="sub_700"/>
      <w:bookmarkEnd w:id="23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5" w:name="sub_701"/>
      <w:bookmarkEnd w:id="235"/>
      <w:r>
        <w:rPr>
          <w:rFonts w:cs="Arial" w:ascii="Arial" w:hAnsi="Arial"/>
          <w:sz w:val="20"/>
          <w:szCs w:val="20"/>
        </w:rPr>
        <w:t>7.1. Изготовитель гарантирует соответствие микрометра всем требованиям настоящего стандарта при соблюдении условий транспортирования, хранения и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6" w:name="sub_701"/>
      <w:bookmarkStart w:id="237" w:name="sub_702"/>
      <w:bookmarkEnd w:id="236"/>
      <w:bookmarkEnd w:id="237"/>
      <w:r>
        <w:rPr>
          <w:rFonts w:cs="Arial" w:ascii="Arial" w:hAnsi="Arial"/>
          <w:sz w:val="20"/>
          <w:szCs w:val="20"/>
        </w:rPr>
        <w:t>7.2. Гарантийный срок эксплуатации - 12 мес со дня ввода микрометра в эксплуатацию.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702"/>
      <w:bookmarkStart w:id="239" w:name="sub_702"/>
      <w:bookmarkEnd w:id="2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0" w:name="sub_1111"/>
      <w:bookmarkEnd w:id="240"/>
      <w:r>
        <w:rPr>
          <w:rFonts w:cs="Arial" w:ascii="Arial" w:hAnsi="Arial"/>
          <w:sz w:val="20"/>
          <w:szCs w:val="20"/>
        </w:rPr>
        <w:t>* В Российской Федерации действуют ПР 50.2.009-94.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1111"/>
      <w:bookmarkStart w:id="242" w:name="sub_1111"/>
      <w:bookmarkEnd w:id="2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2007-04-23T08:12:00Z</dcterms:created>
  <dc:creator>VIKTOR</dc:creator>
  <dc:description/>
  <dc:language>ru-RU</dc:language>
  <cp:lastModifiedBy>VIKTOR</cp:lastModifiedBy>
  <dcterms:modified xsi:type="dcterms:W3CDTF">2007-04-23T08:12:00Z</dcterms:modified>
  <cp:revision>2</cp:revision>
  <dc:subject/>
  <dc:title/>
</cp:coreProperties>
</file>