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4.215-81</w:t>
        <w:br/>
        <w:t>"Система показателей качества продукции. Строительство. Приборы для окон и дверей. Номенклатура показателей"</w:t>
        <w:br/>
        <w:t>(утв. постановлением Госстроя СССР от 10 февраля 1981 г. N 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Quality ratings system. Building. Window and door fittings. Nomenclature of characteristic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приборы для окон и дверей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 н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изделий, прогнозировании и планировании повышения их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приборов для окон и дверей по критериям, единицы измерения и обозначения показателей качества указаны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0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│  Обозначение показателя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единица измерения            │         качества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Показатели назначения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11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Количество секретов замка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Момент силы, прикладываемой к  ключу│             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врезного   сувальдного    замка    или    к│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постоянному  ключу  накладного  сувальдного│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замка, Н х м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3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 Момент   силы,     прикладываемой к│            М_1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фалевой ручке, Н х м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4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Сила, прикладываемая  к   защелке, Н│            Р_2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Сила, прикладываемая к фиксатору,  Н│            Р_3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6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Начальное усилие  у  автоматического│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доводчика для открывания  качающейся  двери│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закаленного стекла, Н (кгс)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7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    Продолжительность     закрывания│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автоматическим доводчиком качающейся  двери│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закаленного стекла, с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Усилие на разрыв дверной цепочки,  Н│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9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Угол обозрения дверного глазка, рад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Шероховатость лицевых  поверхностей│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1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под защитно-декоративное покрытие,│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мкм     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1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  Вид     защитно-декоративного или│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покрытия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Вид и марка материала, применяемого│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изготовления основных деталей приборов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Показатели конструктивности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2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Форма приборов 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 Размеры   предельных    отклонений│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 и    несопрягаемых    деталей│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от номинальных размеров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2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Соосность зенковки, мм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2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Овальность осей, полуосей  и  трубок│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2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петель, мм            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Зазор  между  осью  или   полуосью 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2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трубкой петли, мм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2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Зазор  между  трубкой  и  плоскостью│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карты петли, мм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Показатели надежности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3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 Число  циклов  безотказной   работы│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3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сборочных единиц врезных цилиндровых замков│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врезных защелок: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цилиндрового механизма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постоянного ключа цилиндрового механизма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засова или засова-защелки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защелки или фиксатора 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фалевых ручек, ручек-кнопок с защелкой  или│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засовом-защелкой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3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Число циклов работы сборочных единиц│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3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врезных и накладных сувальдных замков: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засова и сувальд      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защелки или фиксатора   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защелки с фалевыми ручками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3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 Число  циклов  безотказной   работы│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3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доводчика  для  открывания│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качающейся двери из закаленного стекла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 Наработка   дверного   закрывателя,│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тыс.циклов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Показателя технологичности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Трудоемкость  изготовления  прибора,│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норма-час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Материалоемкость прибора, кг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Эргономические показатели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    Рациональность      расположения│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конструкции прибора, балл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Соответствие элементов  и  сборочных│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  прибора  размерам  кисти     руки и│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силовым возможностям человека, балл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1.6. Эстетические показатели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6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Композиционная целостность  формы  и│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6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цветового решения прибора, балл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6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 Соответствие  прибора архитектурно-│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6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эстетическим требованиям, балл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6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1.6.3. Внешний вид, балл                   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6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6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1.6.4. Качество упаковки и  рекламно-сопро-│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6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водительной документации, балл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Стабильность показателей качества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Показатели соблюдения стандартов (ТУ),│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   брака,   количество   рекламаций,│ 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гарантийный срок эксплуатации прибора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Экономическая эффективность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Себестоимость, руб.                   │             С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Оптовая цена, руб./ед.                │           С_оп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Рентабельность, %                    │             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Показатель патентной чистоты          │            П_ч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Показатель патентной защиты           │            П_з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Наличие экспорта прибора              │            П_э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200"/>
      <w:bookmarkEnd w:id="55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200"/>
      <w:bookmarkStart w:id="57" w:name="sub_2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Область применения критериев качества приборов должна приниматься по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Применяемость показателей качества приборов в соответствии с их видами приведена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210"/>
      <w:bookmarkEnd w:id="5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┌─────────────┬─────────┬────────┬────────┬──────────┬──────────┬───────┐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 │ Замки и │ Ручки  │ Петли  │ Приборы  │ Приборы  │Приборы│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 защелки │        │        │для дверей│запирающие│вспомо-│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│         │        │        │из стекла │          │гатель-│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│        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+-    │   - 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+-    │   - 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+ 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+-    │   - 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+-    │   - 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   +-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   +-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    -     │    -  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    -     │    -  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+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+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+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+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+-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+-   │   -    │    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-    │   -    │   +-     │    -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    │   +    │    +     │    + 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│   +-   │   -    │    +     │   +-  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└─────────────┴─────────┴────────┴────────┴──────────┴──────────┴───────┘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неприменяемость, знак "+-" - ограниченную применяемость соответствующего показателя качества в зависимости от типа прибора.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2007-04-23T09:26:00Z</dcterms:created>
  <dc:creator>VIKTOR</dc:creator>
  <dc:description/>
  <dc:language>ru-RU</dc:language>
  <cp:lastModifiedBy>VIKTOR</cp:lastModifiedBy>
  <dcterms:modified xsi:type="dcterms:W3CDTF">2007-04-23T09:26:00Z</dcterms:modified>
  <cp:revision>2</cp:revision>
  <dc:subject/>
  <dc:title/>
</cp:coreProperties>
</file>