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4.210-79</w:t>
        <w:br/>
        <w:t>"Система показателей качества продукции. Строительство.</w:t>
        <w:br/>
        <w:t>Материалы керамические отделочные и облицовочные.</w:t>
        <w:br/>
        <w:t>Номенклатура показателей"</w:t>
        <w:br/>
        <w:t>(утв. и введен в действие постановлением Госстроя СССР</w:t>
        <w:br/>
        <w:t>от 29 ноября 1979 г. N 225)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Quality ratings system. Building. Ceramic finishingfacing materials. </w:t>
      </w:r>
      <w:r>
        <w:rPr>
          <w:rFonts w:cs="Arial" w:ascii="Arial" w:hAnsi="Arial"/>
          <w:b/>
          <w:bCs/>
          <w:sz w:val="20"/>
          <w:szCs w:val="20"/>
        </w:rPr>
        <w:t>Nomenclature of characteristics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с 1 июля 1980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Номенклатура показателей качества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Применяемость критериев и показателей качества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керамические отделочные и облицовочные материалы и устанавливает номенклатуру показателей их качества для применения при: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разработке стандартов, технических условий и других нормативных документов;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выборе оптимального варианта новых материалов;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аттестации материалов, прогнозировании и планировании их качества;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разработке систем управления качеством материалов;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составлении отчетности и информации о качестве.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Нормы, требования и методы контроля показателей качества в зависимости от вида решаемых задач должны устанавливаться соответствующими стандартами и техническими условиями на отдельные виды материалов, а также методиками по оценке уровня качества материалов, утвержденными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разработан на основе и в соответствии с ГОСТ 4.200-78.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sz w:val="20"/>
          <w:szCs w:val="20"/>
        </w:rPr>
        <w:t>1. Номенклатура показателей качества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Номенклатура показателей качества по критериям, единицы измерения и условные обозначения показателей качества приведены в табл.1.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критериев, показателей качества     │Условные  обозна-│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единицы измерения                 │чения показателей│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├─────────────────────────────────────────────────────┴─────────────────┤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1. Технический уровень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   Показатели назначения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1.1.1. Водопоглощение, %                             │        W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1.1.2. Потеря в массе при истирании, г/см2           │        И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1.1.3. Предел прочности при статическом  изгибе,  МПа│    сигма_изг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(кгс/см2)        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1.1.4. Термическая   стойкость  глазури,   отсутствие│        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волосных трещин  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1.1.5. Морозостойкость, циклы                        │        М_рз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1.1.6. Размеры и отклонения от размеров, мм          │     l, b, h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1.1.7. Искривление поверхности, мм                   │ 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1.1.8. Разнотолщинность, мм                          │ 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1.1.9. Косоугольность, мм                            │ 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" w:name="sub_12"/>
      <w:bookmarkEnd w:id="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   Показатели технологичности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12"/>
      <w:bookmarkEnd w:id="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1.2.1. Удельная трудоемкость изготовления, чел-ч/м3  │        Т_и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1.2.2. Удельная материалоемкость, кг/м2              │        М_у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   Показатели транспортабельности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1.3.1. Возможность контейнеризации, пакетирования    │ 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1.4.   Эстетические показатели                       │ 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1.4.1. Цвет, фактура    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1.4.2. Дефекты внешнего вида  (отбитости,   щербины и│ 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зазубрины, мушки, выплавки,  плешины,  наколы)│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шт., мм          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├─────────────────────────────────────────────────────┴─────────────────┤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2. Стабильность показателей качества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 Показатель однородности водопоглощения, %       │        П_о/w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 Показатель соблюдения стандартов  и  технических│        П_ст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условий, %         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2.3. Объем зарекламированной продукции, %            │ 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├─────────────────────────────────────────────────────┴─────────────────┤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3. Экономическая эффективность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 Оптовая цена, руб/м2                            │        Ц_оп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 Себестоимость, руб/м2                           │        С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 Рентабельность, %                               │        Р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3.4. Суммарный народнохозяйственный эффект на единицу│        Э_п.к.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продукции, руб.    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3.5. Удельные капитальные  вложения  в  производство,│        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руб/м2             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├─────────────────────────────────────────────────────┴─────────────────┤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4. Конкурентоспособность на внешнем рынке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(патентно-правовые показатели)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 Показатель патентной защиты                     │        П_з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4.2. Показатель патентной чистоты                    │        П_ч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4.3. Наличие экспорта                                │ 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Для отдельных видов керамических отделочных и облицовочных материалов, при необходимости установления повышенных требований к их качеству, в зависимости от назначения могут применяться дополнительно другие показатели качества.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" w:name="sub_2"/>
      <w:bookmarkEnd w:id="5"/>
      <w:r>
        <w:rPr>
          <w:rFonts w:cs="Arial" w:ascii="Arial" w:hAnsi="Arial"/>
          <w:b/>
          <w:bCs/>
          <w:sz w:val="20"/>
          <w:szCs w:val="20"/>
        </w:rPr>
        <w:t>2. Применяемость критериев и показателей качества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" w:name="sub_2"/>
      <w:bookmarkStart w:id="7" w:name="sub_2"/>
      <w:bookmarkEnd w:id="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Применяемость критериев качества керамических отделочных и облицовочных материалов в зависимости от вида решаемых задач должна соответствовать ГОСТ 4.200-78.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По применяемости показателей качества по критерию технического уровня керамические отделочные и облицовочные материалы подразделяют на группы: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плитки для внутренней облицовки стен,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плитки для полов и ковры из них,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плитки фасадные и ковры из них, плитки фасонные.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Показатели внешнего вида, требования к форме и линейным размерам должны применяться при разработке стандартов и технических условий на все группы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Применяемость остальных показателей качества в зависимости от функционального назначения изделий приведена в табл.2.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┌────────────────────────┬───────────┬──────────┬───────────┬───────────┐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показателей│Плитки для │Плитки для│  Плитки   │  Плитки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       │внутренней │  полов   │ фасадные  │ фасонные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облицовки │ и ковры  │  и ковры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   │ из них   │  из них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Водопоглощение          │     +     │    +     │     +     │ 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Потеря   в     массе при│     -     │    +     │     -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истирании               │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   прочности   при│     +     │    -     │     -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статическом изгибе      │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Термическая    стойкость│     +     │    -     │     -     │ 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глазури                 │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Морозостойкость         │     -     │    -     │     +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└────────────────────────┴───────────┴──────────┴───────────┴───────────┘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Знак "+" означает применяемость, знак "-" неприменяемость соответствующих показателей качества.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 Применяемость показателей качества для керамических отделочных и облицовочных материалов, не указанных в табл.2 (вновь разрабатываемых или осваиваемых), принимается по аналогии с применяемостью показателей качества материалов того же функционального назначения.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2.5. Показатели качества критерия технического уровня, обозначенные в табл.1 номерами </w:t>
      </w:r>
      <w:hyperlink w:anchor="sub_12">
        <w:r>
          <w:rPr>
            <w:rStyle w:val="Style15"/>
            <w:rFonts w:cs="Arial" w:ascii="Arial" w:hAnsi="Arial"/>
            <w:sz w:val="20"/>
            <w:szCs w:val="20"/>
            <w:u w:val="single"/>
          </w:rPr>
          <w:t>1.2 - 1.3</w:t>
        </w:r>
      </w:hyperlink>
      <w:r>
        <w:rPr>
          <w:rFonts w:cs="Arial" w:ascii="Arial" w:hAnsi="Arial"/>
          <w:sz w:val="20"/>
          <w:szCs w:val="20"/>
        </w:rPr>
        <w:t>, применяются при выборе оптимального варианта новых материалов, их аттестации, прогнозировании и планировании качества, разработке системы управления качеством, составлении отчетности и информации о качестве.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2007-02-27T13:44:00Z</dcterms:created>
  <dc:creator>VIKTOR</dc:creator>
  <dc:description/>
  <dc:language>ru-RU</dc:language>
  <cp:lastModifiedBy>VIKTOR</cp:lastModifiedBy>
  <dcterms:modified xsi:type="dcterms:W3CDTF">2007-03-12T13:24:00Z</dcterms:modified>
  <cp:revision>3</cp:revision>
  <dc:subject/>
  <dc:title/>
</cp:coreProperties>
</file>