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4.201-79</w:t>
        <w:br/>
        <w:t>"Система показателей качества продукции. Строительство. Материалы и изделия теплоизоляционные. Номенклатура показателей"</w:t>
        <w:br/>
        <w:t>(утв. постановлением Госстроя СССР от 29 декабря 1978 г. N 268)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Product-quality index system. Construction. Thermoinsulating materials and products. Nomenclature of indices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с 1 июля 1979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Номенклатура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1. Наименование   критериев,  показателей  качества  и  единицы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измерения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Группы теплоизоляционных материалов и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Применяемость критериев и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2. Неорганические штучные волокнистые теплоизоляционные изделия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3. Неорганические штучные ячеистые теплоизоляционные изделия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4. Неорганические рулонные и шнуровые теплоизоляционные изделия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5. Неорганические рыхлые волокнистые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6. Неорганические сыпучие зернистые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7. Органические штучные ячеистые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Таблица 8. Органические штучные волокнистые изделия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теплоизоляционные материалы и изделия и устанавливает номенклатуру показателей их качества для применения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стандартов, технических условий и других нормативных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выборе оптимального варианта новой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аттестации продукции, прогнозировании и планировании ее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систем управления качеством;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представлении отчетности и информации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Нормы, требования и методы контроля показателей качества должны устанавливаться соответствующими стандартами и техническими условиями на отдельные виды теплоизоляционных материалов 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на основе и в соответствии с ГОСТ 4.200-78.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Номенклатура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Номенклатура показателей качества по критериям, единицы измерения и условные обозначения показателей качества приведены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0"/>
      <w:bookmarkStart w:id="5" w:name="sub_10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Критерий технического уровня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Критерий стабильности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Критерий показателей экономической эффективности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Конкурентоспособность на внешнем рынке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критериев, показателей качества и   │     Условное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единицы измерения                  │   обозначение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 Критерий технического уровня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1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  Показатели назначения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1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11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Предельная температура применения, °С        │        Та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11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12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Влажность, %                                 │        W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12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13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1.1.3. Водопоглощение, %                            │        Wп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13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14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1.1.4. Теплопроводность ккал/(ч х м х °С)           │      ламбда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14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15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1.1.5. Предел прочности при изгибе, кгс/см2         │       Rизг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15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16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1.1.6. Сжимаемость, %                               │        h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16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17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1.1.7. Сжимаемость в воздушно-влажной среде, %      │        hb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17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18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1.1.8. Упругость, %                                 │        hе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18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19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1.1.9.  Предел  прочности   при   сжатии   при   10%│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19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деформации, кгс/см2                         │       Rсж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110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1.1.10. Возгораемость (горючесть)         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110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111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1.1.11. Предел прочности при растяжении, кгс/см2    │      Rраст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111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112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1.1.12. Предел прочности при сжатии, кгс/см2        │       Rсж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112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113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1.1.13. Сорбционная влажность, %                    │      Wсорб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113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114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1.1.14. Линейная температурная усадка, %            │      альфа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114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115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1.1.15. Гибкость                                    │        Г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115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116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1.1.16. Морозостойкость, циклы                      │       Мрз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116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117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1.1.17. Водостойкость, рН                           │        Вс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117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118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1.1.18. Химическая стойкость, класс       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118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119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1.1.19. Средний диаметр волокна, мкм                │        Dс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119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120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1.1.20. Содержание     неволокнистых     включений -│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120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"корольков", %                    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121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1.1.21. Модуль кислотности                          │        Мк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121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122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1.1.22. Зерновой состав, %                          │        Зс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122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123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1.1.23. Набухание по толщине в водной среде, %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123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124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1.1.24. Термическая стойкость, циклы      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124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125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1.1.25. Химический состав, %              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125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2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1.2.    Показатели конструктивности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2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21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 Номинальные размеры изделия и отклонения  от│    L, B, H, D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21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них, мм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22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  Плотность (объемная масса), кг/м3           │        ро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22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23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1.2.3.  Правильность геометрической формы 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23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24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1.2.4.  Дефекты внешнего вида             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24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25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1.2.5.  Разнотолщинность, мм                        │     Дельта Н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25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26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1.2.6.  Однородность структуры            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26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27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1.2.7.  Содержание органических веществ, %          │        Zо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27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28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1.2.8.  Полнота поликонденсации, %                  │        Ср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28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3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1.3.    Показатель сохраняемости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3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3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  Гарантия поставщика, мес.                   │        Тх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31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4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1.4.    Показатели технологичности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4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41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1.4.1. Удельная трудоемкость изготовления, чел.-ч/м3│        Ти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41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42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1.4.2.  Удельная материалоемкость, кг/м3            │        Му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42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43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1.4.3.  Степень    механизации    и    автоматизации│        Ми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43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изготовления, %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5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1.5.    Показатели транспортабельности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5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51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1.5.1.  Масса, кг                                   │        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51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52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1.5.2.  Габаритные размеры, мм                      │    l x b x h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52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53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1.5.3.  Возможность контейнеризации, пакетирования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53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54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1.5.4.  Материалоемкость  и  трудоемкость  упаковки,│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54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 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55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1.5.5.  Продолжительность               подготовки к│        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55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транспортированию, ч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6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1.6.    Эргономические показатели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6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161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1.6.1.  Уровень токсичности  материалов  и  изделий,│        Хс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61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мг/м3  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62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1.6.2.  Пыление материалов и изделий      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62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2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2. Критерий стабильности показателей качества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2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21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2.1.    Среднее квадратическое отклонение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S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21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211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2.1.1.  Плотности, кг/м3                            │      S (ро)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211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212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2.1.2.  Теплопроводности, ккал/м х ч х °С           │    S (ламбда)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212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213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2.1.3.  Предела прочности при изгибе, кгс/см2       │     S (Rиз)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213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214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2.1.4.  Предела  прочности  при   сжатии     при 10%│     S (Rсж)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214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деформации, кгс/см2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215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2.1.5. Предела прочности при сжатии, кгс/см2        │     S (Rсж)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215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216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2.1.6. Содержания органических веществ, %           │      S (Zo)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216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217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2.1.7. Влажности, %                                 │        Sw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217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218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2.1.8. Среднего диаметра волокна, мкм               │      S (Dc)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218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219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2.1.9. Содержания    неволокнистых       включений -│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219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"корольков", %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3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 Критерий показателей экономической эффективности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3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31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Себестоимость, руб.                            │        С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31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32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Рентабельность, %                              │       П/К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32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33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Удельные капитальные вложения  в  производство,│        E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33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руб.           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34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Годовой   экономический  эффект,   получаемый в│        Э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34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народном хозяйстве, руб.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4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4. Конкурентоспособность на внешнем рынке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4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41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4.1.   Патентно-правовые показатели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41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411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 Показатель патентной чистоты       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411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412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 Показатель патентной защиты        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412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413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4.1.3. Наличие экспорта                             │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413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Для отдельных видов теплоизоляционных материалов при соответствующем обосновании могут применяться дополнительно другие показатели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0" w:name="sub_200"/>
      <w:bookmarkEnd w:id="150"/>
      <w:r>
        <w:rPr>
          <w:rFonts w:cs="Arial" w:ascii="Arial" w:hAnsi="Arial"/>
          <w:b/>
          <w:bCs/>
          <w:sz w:val="20"/>
          <w:szCs w:val="20"/>
        </w:rPr>
        <w:t>2. Группы теплоизоляционных материалов и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1" w:name="sub_200"/>
      <w:bookmarkStart w:id="152" w:name="sub_200"/>
      <w:bookmarkEnd w:id="1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Теплоизоляционные материалы и изделия по виду исходного сырья подразделяются на следующие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неорганические;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органические.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По структуре, форме и внешнему виду материалы и изделия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неорганические: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штучные волокнистые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штучные ячеистые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рулонные и шнуровые материалы;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рыхлые волокнистые материалы;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сыпучие зернистые материалы;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органические: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штучные волокнистые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штучные ячеистые изделия.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3" w:name="sub_300"/>
      <w:bookmarkEnd w:id="153"/>
      <w:r>
        <w:rPr>
          <w:rFonts w:cs="Arial" w:ascii="Arial" w:hAnsi="Arial"/>
          <w:b/>
          <w:bCs/>
          <w:sz w:val="20"/>
          <w:szCs w:val="20"/>
        </w:rPr>
        <w:t>3. Применяемость критериев и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4" w:name="sub_300"/>
      <w:bookmarkStart w:id="155" w:name="sub_300"/>
      <w:bookmarkEnd w:id="1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Область применения критериев качества теплоизоляционных материалов и изделий должна приниматься по ГОСТ 4.200-78.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3.2. Показатели качества, обозначенные в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номерами 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2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4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10">
        <w:r>
          <w:rPr>
            <w:rStyle w:val="Style15"/>
            <w:rFonts w:cs="Arial" w:ascii="Arial" w:hAnsi="Arial"/>
            <w:sz w:val="20"/>
            <w:szCs w:val="20"/>
            <w:u w:val="single"/>
          </w:rPr>
          <w:t>1.1.10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1">
        <w:r>
          <w:rPr>
            <w:rStyle w:val="Style15"/>
            <w:rFonts w:cs="Arial" w:ascii="Arial" w:hAnsi="Arial"/>
            <w:sz w:val="20"/>
            <w:szCs w:val="20"/>
            <w:u w:val="single"/>
          </w:rPr>
          <w:t>1.2.1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22">
        <w:r>
          <w:rPr>
            <w:rStyle w:val="Style15"/>
            <w:rFonts w:cs="Arial" w:ascii="Arial" w:hAnsi="Arial"/>
            <w:sz w:val="20"/>
            <w:szCs w:val="20"/>
            <w:u w:val="single"/>
          </w:rPr>
          <w:t>1.2.2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1">
        <w:r>
          <w:rPr>
            <w:rStyle w:val="Style15"/>
            <w:rFonts w:cs="Arial" w:ascii="Arial" w:hAnsi="Arial"/>
            <w:sz w:val="20"/>
            <w:szCs w:val="20"/>
            <w:u w:val="single"/>
          </w:rPr>
          <w:t>1.3.1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1">
        <w:r>
          <w:rPr>
            <w:rStyle w:val="Style15"/>
            <w:rFonts w:cs="Arial" w:ascii="Arial" w:hAnsi="Arial"/>
            <w:sz w:val="20"/>
            <w:szCs w:val="20"/>
            <w:u w:val="single"/>
          </w:rPr>
          <w:t>1.5.1</w:t>
        </w:r>
      </w:hyperlink>
      <w:r>
        <w:rPr>
          <w:rFonts w:cs="Arial" w:ascii="Arial" w:hAnsi="Arial"/>
          <w:sz w:val="20"/>
          <w:szCs w:val="20"/>
        </w:rPr>
        <w:t>, должны применяться при разработке стандартов и технических условий для всех видов теплоизоляционных материалов.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3.3. Применяемость остальных показателей качества основных видов материалов и изделий в зависимости от их функционального назначения приведена в табл. 2-</w:t>
      </w:r>
      <w:hyperlink w:anchor="sub_80">
        <w:r>
          <w:rPr>
            <w:rStyle w:val="Style15"/>
            <w:rFonts w:cs="Arial" w:ascii="Arial" w:hAnsi="Arial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Применяемость показателей качества для теплоизоляционных материалов и изделий, не указанных в табл. 2-8 (вновь разработанных и осваиваемых), принимается по аналогии с приведенными изделиями того же функционального назначения.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6" w:name="sub_20"/>
      <w:bookmarkEnd w:id="156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20"/>
      <w:bookmarkStart w:id="158" w:name="sub_20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Неорганические штучные волокнистые теплоизоляционные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───────┬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│                        Плиты минераловатные                        │    Плиты    │ Цилиндры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показате-├─────────────────────────────────┬─────────────────────┬────────────┤ полужесткие │полуцилиндры│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ка-│   на синтетическом связующем    │на битумном связующем│     на     │     из      │минераловат-│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чества по│                                 │                     │крахмальном │ стеклянного │   ные на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├──────┬───────┬───────┬──────────┼─────┬───────┬───────┤ связующем, │ волокна на  │синтетичес-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мягкие│полу-  │жесткие│повышенной│мяг- │полуже-│жесткие│полужесткие │синтетическом│    ком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жест-  │       │жесткости │ кие │ сткие │       │            │  связующем  │ связующем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 │       │и твердые │     │       │       │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-   │   -   │   -   │    +     │  -  │   -   │   -   │     - 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-   │   -   │   -   │    -     │  -  │   -   │   +   │     - 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-   │   +   │   +   │    -     │  -  │   +   │   +   │     +      │      +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-   │   +   │   +   │    -     │  -  │   +   │   +   │     +      │      +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 │   +   │   +   │    -     │  +  │   +   │   +   │     -      │      +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-   │   -   │   -   │    +     │  -  │   -   │   -   │     - 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+   │   -   │   -   │    -     │  +  │   -   │   -   │     -      │      -      │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-   │   -   │   -   │    -     │  -  │   -   │   -   │     -      │      +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+   │   -   │   -   │    -     │  +  │   -   │   -   │     -      │      -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-   │   -   │   -   │    -     │  -  │   -   │   -   │     -      │      +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-   │   -   │   -   │    -     │  -  │   -   │   -   │     -      │      +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-   │   -   │   -   │    -     │  -  │   -   │   -   │     -      │      +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 │   +   │   +   │    +     │  +  │   +   │   +   │     +      │      +      │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 │   +   │   +   │    +     │  +  │   +   │   +   │     +      │      +      │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 │   +   │   +   │    +     │  +  │   +   │   +   │     +      │      +      │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 │   +   │   +   │    +     │  +  │   +   │   +   │     +      │      +      │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 │   +   │   +   │    +     │  +  │   +   │   +   │     +      │      +      │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 │   +   │   +   │    +     │  -  │   -   │   -   │     -      │      +      │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1.6.1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 │   +   │   +   │    +     │  +  │   +   │   +   │     -      │      +      │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─┼───────┼──────────┼─────┼───────┼───────┼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1.6.2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(+)  │  (+)  │  (+)  │   (+)    │ (+) │  (+)  │  (+)  │    (+)     │     (+)     │    (+)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┴───────┴───────┴──────────┴─────┴───────┴───────┴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9" w:name="sub_30"/>
      <w:bookmarkEnd w:id="159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30"/>
      <w:bookmarkStart w:id="161" w:name="sub_30"/>
      <w:bookmarkEnd w:id="1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Неорганические штучные ячеистые теплоизоляционные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───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│                      Плиты, полуцилиндры, сегменты                       │ Кирпич,  │Блоки│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показате-├─────┬──────┬─────────┬────────┬────────┬────────┬──────┬────────┬────────┤полуцилин-│из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ка-│сове-│вулка-│известко-│асбесто-│перлито-│перлито-│перли-│перлито-│   из   │   дры,   │пено-│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чества по│лито-│нито- │во-крем- │вермику-│цемент- │керами- │тоби- │фосфоге-│ячеистых│пенодиато-│стек-│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вые │вые   │неземис- │ литовые│  ные   │ ческие │тумные│ левые  │бетонов │ митовые, │ла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тые   │        │        │        │      │        │        │диатомито-│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│      │         │        │        │        │      │ 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────┼────────┼────────┼────────┼──────┼────────┼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-  │   -  │    -    │    -   │   -    │   -    │  +   │   +    │   -    │    -   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────┼────────┼────────┼────────┼──────┼────────┼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│   +  │    +    │    +   │   +    │   -    │  +   │   +    │   +    │    -   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────┼────────┼────────┼────────┼──────┼────────┼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-  │   -  │    -    │    -   │   -    │   +    │  -   │   +    │   +    │    +   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────┼────────┼────────┼────────┼──────┼────────┼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│   +  │    +    │    +   │   +    │   +    │  -   │   +    │   -    │    -   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────┼────────┼────────┼────────┼──────┼────────┼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-  │   -  │    -    │    -   │   -    │   -    │  +   │   -    │   -    │    -   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────┼────────┼────────┼────────┼──────┼────────┼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-  │   -  │    -    │    -   │   -    │   +    │  -   │   -    │   -    │    +   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────┼────────┼────────┼────────┼──────┼────────┼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│   +  │    +    │    +   │   +    │   +    │  +   │   +    │   +    │    +   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────┼────────┼────────┼────────┼──────┼────────┼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│   +  │    +    │    +   │   +    │   +    │  +   │   +    │   +    │    +   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────┼────────┼────────┼────────┼──────┼────────┼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│   +  │    -    │    +   │   +    │   +    │  +   │   +    │   +    │    +     │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┼──────┼─────────┼────────┼────────┼────────┼──────┼────────┼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1.6.2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-  │   -  │    -    │    -   │   -    │   -    │  -   │   -    │   -    │    -     │ (+)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┴──────┴─────────┴────────┴────────┴────────┴──────┴────────┴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2" w:name="sub_40"/>
      <w:bookmarkEnd w:id="162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40"/>
      <w:bookmarkStart w:id="164" w:name="sub_40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Неорганические рулонные и шнуровые теплоизоляционные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┬─────────┬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Номер│                  Маты теплоизоляционные                   │  Маты и │Холст из │   Шнуры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показа-├──────────────────────┬───────────────┬──────────┬─────────┤полосы из│ультрасу-├─────┬──────┤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│   рулонированные     │минераловатные │из базаль-│   из    │непрерыв-│пертонко-│мине-│асбес-│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качест-├─────────┬────────────┼───────┬───────┤тового    │супертон-│   ного  │го    ба-│рало-│товые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   по│из мине- │     из     │прошив-│верти- │штапельно-│  кого   │стеклово-│зальтово-│ват-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│ральной  │стеклянного │  ные  │кально-│го  супер-│стеклово-│  локна  │го       │ные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ваты  на │штапельного │       │слоис- │тонкого   │локна без│прошивные│волокна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синтети- │ волокна на │       │  тые  │волокна   │связующе-│         │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ческом   │синтетичес- │       │       │          │   го    │         │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связующем│    ком     │       │       │          │         │         │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связующем  │       │       │          │         │         │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───┼───────┼───────┼──────────┼─────────┼─────────┼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   +      │   -   │   +   │     -    │    -    │    -    │    -    │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───┼───────┼───────┼──────────┼─────────┼─────────┼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+    │     -      │   -   │   -   │     -    │    -    │    -    │    -    │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───┼───────┼───────┼──────────┼─────────┼─────────┼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   +      │   -   │   -   │     -    │    -    │    -    │    -    │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───┼───────┼───────┼──────────┼─────────┼─────────┼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+    │     -      │   -   │   -   │     -    │    -    │    -    │    -    │  +  │   +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───┼───────┼───────┼──────────┼─────────┼─────────┼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1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-    │     +      │   -   │   -   │     +    │    -    │    -    │    -    │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───┼───────┼───────┼──────────┼─────────┼─────────┼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+    │     +      │   -   │   +   │     -    │    -    │    -    │    -    │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───┼───────┼───────┼──────────┼─────────┼─────────┼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+    │     +      │   +   │   -   │     -    │    -    │    -    │    -    │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───┼───────┼───────┼──────────┼─────────┼─────────┼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2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+    │     +      │   -   │   -   │     -    │    -    │    -    │    -    │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───┼───────┼───────┼──────────┼─────────┼─────────┼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1.6.1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+    │     +      │   -   │   +   │     -    │    -    │    -    │    -    │  -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───┼───────┼───────┼──────────┼─────────┼─────────┼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1.6.2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(+)   │    (+)     │  (+)  │  (+)  │    (+)   │   (+)   │   (+)   │   (+)   │ (+) │  (+)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───┴───────┴───────┴──────────┴─────────┴─────────┴───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5" w:name="sub_50"/>
      <w:bookmarkEnd w:id="165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50"/>
      <w:bookmarkStart w:id="167" w:name="sub_50"/>
      <w:bookmarkEnd w:id="1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Неорганические рыхлые волокнистые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│                           Вата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показателей├─────────┬──────────────┬─────────────────────┬────────────┤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по│минераль-│стеклянная из │   из базальтового   │высокоглино-│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ная   │ непрерывного │     штапельного     │  земистая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волокна    │супертонкого волокна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├───────────┼─────────┼──────────────┼─────────────────────┼────────────┤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+    │      -       │          +    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├───────────┼─────────┼──────────────┼─────────────────────┼────────────┤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│      +       │          -    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├───────────┼─────────┼──────────────┼─────────────────────┼────────────┤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+    │      +       │          +    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├───────────┼─────────┼──────────────┼─────────────────────┼────────────┤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+    │      -       │          +          │     +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├───────────┼─────────┼──────────────┼─────────────────────┼────────────┤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+    │      -       │          -    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├───────────┼─────────┼──────────────┼─────────────────────┼────────────┤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1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+    │      -       │          -    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├───────────┼─────────┼──────────────┼─────────────────────┼────────────┤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+    │      -       │          -    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├───────────┼─────────┼──────────────┼─────────────────────┼────────────┤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1.6.2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(+)   │     (+)      │         (+)         │    (+)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└───────────┴─────────┴──────────────┴─────────────────────┴────────────┘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8" w:name="sub_60"/>
      <w:bookmarkEnd w:id="168"/>
      <w:r>
        <w:rPr>
          <w:rFonts w:cs="Arial" w:ascii="Arial" w:hAnsi="Arial"/>
          <w:b/>
          <w:bCs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60"/>
      <w:bookmarkStart w:id="170" w:name="sub_60"/>
      <w:bookmarkEnd w:id="1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Неорганические сыпучие зернистые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                   Наименование продукции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показате-├──────────┬────────┬────────┬──────────────┬──────┬──────────┤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│ Порошок  │Вермику-│ Перлит │   Порошок    │Асбо- │  Крошка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│совелито- │  лят   │вспучен-│асбестомагне- │зурит │диатомовая│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 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вый    │вспучен-│  ный   │   зиальный   │      │обожженная│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│(песок) │  (ньювель)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├─────────┼──────────┼────────┼────────┼──────────────┼──────┼──────────┤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+     │   +    │   +    │      +       │  +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├─────────┼──────────┼────────┼────────┼──────────────┼──────┼──────────┤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11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-     │   -    │   -    │      +       │  -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└─────────┴──────────┴────────┴────────┴──────────────┴──────┴──────────┘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1" w:name="sub_70"/>
      <w:bookmarkEnd w:id="171"/>
      <w:r>
        <w:rPr>
          <w:rFonts w:cs="Arial" w:ascii="Arial" w:hAnsi="Arial"/>
          <w:b/>
          <w:bCs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70"/>
      <w:bookmarkStart w:id="173" w:name="sub_70"/>
      <w:bookmarkEnd w:id="1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Органические штучные ячеистые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 │    Плиты, полуцилиндры, сегменты из газонаполненных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│                        пластмасс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по ├───────────────┬───────────┬───────────┬─────────────────┤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│полистирольные │полеурета- │поливинилх-│    на основе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│   новые   │ лоридные  │    резольных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суспензионном │           │           │фенолформальдеги-│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полистироле  │           │           │    дных смол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+       │     -     │     +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+       │     -     │     -     │        +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+       │     -     │     -     │        +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-       │     +     │     +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-       │     -     │     -     │        +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+       │     +     │     +     │        +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+       │     +     │     +     │        +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├─────────────┼───────────────┼───────────┼───────────┼─────────────────┤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1.6.1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+       │     +     │     +     │        +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└─────────────┴───────────────┴───────────┴───────────┴─────────────────┘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4" w:name="sub_80"/>
      <w:bookmarkEnd w:id="174"/>
      <w:r>
        <w:rPr>
          <w:rFonts w:cs="Arial" w:ascii="Arial" w:hAnsi="Arial"/>
          <w:b/>
          <w:bCs/>
          <w:sz w:val="20"/>
          <w:szCs w:val="20"/>
        </w:rPr>
        <w:t>Таблица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80"/>
      <w:bookmarkStart w:id="176" w:name="sub_80"/>
      <w:bookmarkEnd w:id="1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Органические штучные волокнистые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                   Плиты теплоизоляционные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показате-├───────────────────────────┬───────────┬────────────┬────────┤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    │    древесноволокнистые    │фибролито- │ пробковые  │торфяные│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├───────┬────────┬──────────┤  вые на   │(экспанзито-│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 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│мягкие │полужес-│ твердые  │портландце-│    вые)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ткие  │          │   менте   │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├─────────┼───────┼────────┼──────────┼───────────┼────────────┼────────┤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   │   +    │    +     │     -     │     +   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├─────────┼───────┼────────┼──────────┼───────────┼────────────┼────────┤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-   │   -    │    -     │     -     │     + 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├─────────┼───────┼────────┼──────────┼───────────┼────────────┼────────┤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-   │   -    │    -     │     -     │     + 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├─────────┼───────┼────────┼──────────┼───────────┼────────────┼────────┤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-   │   +    │    +     │     -     │     -   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├─────────┼───────┼────────┼──────────┼───────────┼────────────┼────────┤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   │   +    │    +     │     +     │     +   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├─────────┼───────┼────────┼──────────┼───────────┼────────────┼────────┤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   │   +    │    +     │     +     │     +   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├─────────┼───────┼────────┼──────────┼───────────┼────────────┼────────┤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   │   +    │    +     │     +     │     +      │   +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├─────────┼───────┼────────┼──────────┼───────────┼────────────┼────────┤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1.6.1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+   │   +    │    +     │     -     │     +  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└─────────┴───────┴────────┴──────────┴───────────┴────────────┴────────┘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</w:t>
      </w:r>
      <w:hyperlink w:anchor="sub_2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табл.2 - 8</w:t>
        </w:r>
      </w:hyperlink>
      <w:r>
        <w:rPr>
          <w:rFonts w:cs="Arial" w:ascii="Arial" w:hAnsi="Arial"/>
          <w:sz w:val="20"/>
          <w:szCs w:val="20"/>
        </w:rPr>
        <w:t xml:space="preserve"> знак "+" означает, что соответствующий данной графе показатель качества является обязательным (нормируемым), знак "-" означает, что показатель качества не применяется для данного вида материала, знак (+) означает, что показатель качества является перспективным.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2007-02-27T14:37:00Z</dcterms:created>
  <dc:creator>VIKTOR</dc:creator>
  <dc:description/>
  <dc:language>ru-RU</dc:language>
  <cp:lastModifiedBy>VIKTOR</cp:lastModifiedBy>
  <dcterms:modified xsi:type="dcterms:W3CDTF">2007-03-28T06:22:00Z</dcterms:modified>
  <cp:revision>3</cp:revision>
  <dc:subject/>
  <dc:title/>
</cp:coreProperties>
</file>