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Межгосударственный стандарт ГОСТ 31189-2003</w:t>
        <w:br/>
        <w:t>"Смеси сухие строительные. Классификация"</w:t>
        <w:br/>
        <w:t>(введен в действие постановлением Госстроя РФ от 21 июня 2003 г. N 97)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Dry building mixes. Classification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/>
      </w:pPr>
      <w:r>
        <w:rPr>
          <w:rFonts w:cs="Arial" w:ascii="Arial" w:hAnsi="Arial"/>
          <w:sz w:val="20"/>
          <w:szCs w:val="20"/>
        </w:rPr>
        <w:t>Дата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введения</w:t>
      </w:r>
      <w:r>
        <w:rPr>
          <w:rFonts w:cs="Arial" w:ascii="Arial" w:hAnsi="Arial"/>
          <w:sz w:val="20"/>
          <w:szCs w:val="20"/>
          <w:lang w:val="en-US"/>
        </w:rPr>
        <w:t xml:space="preserve"> 1 </w:t>
      </w:r>
      <w:r>
        <w:rPr>
          <w:rFonts w:cs="Arial" w:ascii="Arial" w:hAnsi="Arial"/>
          <w:sz w:val="20"/>
          <w:szCs w:val="20"/>
        </w:rPr>
        <w:t>марта</w:t>
      </w:r>
      <w:r>
        <w:rPr>
          <w:rFonts w:cs="Arial" w:ascii="Arial" w:hAnsi="Arial"/>
          <w:sz w:val="20"/>
          <w:szCs w:val="20"/>
          <w:lang w:val="en-US"/>
        </w:rPr>
        <w:t xml:space="preserve"> 2004 </w:t>
      </w:r>
      <w:r>
        <w:rPr>
          <w:rFonts w:cs="Arial" w:ascii="Arial" w:hAnsi="Arial"/>
          <w:sz w:val="20"/>
          <w:szCs w:val="20"/>
        </w:rPr>
        <w:t>г</w:t>
      </w:r>
      <w:r>
        <w:rPr>
          <w:rFonts w:cs="Arial" w:ascii="Arial" w:hAnsi="Arial"/>
          <w:sz w:val="20"/>
          <w:szCs w:val="20"/>
          <w:lang w:val="en-US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Введен впервые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sz w:val="20"/>
          <w:szCs w:val="20"/>
        </w:rPr>
        <w:t>1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смеси сухие строительные, применяемые при строительстве, реконструкции и ремонте зданий и сооружений.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устанавливает классификацию сухих строительных смесей.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b/>
          <w:bCs/>
          <w:sz w:val="20"/>
          <w:szCs w:val="20"/>
        </w:rPr>
        <w:t>2 Термины и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" w:name="sub_2"/>
      <w:bookmarkStart w:id="5" w:name="sub_2"/>
      <w:bookmarkEnd w:id="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Основные термины, применяемые в настоящем стандарте, и их определения приведены в </w:t>
      </w:r>
      <w:hyperlink w:anchor="sub_1000">
        <w:r>
          <w:rPr>
            <w:rStyle w:val="Style16"/>
            <w:rFonts w:cs="Arial" w:ascii="Arial" w:hAnsi="Arial"/>
            <w:sz w:val="20"/>
            <w:szCs w:val="20"/>
            <w:u w:val="single"/>
          </w:rPr>
          <w:t>приложении А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" w:name="sub_3"/>
      <w:bookmarkEnd w:id="6"/>
      <w:r>
        <w:rPr>
          <w:rFonts w:cs="Arial" w:ascii="Arial" w:hAnsi="Arial"/>
          <w:b/>
          <w:bCs/>
          <w:sz w:val="20"/>
          <w:szCs w:val="20"/>
        </w:rPr>
        <w:t>3 Классификация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" w:name="sub_3"/>
      <w:bookmarkStart w:id="8" w:name="sub_3"/>
      <w:bookmarkEnd w:id="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31"/>
      <w:bookmarkEnd w:id="9"/>
      <w:r>
        <w:rPr>
          <w:rFonts w:cs="Arial" w:ascii="Arial" w:hAnsi="Arial"/>
          <w:sz w:val="20"/>
          <w:szCs w:val="20"/>
        </w:rPr>
        <w:t>3.1 Сухие строительные смеси (далее - смеси) классифицируют по: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31"/>
      <w:bookmarkEnd w:id="10"/>
      <w:r>
        <w:rPr>
          <w:rFonts w:cs="Arial" w:ascii="Arial" w:hAnsi="Arial"/>
          <w:sz w:val="20"/>
          <w:szCs w:val="20"/>
        </w:rPr>
        <w:t>- основному назначению;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применяемому вяжущему;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наибольшей крупности заполнителей.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32"/>
      <w:bookmarkEnd w:id="11"/>
      <w:r>
        <w:rPr>
          <w:rFonts w:cs="Arial" w:ascii="Arial" w:hAnsi="Arial"/>
          <w:sz w:val="20"/>
          <w:szCs w:val="20"/>
        </w:rPr>
        <w:t>3.2 По основному назначению смеси подразделяют на следующие виды: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32"/>
      <w:bookmarkEnd w:id="12"/>
      <w:r>
        <w:rPr>
          <w:rFonts w:cs="Arial" w:ascii="Arial" w:hAnsi="Arial"/>
          <w:sz w:val="20"/>
          <w:szCs w:val="20"/>
        </w:rPr>
        <w:t>- выравнивающие;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облицовочные;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напольные;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ремонтные;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защитные;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кладочные;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монтажные;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декоративные;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гидроизоляционные;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теплоизоляционные;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грунтовочные.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321"/>
      <w:bookmarkEnd w:id="13"/>
      <w:r>
        <w:rPr>
          <w:rFonts w:cs="Arial" w:ascii="Arial" w:hAnsi="Arial"/>
          <w:sz w:val="20"/>
          <w:szCs w:val="20"/>
        </w:rPr>
        <w:t>3.2.1 Выравнивающие смеси по способу нанесения подразделяют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321"/>
      <w:bookmarkEnd w:id="14"/>
      <w:r>
        <w:rPr>
          <w:rFonts w:cs="Arial" w:ascii="Arial" w:hAnsi="Arial"/>
          <w:sz w:val="20"/>
          <w:szCs w:val="20"/>
        </w:rPr>
        <w:t>- штукатурные;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шпаклевочные.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322"/>
      <w:bookmarkEnd w:id="15"/>
      <w:r>
        <w:rPr>
          <w:rFonts w:cs="Arial" w:ascii="Arial" w:hAnsi="Arial"/>
          <w:sz w:val="20"/>
          <w:szCs w:val="20"/>
        </w:rPr>
        <w:t>3.2.2 Облицовочные смеси подразделяют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322"/>
      <w:bookmarkEnd w:id="16"/>
      <w:r>
        <w:rPr>
          <w:rFonts w:cs="Arial" w:ascii="Arial" w:hAnsi="Arial"/>
          <w:sz w:val="20"/>
          <w:szCs w:val="20"/>
        </w:rPr>
        <w:t>- клеевые;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шовные.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323"/>
      <w:bookmarkEnd w:id="17"/>
      <w:r>
        <w:rPr>
          <w:rFonts w:cs="Arial" w:ascii="Arial" w:hAnsi="Arial"/>
          <w:sz w:val="20"/>
          <w:szCs w:val="20"/>
        </w:rPr>
        <w:t>3.2.3 Напольные смеси подразделяют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323"/>
      <w:bookmarkEnd w:id="18"/>
      <w:r>
        <w:rPr>
          <w:rFonts w:cs="Arial" w:ascii="Arial" w:hAnsi="Arial"/>
          <w:sz w:val="20"/>
          <w:szCs w:val="20"/>
        </w:rPr>
        <w:t>- выравнивающие;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несущие.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Напольные смеси в зависимости от технологии устройства подразделяют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уплотняемые;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самоуплотняющиеся;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затирочные.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324"/>
      <w:bookmarkEnd w:id="19"/>
      <w:r>
        <w:rPr>
          <w:rFonts w:cs="Arial" w:ascii="Arial" w:hAnsi="Arial"/>
          <w:sz w:val="20"/>
          <w:szCs w:val="20"/>
        </w:rPr>
        <w:t>3.2.4 Ремонтные смеси подразделяют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324"/>
      <w:bookmarkEnd w:id="20"/>
      <w:r>
        <w:rPr>
          <w:rFonts w:cs="Arial" w:ascii="Arial" w:hAnsi="Arial"/>
          <w:sz w:val="20"/>
          <w:szCs w:val="20"/>
        </w:rPr>
        <w:t>- поверхностные;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инъекционные.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325"/>
      <w:bookmarkEnd w:id="21"/>
      <w:r>
        <w:rPr>
          <w:rFonts w:cs="Arial" w:ascii="Arial" w:hAnsi="Arial"/>
          <w:sz w:val="20"/>
          <w:szCs w:val="20"/>
        </w:rPr>
        <w:t>3.2.5 Защитные смеси подразделяют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325"/>
      <w:bookmarkEnd w:id="22"/>
      <w:r>
        <w:rPr>
          <w:rFonts w:cs="Arial" w:ascii="Arial" w:hAnsi="Arial"/>
          <w:sz w:val="20"/>
          <w:szCs w:val="20"/>
        </w:rPr>
        <w:t>- ингибирующие;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санирующие;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биоцидные;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огнезащитные;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коррозионно-защитные;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морозозащитные;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радиационно-защитные.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326"/>
      <w:bookmarkEnd w:id="23"/>
      <w:r>
        <w:rPr>
          <w:rFonts w:cs="Arial" w:ascii="Arial" w:hAnsi="Arial"/>
          <w:sz w:val="20"/>
          <w:szCs w:val="20"/>
        </w:rPr>
        <w:t>3.2.6 Гидроизоляционные смеси подразделяют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326"/>
      <w:bookmarkEnd w:id="24"/>
      <w:r>
        <w:rPr>
          <w:rFonts w:cs="Arial" w:ascii="Arial" w:hAnsi="Arial"/>
          <w:sz w:val="20"/>
          <w:szCs w:val="20"/>
        </w:rPr>
        <w:t>- поверхностные;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проникающие.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Проникающие смеси подразделяют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инъекционные;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капиллярные.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33"/>
      <w:bookmarkEnd w:id="25"/>
      <w:r>
        <w:rPr>
          <w:rFonts w:cs="Arial" w:ascii="Arial" w:hAnsi="Arial"/>
          <w:sz w:val="20"/>
          <w:szCs w:val="20"/>
        </w:rPr>
        <w:t>3.3 По применяемым вяжущим смеси подразделяют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33"/>
      <w:bookmarkEnd w:id="26"/>
      <w:r>
        <w:rPr>
          <w:rFonts w:cs="Arial" w:ascii="Arial" w:hAnsi="Arial"/>
          <w:sz w:val="20"/>
          <w:szCs w:val="20"/>
        </w:rPr>
        <w:t>- цементные;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гипсовые;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известковые;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полимерные;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сложные.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34"/>
      <w:bookmarkEnd w:id="27"/>
      <w:r>
        <w:rPr>
          <w:rFonts w:cs="Arial" w:ascii="Arial" w:hAnsi="Arial"/>
          <w:sz w:val="20"/>
          <w:szCs w:val="20"/>
        </w:rPr>
        <w:t>3.4 По наибольшей крупности зерен заполнителей (D_макс) смеси подразделяют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34"/>
      <w:bookmarkEnd w:id="28"/>
      <w:r>
        <w:rPr>
          <w:rFonts w:cs="Arial" w:ascii="Arial" w:hAnsi="Arial"/>
          <w:sz w:val="20"/>
          <w:szCs w:val="20"/>
        </w:rPr>
        <w:t>- бетонные;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растворные;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дисперсные.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35"/>
      <w:bookmarkEnd w:id="29"/>
      <w:r>
        <w:rPr>
          <w:rFonts w:cs="Arial" w:ascii="Arial" w:hAnsi="Arial"/>
          <w:sz w:val="20"/>
          <w:szCs w:val="20"/>
        </w:rPr>
        <w:t>3.5 Условное обозначение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35"/>
      <w:bookmarkStart w:id="31" w:name="sub_351"/>
      <w:bookmarkEnd w:id="30"/>
      <w:bookmarkEnd w:id="31"/>
      <w:r>
        <w:rPr>
          <w:rFonts w:cs="Arial" w:ascii="Arial" w:hAnsi="Arial"/>
          <w:sz w:val="20"/>
          <w:szCs w:val="20"/>
        </w:rPr>
        <w:t>3.5.1 Условное обозначение сухих строительных смесей конкретных видов должно включать, как правило, все признаки, установленные настоящим стандартом.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351"/>
      <w:bookmarkStart w:id="33" w:name="sub_352"/>
      <w:bookmarkEnd w:id="32"/>
      <w:bookmarkEnd w:id="33"/>
      <w:r>
        <w:rPr>
          <w:rFonts w:cs="Arial" w:ascii="Arial" w:hAnsi="Arial"/>
          <w:sz w:val="20"/>
          <w:szCs w:val="20"/>
        </w:rPr>
        <w:t>3.5.2 В условном обозначении может быть опущено: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352"/>
      <w:bookmarkEnd w:id="34"/>
      <w:r>
        <w:rPr>
          <w:rFonts w:cs="Arial" w:ascii="Arial" w:hAnsi="Arial"/>
          <w:sz w:val="20"/>
          <w:szCs w:val="20"/>
        </w:rPr>
        <w:t>- для сухих строительных смесей - слово "строительная";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смесей на цементном вяжущем - слово "цементная";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гидроизоляционных смесей - слова "поверхностная" и "проникающая";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выравнивающих смесей - слово "выравнивающая".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353"/>
      <w:bookmarkEnd w:id="35"/>
      <w:r>
        <w:rPr>
          <w:rFonts w:cs="Arial" w:ascii="Arial" w:hAnsi="Arial"/>
          <w:sz w:val="20"/>
          <w:szCs w:val="20"/>
        </w:rPr>
        <w:t>3.5.3 Условное обозначение смесей на сложном вяжущем должно включать перечень применяемых вяжущих; первым следует называть вяжущее, массовая доля которого является наибольшей по сравнению с другими вяжущими.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353"/>
      <w:bookmarkStart w:id="37" w:name="sub_354"/>
      <w:bookmarkEnd w:id="36"/>
      <w:bookmarkEnd w:id="37"/>
      <w:r>
        <w:rPr>
          <w:rFonts w:cs="Arial" w:ascii="Arial" w:hAnsi="Arial"/>
          <w:sz w:val="20"/>
          <w:szCs w:val="20"/>
        </w:rPr>
        <w:t>3.5.4 Условное обозначение смесей, которые, кроме основного назначения, выполняют дополнительные функции, должно содержать их наименование.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" w:name="sub_354"/>
      <w:bookmarkStart w:id="39" w:name="sub_354"/>
      <w:bookmarkEnd w:id="3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0" w:name="sub_1000"/>
      <w:bookmarkEnd w:id="40"/>
      <w:r>
        <w:rPr>
          <w:rFonts w:cs="Arial" w:ascii="Arial" w:hAnsi="Arial"/>
          <w:b/>
          <w:bCs/>
          <w:sz w:val="20"/>
          <w:szCs w:val="20"/>
        </w:rPr>
        <w:t>Приложение 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1" w:name="sub_1000"/>
      <w:bookmarkEnd w:id="41"/>
      <w:r>
        <w:rPr>
          <w:rFonts w:cs="Arial" w:ascii="Arial" w:hAnsi="Arial"/>
          <w:b/>
          <w:bCs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Термины и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смеси сухие строительные</w:t>
      </w:r>
      <w:r>
        <w:rPr>
          <w:rFonts w:cs="Arial" w:ascii="Arial" w:hAnsi="Arial"/>
          <w:sz w:val="20"/>
          <w:szCs w:val="20"/>
        </w:rPr>
        <w:t>: Смеси сухих компонентов, содержащие вяжущие, наполнители, заполнители, модифицирующие добавки и изготовленные в заводских условиях.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смеси сухие выравнивающие</w:t>
      </w:r>
      <w:r>
        <w:rPr>
          <w:rFonts w:cs="Arial" w:ascii="Arial" w:hAnsi="Arial"/>
          <w:sz w:val="20"/>
          <w:szCs w:val="20"/>
        </w:rPr>
        <w:t>: Смеси, предназначенные для выравнивания стен и потолков.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смеси сухие штукатурные</w:t>
      </w:r>
      <w:r>
        <w:rPr>
          <w:rFonts w:cs="Arial" w:ascii="Arial" w:hAnsi="Arial"/>
          <w:sz w:val="20"/>
          <w:szCs w:val="20"/>
        </w:rPr>
        <w:t>: Смеси, предназначенные для выравнивания стен и потолков, придания декоративных свойств (при необходимости).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смеси сухие шпаклевочные</w:t>
      </w:r>
      <w:r>
        <w:rPr>
          <w:rFonts w:cs="Arial" w:ascii="Arial" w:hAnsi="Arial"/>
          <w:sz w:val="20"/>
          <w:szCs w:val="20"/>
        </w:rPr>
        <w:t>: Смеси, предназначенные для выравнивания стен и потолков с последующим шлифованием (ошкуриванием).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смеси сухие облицовочные</w:t>
      </w:r>
      <w:r>
        <w:rPr>
          <w:rFonts w:cs="Arial" w:ascii="Arial" w:hAnsi="Arial"/>
          <w:sz w:val="20"/>
          <w:szCs w:val="20"/>
        </w:rPr>
        <w:t>: Смеси, предназначенные для отделки поверхности конструкций зданий и сооружений штучными отделочными изделиями.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смеси сухие облицовочные клеевые</w:t>
      </w:r>
      <w:r>
        <w:rPr>
          <w:rFonts w:cs="Arial" w:ascii="Arial" w:hAnsi="Arial"/>
          <w:sz w:val="20"/>
          <w:szCs w:val="20"/>
        </w:rPr>
        <w:t>: Смеси, предназначенные для крепления на поверхности конструкций отделочных штучных изделий из искусственных и природных материалов.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смеси сухие облицовочные шовные</w:t>
      </w:r>
      <w:r>
        <w:rPr>
          <w:rFonts w:cs="Arial" w:ascii="Arial" w:hAnsi="Arial"/>
          <w:sz w:val="20"/>
          <w:szCs w:val="20"/>
        </w:rPr>
        <w:t>: Смеси, предназначенные для заполнения швов между облицовочными изделиями.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смеси сухие напольные</w:t>
      </w:r>
      <w:r>
        <w:rPr>
          <w:rFonts w:cs="Arial" w:ascii="Arial" w:hAnsi="Arial"/>
          <w:sz w:val="20"/>
          <w:szCs w:val="20"/>
        </w:rPr>
        <w:t>: Смеси, предназначенные для устройства элементов пола.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смеси сухие напольные выравнивающие</w:t>
      </w:r>
      <w:r>
        <w:rPr>
          <w:rFonts w:cs="Arial" w:ascii="Arial" w:hAnsi="Arial"/>
          <w:sz w:val="20"/>
          <w:szCs w:val="20"/>
        </w:rPr>
        <w:t>: Смеси, предназначенные для выравнивания основания пола под покрытие.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смеси сухие напольные несущие</w:t>
      </w:r>
      <w:r>
        <w:rPr>
          <w:rFonts w:cs="Arial" w:ascii="Arial" w:hAnsi="Arial"/>
          <w:sz w:val="20"/>
          <w:szCs w:val="20"/>
        </w:rPr>
        <w:t>: Смеси, предназначенные для устройства верхнего лицевого слоя пола.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смеси сухие напольные уплотняемые</w:t>
      </w:r>
      <w:r>
        <w:rPr>
          <w:rFonts w:cs="Arial" w:ascii="Arial" w:hAnsi="Arial"/>
          <w:sz w:val="20"/>
          <w:szCs w:val="20"/>
        </w:rPr>
        <w:t>: Смеси, предназначенные для устройства покрытий пола с их уплотнением.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смеси сухие напольные самоуплотняющиеся</w:t>
      </w:r>
      <w:r>
        <w:rPr>
          <w:rFonts w:cs="Arial" w:ascii="Arial" w:hAnsi="Arial"/>
          <w:sz w:val="20"/>
          <w:szCs w:val="20"/>
        </w:rPr>
        <w:t>: Смеси, предназначенные для устройства покрытий пола по литьевой технологии без уплотнения.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смеси сухие напольные затирочные</w:t>
      </w:r>
      <w:r>
        <w:rPr>
          <w:rFonts w:cs="Arial" w:ascii="Arial" w:hAnsi="Arial"/>
          <w:sz w:val="20"/>
          <w:szCs w:val="20"/>
        </w:rPr>
        <w:t>: Смеси, предназначенные для окончательной отделки покрытия пола затиркой сухой смесью свежеуложенной бетонной или растворной поверхности.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смеси сухие ремонтные</w:t>
      </w:r>
      <w:r>
        <w:rPr>
          <w:rFonts w:cs="Arial" w:ascii="Arial" w:hAnsi="Arial"/>
          <w:sz w:val="20"/>
          <w:szCs w:val="20"/>
        </w:rPr>
        <w:t>: Смеси, предназначенные для восстановления геометрических и эксплуатационных показателей бетонных, железобетонных и каменных конструкций.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смеси сухие ремонтные поверхностные</w:t>
      </w:r>
      <w:r>
        <w:rPr>
          <w:rFonts w:cs="Arial" w:ascii="Arial" w:hAnsi="Arial"/>
          <w:sz w:val="20"/>
          <w:szCs w:val="20"/>
        </w:rPr>
        <w:t>: Смеси, предназначенные для восстановления геометрических и эксплуатационных показателей конструкций их поверхностной обработкой.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смеси сухие ремонтные инъекционные</w:t>
      </w:r>
      <w:r>
        <w:rPr>
          <w:rFonts w:cs="Arial" w:ascii="Arial" w:hAnsi="Arial"/>
          <w:sz w:val="20"/>
          <w:szCs w:val="20"/>
        </w:rPr>
        <w:t>: Смеси, предназначенные для устранения внутренних дефектов и восстановления эксплуатационных показателей конструкций зданий и сооружений.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смеси сухие защитные</w:t>
      </w:r>
      <w:r>
        <w:rPr>
          <w:rFonts w:cs="Arial" w:ascii="Arial" w:hAnsi="Arial"/>
          <w:sz w:val="20"/>
          <w:szCs w:val="20"/>
        </w:rPr>
        <w:t>: Смеси, предназначенные для устройства защитных покрытий на поверхности строительных конструкций и изделий.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смеси сухие защитные ингибирующие</w:t>
      </w:r>
      <w:r>
        <w:rPr>
          <w:rFonts w:cs="Arial" w:ascii="Arial" w:hAnsi="Arial"/>
          <w:sz w:val="20"/>
          <w:szCs w:val="20"/>
        </w:rPr>
        <w:t>: Смеси, предназначенные для защиты арматуры железобетонных и металлических конструкций от коррозии.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смеси сухие защитные санирующие</w:t>
      </w:r>
      <w:r>
        <w:rPr>
          <w:rFonts w:cs="Arial" w:ascii="Arial" w:hAnsi="Arial"/>
          <w:sz w:val="20"/>
          <w:szCs w:val="20"/>
        </w:rPr>
        <w:t>: Смеси, предназначенные для предупреждения высолообразования на поверхности конструкций.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смеси сухие защитные биоцидные</w:t>
      </w:r>
      <w:r>
        <w:rPr>
          <w:rFonts w:cs="Arial" w:ascii="Arial" w:hAnsi="Arial"/>
          <w:sz w:val="20"/>
          <w:szCs w:val="20"/>
        </w:rPr>
        <w:t>: Смеси, предназначенные для защиты поверхности строительных конструкций от вредного воздействия и(или) предотвращения роста биологических объектов (бактерий, грибов, водорослей, лишайников и т.п.).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смеси сухие огнезащитные</w:t>
      </w:r>
      <w:r>
        <w:rPr>
          <w:rFonts w:cs="Arial" w:ascii="Arial" w:hAnsi="Arial"/>
          <w:sz w:val="20"/>
          <w:szCs w:val="20"/>
        </w:rPr>
        <w:t>: Смеси, предназначенные для устройства защитных покрытий на поверхности строительных конструкций для повышения их огнестойкости и (или) повышения пожарной безопасности.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смеси сухие коррозионно-защитные</w:t>
      </w:r>
      <w:r>
        <w:rPr>
          <w:rFonts w:cs="Arial" w:ascii="Arial" w:hAnsi="Arial"/>
          <w:sz w:val="20"/>
          <w:szCs w:val="20"/>
        </w:rPr>
        <w:t>: Смеси, предназначенные для устройства защитных покрытий бетонных и железобетонных конструкций и изделий для повышения их стойкости к воздействию коррозионных сред.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смеси сухие морозозащитные</w:t>
      </w:r>
      <w:r>
        <w:rPr>
          <w:rFonts w:cs="Arial" w:ascii="Arial" w:hAnsi="Arial"/>
          <w:sz w:val="20"/>
          <w:szCs w:val="20"/>
        </w:rPr>
        <w:t>: Смеси, предназначенные для устройства защитных покрытий на поверхности каменных, бетонных и железобетонных конструкций для повышения их морозостойкости.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смеси сухие радиационно-защитные</w:t>
      </w:r>
      <w:r>
        <w:rPr>
          <w:rFonts w:cs="Arial" w:ascii="Arial" w:hAnsi="Arial"/>
          <w:sz w:val="20"/>
          <w:szCs w:val="20"/>
        </w:rPr>
        <w:t>: Смеси, предназначенные для защиты конструкций зданий и сооружений от ионизирующих излучений.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смеси сухие кладочные</w:t>
      </w:r>
      <w:r>
        <w:rPr>
          <w:rFonts w:cs="Arial" w:ascii="Arial" w:hAnsi="Arial"/>
          <w:sz w:val="20"/>
          <w:szCs w:val="20"/>
        </w:rPr>
        <w:t>: Смеси, предназначенные для кладки стен и перегородок из мелкоштучных изделий.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смеси сухие монтажные</w:t>
      </w:r>
      <w:r>
        <w:rPr>
          <w:rFonts w:cs="Arial" w:ascii="Arial" w:hAnsi="Arial"/>
          <w:sz w:val="20"/>
          <w:szCs w:val="20"/>
        </w:rPr>
        <w:t>: Смеси, предназначенные для выполнения монтажных работ при установке строительных конструкций и изделий, омоноличивания стыков между ними, крепления анкеров и др.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смеси сухие декоративные</w:t>
      </w:r>
      <w:r>
        <w:rPr>
          <w:rFonts w:cs="Arial" w:ascii="Arial" w:hAnsi="Arial"/>
          <w:sz w:val="20"/>
          <w:szCs w:val="20"/>
        </w:rPr>
        <w:t>: Смеси, предназначенные для окончательной отделки поверхности конструкций и придания ей определенной цветовой гаммы, рельефной фактуры.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смеси сухие гидроизоляционные</w:t>
      </w:r>
      <w:r>
        <w:rPr>
          <w:rFonts w:cs="Arial" w:ascii="Arial" w:hAnsi="Arial"/>
          <w:sz w:val="20"/>
          <w:szCs w:val="20"/>
        </w:rPr>
        <w:t>: Смеси, предназначенные для защиты конструкций зданий и сооружений от проникновения воды.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смеси сухие гидроизоляционные поверхностные</w:t>
      </w:r>
      <w:r>
        <w:rPr>
          <w:rFonts w:cs="Arial" w:ascii="Arial" w:hAnsi="Arial"/>
          <w:sz w:val="20"/>
          <w:szCs w:val="20"/>
        </w:rPr>
        <w:t>: Смеси, наносимые на поверхность конструкций в качестве водонепроницаемого слоя.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смеси сухие гидроизоляционные проникающие</w:t>
      </w:r>
      <w:r>
        <w:rPr>
          <w:rFonts w:cs="Arial" w:ascii="Arial" w:hAnsi="Arial"/>
          <w:sz w:val="20"/>
          <w:szCs w:val="20"/>
        </w:rPr>
        <w:t>: Смеси, предназначенные для заполнения пор и дефектов материала конструкции.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смеси сухие гидроизоляционные проникающие инъекционные</w:t>
      </w:r>
      <w:r>
        <w:rPr>
          <w:rFonts w:cs="Arial" w:ascii="Arial" w:hAnsi="Arial"/>
          <w:sz w:val="20"/>
          <w:szCs w:val="20"/>
        </w:rPr>
        <w:t>: Смеси, предназначенные для кольматации сквозных пор и дефектов бетонных и железобетонных конструкций, горных пород.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смеси сухие гидроизоляционные проникающие капиллярные</w:t>
      </w:r>
      <w:r>
        <w:rPr>
          <w:rFonts w:cs="Arial" w:ascii="Arial" w:hAnsi="Arial"/>
          <w:sz w:val="20"/>
          <w:szCs w:val="20"/>
        </w:rPr>
        <w:t>: Смеси, предназначенные для кольматации капиллярной пористости материала конструкции.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смеси сухие теплоизоляционные</w:t>
      </w:r>
      <w:r>
        <w:rPr>
          <w:rFonts w:cs="Arial" w:ascii="Arial" w:hAnsi="Arial"/>
          <w:sz w:val="20"/>
          <w:szCs w:val="20"/>
        </w:rPr>
        <w:t>: Смеси, предназначенные для тепловой изоляции конструкций зданий и сооружений.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смеси сухие грунтовочные</w:t>
      </w:r>
      <w:r>
        <w:rPr>
          <w:rFonts w:cs="Arial" w:ascii="Arial" w:hAnsi="Arial"/>
          <w:sz w:val="20"/>
          <w:szCs w:val="20"/>
        </w:rPr>
        <w:t>: Смеси, предназначенные для повышения прочности сцепления (адгезии) между основанием и покрытием.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смеси сухие полимерные</w:t>
      </w:r>
      <w:r>
        <w:rPr>
          <w:rFonts w:cs="Arial" w:ascii="Arial" w:hAnsi="Arial"/>
          <w:sz w:val="20"/>
          <w:szCs w:val="20"/>
        </w:rPr>
        <w:t>: Смеси на основе редисперсионных полимерных порошков и водорастворимых сухих полимеров.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смеси сухие сложные</w:t>
      </w:r>
      <w:r>
        <w:rPr>
          <w:rFonts w:cs="Arial" w:ascii="Arial" w:hAnsi="Arial"/>
          <w:sz w:val="20"/>
          <w:szCs w:val="20"/>
        </w:rPr>
        <w:t>: Смеси на основе нескольких вяжущих веществ при содержании каждого из них не менее 20%.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смеси сухие бетонные</w:t>
      </w:r>
      <w:r>
        <w:rPr>
          <w:rFonts w:cs="Arial" w:ascii="Arial" w:hAnsi="Arial"/>
          <w:sz w:val="20"/>
          <w:szCs w:val="20"/>
        </w:rPr>
        <w:t>: Смеси, содержащие крупный и мелкий заполнитель.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смеси сухие растворные</w:t>
      </w:r>
      <w:r>
        <w:rPr>
          <w:rFonts w:cs="Arial" w:ascii="Arial" w:hAnsi="Arial"/>
          <w:sz w:val="20"/>
          <w:szCs w:val="20"/>
        </w:rPr>
        <w:t>: Смеси, содержащие мелкий заполнитель.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смеси сухие дисперсные</w:t>
      </w:r>
      <w:r>
        <w:rPr>
          <w:rFonts w:cs="Arial" w:ascii="Arial" w:hAnsi="Arial"/>
          <w:sz w:val="20"/>
          <w:szCs w:val="20"/>
        </w:rPr>
        <w:t>: Смеси, содержащие заполнитель с крупностью зерен не более 0,63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Цветовое выделение"/>
    <w:qFormat/>
    <w:rPr>
      <w:b/>
      <w:bCs/>
      <w:color w:val="000080"/>
    </w:rPr>
  </w:style>
  <w:style w:type="character" w:styleId="Style15">
    <w:name w:val="Гипертекстовая ссылка"/>
    <w:basedOn w:val="Style14"/>
    <w:qFormat/>
    <w:rPr>
      <w:color w:val="008000"/>
      <w:u w:val="single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2007-02-27T13:59:00Z</dcterms:created>
  <dc:creator>VIKTOR</dc:creator>
  <dc:description/>
  <dc:language>ru-RU</dc:language>
  <cp:lastModifiedBy>VIKTOR</cp:lastModifiedBy>
  <dcterms:modified xsi:type="dcterms:W3CDTF">2007-03-13T07:46:00Z</dcterms:modified>
  <cp:revision>3</cp:revision>
  <dc:subject/>
  <dc:title/>
</cp:coreProperties>
</file>