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30773-2001</w:t>
        <w:br/>
        <w:t>"Ресурсосбережение. Обращение с отходами. Этапы технологического цикла. Основные положения"</w:t>
        <w:br/>
        <w:t>(введен в действие постановлением Госстандарта РФ</w:t>
        <w:br/>
        <w:t>от 28 декабря 2001 г. N 607-ст)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Resources saving Waste treatment. Stages of technological cycle. </w:t>
      </w:r>
      <w:r>
        <w:rPr>
          <w:rFonts w:cs="Arial" w:ascii="Arial" w:hAnsi="Arial"/>
          <w:b/>
          <w:bCs/>
          <w:sz w:val="20"/>
          <w:szCs w:val="20"/>
        </w:rPr>
        <w:t>Basic principles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с 1 июля 2002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 Аспекты ликвидации объектов и отходов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Схема образования и ликвидации основных видов объектов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отходов на стадиях жизненного цикла продукции (изделия)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Б. Анализ структуры термина "удаление опасных и/или  других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отходов"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В. 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Деятельность по обращению с отходами производства и потребления узаконена рядом директивных документов </w:t>
      </w:r>
      <w:hyperlink w:anchor="sub_3001">
        <w:r>
          <w:rPr>
            <w:rStyle w:val="Style15"/>
            <w:rFonts w:cs="Arial" w:ascii="Arial" w:hAnsi="Arial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>. В нормативной литературе имеются весьма ограниченные и неунифицированные сведения, относящиеся к различным технологическим стадиям или этапам обращения с отходами. Это сказывается как на качестве создаваемой нормативно-методической документации по обращению с отходами, а также бракованной и вышедшей из употребления продукцией, так и на эффективности самих работ в целом.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типовые этапы технологического цикла отходов, а также бракованной и вышедшей из употребления продукции. Проект стандарта гармонизирован с международной (ООН), региональной (ЕЭС) и отечественной документацией. Документ относится к основополагающим стандартам, призванным упорядочить в условиях рыночной экономики активно развивающиеся процессы информационного и нормативно-методического обеспечения работ с отходами производства и потребления, а также с продукцией и изделиями на последних стадиях их жизненного цикла.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предназначен для специалистов регионального и федерального уровней, участвующих в разработке, списании и ликвидации объектов и отходов, и специалистов - разработчиков нормативно-методической документации, оборудования, технологий, методов контроля, испытаний и сертификации на стадии ликвидации объектов и отходов.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типовые этапы технологического цикла отходов производства и потребления (ЭТЦО), включая ликвидацию отбракованных, устаревших и/или списываемых изделий (продукции), утративших свои потребительские свойства (далее - объекты).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распространяется на образующиеся в промышленности, строительстве и сельском хозяйстве, а также в быту и муниципальных хозяйствах объекты и отходы, которые подлежат ликвидации.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следует учитывать при разработке документации по ликвидации любых отходов и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не распространяется на обращение с радиоактивными и военными отходами.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обязательны для предприятий, организаций и объединений предприятий, в том числе союзов, ассоциаций, концернов, акционерных обществ, межотраслевых, региональных и других объединений (далее - предприятий), независимо от форм собственности и ведомственной подчиненности, а также для федеральных и региональных органов управления, имеющих прямое отношение к ликвидации отходов и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Понятия и положения, установленные в настоящем стандарте, обязательны для применения в научно-технической, учебной справочной литературе и других нормативно-методических документах, устанавливающих порядок организации и выполнения работ по стандартизации при обращении с объектами и отходами.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 1639-93 Лом и отходы цветных металлов и сплавов.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 2787-75 Металлы черные вторичные.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 25866-83 Эксплуатация техники.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sz w:val="20"/>
          <w:szCs w:val="20"/>
        </w:rPr>
        <w:t>3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настоящем стандарте использованы следующие термины с соответствующими определениями (см. также </w:t>
      </w:r>
      <w:hyperlink w:anchor="sub_3002">
        <w:r>
          <w:rPr>
            <w:rStyle w:val="Style15"/>
            <w:rFonts w:cs="Arial" w:ascii="Arial" w:hAnsi="Arial"/>
            <w:sz w:val="20"/>
            <w:szCs w:val="20"/>
            <w:u w:val="single"/>
          </w:rPr>
          <w:t>[2]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/>
      </w:pPr>
      <w:bookmarkStart w:id="12" w:name="sub_31"/>
      <w:bookmarkEnd w:id="12"/>
      <w:r>
        <w:rPr>
          <w:rFonts w:cs="Arial" w:ascii="Arial" w:hAnsi="Arial"/>
          <w:sz w:val="20"/>
          <w:szCs w:val="20"/>
        </w:rPr>
        <w:t xml:space="preserve">3.1 </w:t>
      </w:r>
      <w:r>
        <w:rPr>
          <w:rFonts w:cs="Arial" w:ascii="Arial" w:hAnsi="Arial"/>
          <w:b/>
          <w:bCs/>
          <w:sz w:val="20"/>
          <w:szCs w:val="20"/>
        </w:rPr>
        <w:t>ликвидация отходов</w:t>
      </w:r>
      <w:r>
        <w:rPr>
          <w:rFonts w:cs="Arial" w:ascii="Arial" w:hAnsi="Arial"/>
          <w:sz w:val="20"/>
          <w:szCs w:val="20"/>
        </w:rPr>
        <w:t>: Деятельность, связанная с комплексом документированных организационно-технических процедур по утилизации обезвреженных отходов, для получения вторичного сырья или полезной продукции и/или уничтожения и захоронения не используемых в настоящее время опасных и других отходов.</w:t>
      </w:r>
    </w:p>
    <w:p>
      <w:pPr>
        <w:pStyle w:val="Normal"/>
        <w:autoSpaceDE w:val="false"/>
        <w:ind w:firstLine="720"/>
        <w:jc w:val="both"/>
        <w:rPr/>
      </w:pPr>
      <w:bookmarkStart w:id="13" w:name="sub_31"/>
      <w:bookmarkEnd w:id="13"/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зарубежной литературе и директивах ИСО по обращению с отходами часто используют термин "менеджмент (waste management)".</w:t>
      </w:r>
    </w:p>
    <w:p>
      <w:pPr>
        <w:pStyle w:val="Normal"/>
        <w:autoSpaceDE w:val="false"/>
        <w:ind w:firstLine="720"/>
        <w:jc w:val="both"/>
        <w:rPr/>
      </w:pPr>
      <w:bookmarkStart w:id="14" w:name="sub_32"/>
      <w:bookmarkEnd w:id="14"/>
      <w:r>
        <w:rPr>
          <w:rFonts w:cs="Arial" w:ascii="Arial" w:hAnsi="Arial"/>
          <w:sz w:val="20"/>
          <w:szCs w:val="20"/>
        </w:rPr>
        <w:t xml:space="preserve">3.2 </w:t>
      </w:r>
      <w:r>
        <w:rPr>
          <w:rFonts w:cs="Arial" w:ascii="Arial" w:hAnsi="Arial"/>
          <w:b/>
          <w:bCs/>
          <w:sz w:val="20"/>
          <w:szCs w:val="20"/>
        </w:rPr>
        <w:t>удаление отходов</w:t>
      </w:r>
      <w:r>
        <w:rPr>
          <w:rFonts w:cs="Arial" w:ascii="Arial" w:hAnsi="Arial"/>
          <w:sz w:val="20"/>
          <w:szCs w:val="20"/>
        </w:rPr>
        <w:t>: Сбор, сортировка, транспортирование и переработка опасных отходов с их уничтожением и/или захоронением.</w:t>
      </w:r>
    </w:p>
    <w:p>
      <w:pPr>
        <w:pStyle w:val="Normal"/>
        <w:autoSpaceDE w:val="false"/>
        <w:ind w:firstLine="720"/>
        <w:jc w:val="both"/>
        <w:rPr/>
      </w:pPr>
      <w:bookmarkStart w:id="15" w:name="sub_32"/>
      <w:bookmarkEnd w:id="15"/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Используемый в литературе термин "удаление отходов" практически идентичен термину "ликвидация отходов".</w:t>
      </w:r>
    </w:p>
    <w:p>
      <w:pPr>
        <w:pStyle w:val="Normal"/>
        <w:autoSpaceDE w:val="false"/>
        <w:ind w:firstLine="720"/>
        <w:jc w:val="both"/>
        <w:rPr/>
      </w:pPr>
      <w:bookmarkStart w:id="16" w:name="sub_33"/>
      <w:bookmarkEnd w:id="16"/>
      <w:r>
        <w:rPr>
          <w:rFonts w:cs="Arial" w:ascii="Arial" w:hAnsi="Arial"/>
          <w:sz w:val="20"/>
          <w:szCs w:val="20"/>
        </w:rPr>
        <w:t xml:space="preserve">3.3 </w:t>
      </w:r>
      <w:r>
        <w:rPr>
          <w:rFonts w:cs="Arial" w:ascii="Arial" w:hAnsi="Arial"/>
          <w:b/>
          <w:bCs/>
          <w:sz w:val="20"/>
          <w:szCs w:val="20"/>
        </w:rPr>
        <w:t>жизненный цикл изделия</w:t>
      </w:r>
      <w:r>
        <w:rPr>
          <w:rFonts w:cs="Arial" w:ascii="Arial" w:hAnsi="Arial"/>
          <w:sz w:val="20"/>
          <w:szCs w:val="20"/>
        </w:rPr>
        <w:t>: Совокупность взаимосвязанных процессов последовательного изменения состояния изделия от начала исследования и обоснования его разработки до окончания срока эксплуатации.</w:t>
      </w:r>
    </w:p>
    <w:p>
      <w:pPr>
        <w:pStyle w:val="Normal"/>
        <w:autoSpaceDE w:val="false"/>
        <w:ind w:firstLine="720"/>
        <w:jc w:val="both"/>
        <w:rPr/>
      </w:pPr>
      <w:bookmarkStart w:id="17" w:name="sub_33"/>
      <w:bookmarkStart w:id="18" w:name="sub_34"/>
      <w:bookmarkEnd w:id="17"/>
      <w:bookmarkEnd w:id="18"/>
      <w:r>
        <w:rPr>
          <w:rFonts w:cs="Arial" w:ascii="Arial" w:hAnsi="Arial"/>
          <w:sz w:val="20"/>
          <w:szCs w:val="20"/>
        </w:rPr>
        <w:t xml:space="preserve">3.4 </w:t>
      </w:r>
      <w:r>
        <w:rPr>
          <w:rFonts w:cs="Arial" w:ascii="Arial" w:hAnsi="Arial"/>
          <w:b/>
          <w:bCs/>
          <w:sz w:val="20"/>
          <w:szCs w:val="20"/>
        </w:rPr>
        <w:t>стадии жизненного цикла изделия</w:t>
      </w:r>
      <w:r>
        <w:rPr>
          <w:rFonts w:cs="Arial" w:ascii="Arial" w:hAnsi="Arial"/>
          <w:sz w:val="20"/>
          <w:szCs w:val="20"/>
        </w:rPr>
        <w:t>: Исследование и обоснование разработки, разработка, производство, эксплуатация (включая снятие с эксплуатации, списание, передачу, утилизацию, уничтожение) и капитальный ремонт.</w:t>
      </w:r>
    </w:p>
    <w:p>
      <w:pPr>
        <w:pStyle w:val="Normal"/>
        <w:autoSpaceDE w:val="false"/>
        <w:ind w:firstLine="720"/>
        <w:jc w:val="both"/>
        <w:rPr/>
      </w:pPr>
      <w:bookmarkStart w:id="19" w:name="sub_34"/>
      <w:bookmarkStart w:id="20" w:name="sub_35"/>
      <w:bookmarkEnd w:id="19"/>
      <w:bookmarkEnd w:id="20"/>
      <w:r>
        <w:rPr>
          <w:rFonts w:cs="Arial" w:ascii="Arial" w:hAnsi="Arial"/>
          <w:sz w:val="20"/>
          <w:szCs w:val="20"/>
        </w:rPr>
        <w:t xml:space="preserve">3.5 </w:t>
      </w:r>
      <w:r>
        <w:rPr>
          <w:rFonts w:cs="Arial" w:ascii="Arial" w:hAnsi="Arial"/>
          <w:b/>
          <w:bCs/>
          <w:sz w:val="20"/>
          <w:szCs w:val="20"/>
        </w:rPr>
        <w:t>технологический цикл отходов (ТЦО)</w:t>
      </w:r>
      <w:r>
        <w:rPr>
          <w:rFonts w:cs="Arial" w:ascii="Arial" w:hAnsi="Arial"/>
          <w:sz w:val="20"/>
          <w:szCs w:val="20"/>
        </w:rPr>
        <w:t>: Последовательность технологических процессов ликвидации конкретных отходов.</w:t>
      </w:r>
    </w:p>
    <w:p>
      <w:pPr>
        <w:pStyle w:val="Normal"/>
        <w:autoSpaceDE w:val="false"/>
        <w:ind w:firstLine="720"/>
        <w:jc w:val="both"/>
        <w:rPr/>
      </w:pPr>
      <w:bookmarkStart w:id="21" w:name="sub_35"/>
      <w:bookmarkStart w:id="22" w:name="sub_36"/>
      <w:bookmarkEnd w:id="21"/>
      <w:bookmarkEnd w:id="22"/>
      <w:r>
        <w:rPr>
          <w:rFonts w:cs="Arial" w:ascii="Arial" w:hAnsi="Arial"/>
          <w:sz w:val="20"/>
          <w:szCs w:val="20"/>
        </w:rPr>
        <w:t xml:space="preserve">3.6 </w:t>
      </w:r>
      <w:r>
        <w:rPr>
          <w:rFonts w:cs="Arial" w:ascii="Arial" w:hAnsi="Arial"/>
          <w:b/>
          <w:bCs/>
          <w:sz w:val="20"/>
          <w:szCs w:val="20"/>
        </w:rPr>
        <w:t>этапы технологического цикла отходов</w:t>
      </w:r>
      <w:r>
        <w:rPr>
          <w:rFonts w:cs="Arial" w:ascii="Arial" w:hAnsi="Arial"/>
          <w:sz w:val="20"/>
          <w:szCs w:val="20"/>
        </w:rPr>
        <w:t>: Последовательность процессов обращения с конкретными отходами в период времени от их появления (на стадиях жизненного цикла продукции), паспортизации, сбора, сортировки, транспортирования, хранения (складирования), включая утилизацию и/или захоронение (уничтожение) отхода, до окончания их существования.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6"/>
      <w:bookmarkEnd w:id="23"/>
      <w:r>
        <w:rPr>
          <w:rFonts w:cs="Arial" w:ascii="Arial" w:hAnsi="Arial"/>
          <w:b/>
          <w:bCs/>
          <w:sz w:val="20"/>
          <w:szCs w:val="20"/>
        </w:rPr>
        <w:t>Примечания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Стадии</w:t>
        </w:r>
      </w:hyperlink>
      <w:r>
        <w:rPr>
          <w:rFonts w:cs="Arial" w:ascii="Arial" w:hAnsi="Arial"/>
          <w:sz w:val="20"/>
          <w:szCs w:val="20"/>
        </w:rPr>
        <w:t xml:space="preserve"> - последовательность процессов, составляющих жизненный цикл изделий, </w:t>
      </w:r>
      <w:hyperlink w:anchor="sub_36">
        <w:r>
          <w:rPr>
            <w:rStyle w:val="Style15"/>
            <w:rFonts w:cs="Arial" w:ascii="Arial" w:hAnsi="Arial"/>
            <w:sz w:val="20"/>
            <w:szCs w:val="20"/>
            <w:u w:val="single"/>
          </w:rPr>
          <w:t>этапы</w:t>
        </w:r>
      </w:hyperlink>
      <w:r>
        <w:rPr>
          <w:rFonts w:cs="Arial" w:ascii="Arial" w:hAnsi="Arial"/>
          <w:sz w:val="20"/>
          <w:szCs w:val="20"/>
        </w:rPr>
        <w:t xml:space="preserve"> - технологический цикл отходов.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 </w:t>
      </w:r>
      <w:hyperlink w:anchor="sub_36">
        <w:r>
          <w:rPr>
            <w:rStyle w:val="Style15"/>
            <w:rFonts w:cs="Arial" w:ascii="Arial" w:hAnsi="Arial"/>
            <w:sz w:val="20"/>
            <w:szCs w:val="20"/>
            <w:u w:val="single"/>
          </w:rPr>
          <w:t>Этапы</w:t>
        </w:r>
      </w:hyperlink>
      <w:r>
        <w:rPr>
          <w:rFonts w:cs="Arial" w:ascii="Arial" w:hAnsi="Arial"/>
          <w:sz w:val="20"/>
          <w:szCs w:val="20"/>
        </w:rPr>
        <w:t xml:space="preserve"> ТЦО от конкретного объекта начинаются на стадии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ликвидации</w:t>
        </w:r>
      </w:hyperlink>
      <w:r>
        <w:rPr>
          <w:rFonts w:cs="Arial" w:ascii="Arial" w:hAnsi="Arial"/>
          <w:sz w:val="20"/>
          <w:szCs w:val="20"/>
        </w:rPr>
        <w:t xml:space="preserve"> после снятия этого объекта с эксплуатации и списания.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 Термин "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ликвидация</w:t>
        </w:r>
      </w:hyperlink>
      <w:r>
        <w:rPr>
          <w:rFonts w:cs="Arial" w:ascii="Arial" w:hAnsi="Arial"/>
          <w:sz w:val="20"/>
          <w:szCs w:val="20"/>
        </w:rPr>
        <w:t>" - комплексное понятие, объединяющее два вида процессов: утилизацию техногенной составляющей и уничтожение и/или захоронение опасной и неутилизируемой составляющей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Способность к ликвидации после использования является одним из присущих любому объекту свойств, характеризуемых показателями утилизируемости и проявляемых на разных стадиях жизненного цикла объекта и на этапах технологического цикла отходов.</w:t>
      </w:r>
    </w:p>
    <w:p>
      <w:pPr>
        <w:pStyle w:val="Normal"/>
        <w:autoSpaceDE w:val="false"/>
        <w:ind w:firstLine="720"/>
        <w:jc w:val="both"/>
        <w:rPr/>
      </w:pPr>
      <w:bookmarkStart w:id="24" w:name="sub_37"/>
      <w:bookmarkEnd w:id="24"/>
      <w:r>
        <w:rPr>
          <w:rFonts w:cs="Arial" w:ascii="Arial" w:hAnsi="Arial"/>
          <w:sz w:val="20"/>
          <w:szCs w:val="20"/>
        </w:rPr>
        <w:t xml:space="preserve">3.7 </w:t>
      </w:r>
      <w:r>
        <w:rPr>
          <w:rFonts w:cs="Arial" w:ascii="Arial" w:hAnsi="Arial"/>
          <w:b/>
          <w:bCs/>
          <w:sz w:val="20"/>
          <w:szCs w:val="20"/>
        </w:rPr>
        <w:t>объекты</w:t>
      </w:r>
      <w:r>
        <w:rPr>
          <w:rFonts w:cs="Arial" w:ascii="Arial" w:hAnsi="Arial"/>
          <w:sz w:val="20"/>
          <w:szCs w:val="20"/>
        </w:rPr>
        <w:t>: Отбракованные, устаревшие и/или списанные изделия (продукция), утратившие свои потребительские свойства.</w:t>
      </w:r>
    </w:p>
    <w:p>
      <w:pPr>
        <w:pStyle w:val="Normal"/>
        <w:autoSpaceDE w:val="false"/>
        <w:ind w:firstLine="720"/>
        <w:jc w:val="both"/>
        <w:rPr/>
      </w:pPr>
      <w:bookmarkStart w:id="25" w:name="sub_37"/>
      <w:bookmarkStart w:id="26" w:name="sub_38"/>
      <w:bookmarkEnd w:id="25"/>
      <w:bookmarkEnd w:id="26"/>
      <w:r>
        <w:rPr>
          <w:rFonts w:cs="Arial" w:ascii="Arial" w:hAnsi="Arial"/>
          <w:sz w:val="20"/>
          <w:szCs w:val="20"/>
        </w:rPr>
        <w:t xml:space="preserve">3.8 </w:t>
      </w:r>
      <w:r>
        <w:rPr>
          <w:rFonts w:cs="Arial" w:ascii="Arial" w:hAnsi="Arial"/>
          <w:b/>
          <w:bCs/>
          <w:sz w:val="20"/>
          <w:szCs w:val="20"/>
        </w:rPr>
        <w:t>снятие объекта с эксплуатации</w:t>
      </w:r>
      <w:r>
        <w:rPr>
          <w:rFonts w:cs="Arial" w:ascii="Arial" w:hAnsi="Arial"/>
          <w:sz w:val="20"/>
          <w:szCs w:val="20"/>
        </w:rPr>
        <w:t>: Событие, фиксирующее невозможность или нецелесообразность дальнейшего использования по назначению и ремонта объекта, документально оформленное в установленном порядке (ГОСТ 25866).</w:t>
      </w:r>
    </w:p>
    <w:p>
      <w:pPr>
        <w:pStyle w:val="Normal"/>
        <w:autoSpaceDE w:val="false"/>
        <w:ind w:firstLine="720"/>
        <w:jc w:val="both"/>
        <w:rPr/>
      </w:pPr>
      <w:bookmarkStart w:id="27" w:name="sub_38"/>
      <w:bookmarkStart w:id="28" w:name="sub_39"/>
      <w:bookmarkEnd w:id="27"/>
      <w:bookmarkEnd w:id="28"/>
      <w:r>
        <w:rPr>
          <w:rFonts w:cs="Arial" w:ascii="Arial" w:hAnsi="Arial"/>
          <w:sz w:val="20"/>
          <w:szCs w:val="20"/>
        </w:rPr>
        <w:t xml:space="preserve">3.9 </w:t>
      </w:r>
      <w:r>
        <w:rPr>
          <w:rFonts w:cs="Arial" w:ascii="Arial" w:hAnsi="Arial"/>
          <w:b/>
          <w:bCs/>
          <w:sz w:val="20"/>
          <w:szCs w:val="20"/>
        </w:rPr>
        <w:t>ресурсные аспекты ликвидации объектов и/или отходов</w:t>
      </w:r>
      <w:r>
        <w:rPr>
          <w:rFonts w:cs="Arial" w:ascii="Arial" w:hAnsi="Arial"/>
          <w:sz w:val="20"/>
          <w:szCs w:val="20"/>
        </w:rPr>
        <w:t>: Комплекс взаимоувязанных правовых, нормативных, методических и организационно-технических направлений деятельности по оценке и рационализации увеличения сырьевых и энергетических ресурсов за счет безопасной утилизации объектов и отходов.</w:t>
      </w:r>
    </w:p>
    <w:p>
      <w:pPr>
        <w:pStyle w:val="Normal"/>
        <w:autoSpaceDE w:val="false"/>
        <w:ind w:firstLine="720"/>
        <w:jc w:val="both"/>
        <w:rPr/>
      </w:pPr>
      <w:bookmarkStart w:id="29" w:name="sub_39"/>
      <w:bookmarkStart w:id="30" w:name="sub_310"/>
      <w:bookmarkEnd w:id="29"/>
      <w:bookmarkEnd w:id="30"/>
      <w:r>
        <w:rPr>
          <w:rFonts w:cs="Arial" w:ascii="Arial" w:hAnsi="Arial"/>
          <w:sz w:val="20"/>
          <w:szCs w:val="20"/>
        </w:rPr>
        <w:t xml:space="preserve">3.10 </w:t>
      </w:r>
      <w:r>
        <w:rPr>
          <w:rFonts w:cs="Arial" w:ascii="Arial" w:hAnsi="Arial"/>
          <w:b/>
          <w:bCs/>
          <w:sz w:val="20"/>
          <w:szCs w:val="20"/>
        </w:rPr>
        <w:t>производственные аспекты ликвидации объектов и/или отходов</w:t>
      </w:r>
      <w:r>
        <w:rPr>
          <w:rFonts w:cs="Arial" w:ascii="Arial" w:hAnsi="Arial"/>
          <w:sz w:val="20"/>
          <w:szCs w:val="20"/>
        </w:rPr>
        <w:t>: Комплекс взаимоувязанных правовых, нормативных, методических и организационно-технических направлений деятельности по оценке и проведению производственно-технологической утилизации и/или удалению объектов и отходов.</w:t>
      </w:r>
    </w:p>
    <w:p>
      <w:pPr>
        <w:pStyle w:val="Normal"/>
        <w:autoSpaceDE w:val="false"/>
        <w:ind w:firstLine="720"/>
        <w:jc w:val="both"/>
        <w:rPr/>
      </w:pPr>
      <w:bookmarkStart w:id="31" w:name="sub_310"/>
      <w:bookmarkEnd w:id="31"/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Ресурсные и производственные аспекты предполагают соответствующие мероприятия, в числе которых нормативно-методическими документами охватываются все этапы ликвидации объектов и/или отходов, для чего должны быть обеспечены их идентификация, паспортизация, классификация и кодирование.</w:t>
      </w:r>
    </w:p>
    <w:p>
      <w:pPr>
        <w:pStyle w:val="Normal"/>
        <w:autoSpaceDE w:val="false"/>
        <w:ind w:firstLine="720"/>
        <w:jc w:val="both"/>
        <w:rPr/>
      </w:pPr>
      <w:bookmarkStart w:id="32" w:name="sub_311"/>
      <w:bookmarkEnd w:id="32"/>
      <w:r>
        <w:rPr>
          <w:rFonts w:cs="Arial" w:ascii="Arial" w:hAnsi="Arial"/>
          <w:sz w:val="20"/>
          <w:szCs w:val="20"/>
        </w:rPr>
        <w:t xml:space="preserve">3.11 </w:t>
      </w:r>
      <w:r>
        <w:rPr>
          <w:rFonts w:cs="Arial" w:ascii="Arial" w:hAnsi="Arial"/>
          <w:b/>
          <w:bCs/>
          <w:sz w:val="20"/>
          <w:szCs w:val="20"/>
        </w:rPr>
        <w:t>опасные (включая экологические) аспекты ликвидации объектов (отходов)</w:t>
      </w:r>
      <w:r>
        <w:rPr>
          <w:rFonts w:cs="Arial" w:ascii="Arial" w:hAnsi="Arial"/>
          <w:sz w:val="20"/>
          <w:szCs w:val="20"/>
        </w:rPr>
        <w:t>: Комплекс взаимоувязанных правовых, нормативных, методических и организационно-технических видов деятельности по оценке опасного воздействия объектов и отходов на окружающую среду и на людей при их ликвидации.</w:t>
      </w:r>
    </w:p>
    <w:p>
      <w:pPr>
        <w:pStyle w:val="Normal"/>
        <w:autoSpaceDE w:val="false"/>
        <w:ind w:firstLine="720"/>
        <w:jc w:val="both"/>
        <w:rPr/>
      </w:pPr>
      <w:bookmarkStart w:id="33" w:name="sub_311"/>
      <w:bookmarkStart w:id="34" w:name="sub_312"/>
      <w:bookmarkEnd w:id="33"/>
      <w:bookmarkEnd w:id="34"/>
      <w:r>
        <w:rPr>
          <w:rFonts w:cs="Arial" w:ascii="Arial" w:hAnsi="Arial"/>
          <w:sz w:val="20"/>
          <w:szCs w:val="20"/>
        </w:rPr>
        <w:t xml:space="preserve">3.12 </w:t>
      </w:r>
      <w:r>
        <w:rPr>
          <w:rFonts w:cs="Arial" w:ascii="Arial" w:hAnsi="Arial"/>
          <w:b/>
          <w:bCs/>
          <w:sz w:val="20"/>
          <w:szCs w:val="20"/>
        </w:rPr>
        <w:t>социальные аспекты ликвидации объектов и отходов</w:t>
      </w:r>
      <w:r>
        <w:rPr>
          <w:rFonts w:cs="Arial" w:ascii="Arial" w:hAnsi="Arial"/>
          <w:sz w:val="20"/>
          <w:szCs w:val="20"/>
        </w:rPr>
        <w:t>: Комплекс системно взаимоувязанных нормативно-методических и организационно-технических направлений деятельности в области: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12"/>
      <w:bookmarkEnd w:id="35"/>
      <w:r>
        <w:rPr>
          <w:rFonts w:cs="Arial" w:ascii="Arial" w:hAnsi="Arial"/>
          <w:sz w:val="20"/>
          <w:szCs w:val="20"/>
        </w:rPr>
        <w:t>- ликвидации объектов и отходов с целью снижения их негативного воздействия на население и окружающую среду и повышения сырьевых, энергетических и товарных ресурсов регионов;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создания новых и дозагрузки имеющихся мощностей действующих предприятий (организаций) по проведению работ в области обращения с объектами и отходами и повышения занятости населения;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создания современной региональной инфраструктуры работ с объектами и отходами, оценки прав, функциональных обязанностей, личной и взаимной ответственности применительно к субъектам деятельности и их отношениям между собой, позволяющих регулировать работы в этой сфере с обеспечением безопасности и ресурсосбережения.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6" w:name="sub_400"/>
      <w:bookmarkEnd w:id="36"/>
      <w:r>
        <w:rPr>
          <w:rFonts w:cs="Arial" w:ascii="Arial" w:hAnsi="Arial"/>
          <w:b/>
          <w:bCs/>
          <w:sz w:val="20"/>
          <w:szCs w:val="20"/>
        </w:rPr>
        <w:t>4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7" w:name="sub_400"/>
      <w:bookmarkStart w:id="38" w:name="sub_400"/>
      <w:bookmarkEnd w:id="3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9" w:name="sub_41"/>
      <w:bookmarkEnd w:id="39"/>
      <w:r>
        <w:rPr>
          <w:rFonts w:cs="Arial" w:ascii="Arial" w:hAnsi="Arial"/>
          <w:sz w:val="20"/>
          <w:szCs w:val="20"/>
        </w:rPr>
        <w:t xml:space="preserve">4.1 В настоящем стандарте установлены шесть стандартизованных 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стадий жизненного цикла изделия</w:t>
        </w:r>
      </w:hyperlink>
      <w:r>
        <w:rPr>
          <w:rFonts w:cs="Arial" w:ascii="Arial" w:hAnsi="Arial"/>
          <w:sz w:val="20"/>
          <w:szCs w:val="20"/>
        </w:rPr>
        <w:t>, включающих стадию ликвидации отбракованных, устаревших объектов и отходов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>). Стандарт распространяет свое действие на продукцию и материалы народно-хозяйственного назначения.</w:t>
      </w:r>
    </w:p>
    <w:p>
      <w:pPr>
        <w:pStyle w:val="Normal"/>
        <w:autoSpaceDE w:val="false"/>
        <w:ind w:firstLine="720"/>
        <w:jc w:val="both"/>
        <w:rPr/>
      </w:pPr>
      <w:bookmarkStart w:id="40" w:name="sub_41"/>
      <w:bookmarkStart w:id="41" w:name="sub_411"/>
      <w:bookmarkEnd w:id="40"/>
      <w:bookmarkEnd w:id="41"/>
      <w:r>
        <w:rPr>
          <w:rFonts w:cs="Arial" w:ascii="Arial" w:hAnsi="Arial"/>
          <w:sz w:val="20"/>
          <w:szCs w:val="20"/>
        </w:rPr>
        <w:t>4.1.1 Стадия ликвидации является последней стадией жизненного цикла изделия (</w:t>
      </w:r>
      <w:hyperlink w:anchor="sub_34">
        <w:r>
          <w:rPr>
            <w:rStyle w:val="Style15"/>
            <w:rFonts w:cs="Arial" w:ascii="Arial" w:hAnsi="Arial"/>
            <w:sz w:val="20"/>
            <w:szCs w:val="20"/>
            <w:u w:val="single"/>
          </w:rPr>
          <w:t>СЖИ</w:t>
        </w:r>
      </w:hyperlink>
      <w:r>
        <w:rPr>
          <w:rFonts w:cs="Arial" w:ascii="Arial" w:hAnsi="Arial"/>
          <w:sz w:val="20"/>
          <w:szCs w:val="20"/>
        </w:rPr>
        <w:t xml:space="preserve">), выводимого из эксплуатации и/или бракованного объекта, а также любых отходов на стадиях производства и потребления продукции </w:t>
      </w:r>
      <w:hyperlink w:anchor="sub_3003">
        <w:r>
          <w:rPr>
            <w:rStyle w:val="Style15"/>
            <w:rFonts w:cs="Arial" w:ascii="Arial" w:hAnsi="Arial"/>
            <w:sz w:val="20"/>
            <w:szCs w:val="20"/>
            <w:u w:val="single"/>
          </w:rPr>
          <w:t>[3]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2" w:name="sub_411"/>
      <w:bookmarkStart w:id="43" w:name="sub_412"/>
      <w:bookmarkEnd w:id="42"/>
      <w:bookmarkEnd w:id="43"/>
      <w:r>
        <w:rPr>
          <w:rFonts w:cs="Arial" w:ascii="Arial" w:hAnsi="Arial"/>
          <w:sz w:val="20"/>
          <w:szCs w:val="20"/>
        </w:rPr>
        <w:t xml:space="preserve">4.1.2 </w:t>
      </w:r>
      <w:hyperlink w:anchor="sub_38">
        <w:r>
          <w:rPr>
            <w:rStyle w:val="Style15"/>
            <w:rFonts w:cs="Arial" w:ascii="Arial" w:hAnsi="Arial"/>
            <w:sz w:val="20"/>
            <w:szCs w:val="20"/>
            <w:u w:val="single"/>
          </w:rPr>
          <w:t>Снятие объекта с эксплуатации</w:t>
        </w:r>
      </w:hyperlink>
      <w:r>
        <w:rPr>
          <w:rFonts w:cs="Arial" w:ascii="Arial" w:hAnsi="Arial"/>
          <w:sz w:val="20"/>
          <w:szCs w:val="20"/>
        </w:rPr>
        <w:t xml:space="preserve"> фиксирует событие, состоящее в технической, моральной, иной невозможности или нецелесообразности дальнейшего использования по назначению и ремонта объекта (выход из строя блоков, не подлежащих ремонту, появление нештатных ситуаций и другое), оформленное в установленном порядке (ГОСТ 25866).</w:t>
      </w:r>
    </w:p>
    <w:p>
      <w:pPr>
        <w:pStyle w:val="Normal"/>
        <w:autoSpaceDE w:val="false"/>
        <w:ind w:firstLine="720"/>
        <w:jc w:val="both"/>
        <w:rPr/>
      </w:pPr>
      <w:bookmarkStart w:id="44" w:name="sub_412"/>
      <w:bookmarkStart w:id="45" w:name="sub_413"/>
      <w:bookmarkEnd w:id="44"/>
      <w:bookmarkEnd w:id="45"/>
      <w:r>
        <w:rPr>
          <w:rFonts w:cs="Arial" w:ascii="Arial" w:hAnsi="Arial"/>
          <w:sz w:val="20"/>
          <w:szCs w:val="20"/>
        </w:rPr>
        <w:t>4.1.3 Термин "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ликвидация</w:t>
        </w:r>
      </w:hyperlink>
      <w:r>
        <w:rPr>
          <w:rFonts w:cs="Arial" w:ascii="Arial" w:hAnsi="Arial"/>
          <w:sz w:val="20"/>
          <w:szCs w:val="20"/>
        </w:rPr>
        <w:t>" распространяется на все этапы технологического цикла объектов, а также отходов, образующихся при производстве и потреблении.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13"/>
      <w:bookmarkStart w:id="47" w:name="sub_414"/>
      <w:bookmarkEnd w:id="46"/>
      <w:bookmarkEnd w:id="47"/>
      <w:r>
        <w:rPr>
          <w:rFonts w:cs="Arial" w:ascii="Arial" w:hAnsi="Arial"/>
          <w:sz w:val="20"/>
          <w:szCs w:val="20"/>
        </w:rPr>
        <w:t>4.1.4 Стадия ликвидации включает в себя процессы принятия следующих решений: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14"/>
      <w:bookmarkEnd w:id="48"/>
      <w:r>
        <w:rPr>
          <w:rFonts w:cs="Arial" w:ascii="Arial" w:hAnsi="Arial"/>
          <w:sz w:val="20"/>
          <w:szCs w:val="20"/>
        </w:rPr>
        <w:t>- характер предликвидационной подготовки объекта и возможные направления уничтожения и/ или захоронения конкретных отходов;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показатели утилизируемости (утилизационной пригодности и утилизационной способности) техногенной составляющей объекта и/или отхода;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безопасность и ресурсосбережение процессов ликвидации объектов и/или отходов, в том числе при их утилизации.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15"/>
      <w:bookmarkEnd w:id="49"/>
      <w:r>
        <w:rPr>
          <w:rFonts w:cs="Arial" w:ascii="Arial" w:hAnsi="Arial"/>
          <w:sz w:val="20"/>
          <w:szCs w:val="20"/>
        </w:rPr>
        <w:t xml:space="preserve">4.1.5 На стадии ликвидации может произойти изменение сферы использования и смена владельца ликвидируемого отхода и/или объекта. При этом новому владельцу передается ответственность за выполнение требований </w:t>
      </w:r>
      <w:hyperlink w:anchor="sub_416">
        <w:r>
          <w:rPr>
            <w:rStyle w:val="Style15"/>
            <w:rFonts w:cs="Arial" w:ascii="Arial" w:hAnsi="Arial"/>
            <w:sz w:val="20"/>
            <w:szCs w:val="20"/>
            <w:u w:val="single"/>
          </w:rPr>
          <w:t>4.1.6.</w:t>
        </w:r>
      </w:hyperlink>
    </w:p>
    <w:p>
      <w:pPr>
        <w:pStyle w:val="Normal"/>
        <w:autoSpaceDE w:val="false"/>
        <w:ind w:firstLine="720"/>
        <w:jc w:val="both"/>
        <w:rPr/>
      </w:pPr>
      <w:bookmarkStart w:id="50" w:name="sub_415"/>
      <w:bookmarkStart w:id="51" w:name="sub_416"/>
      <w:bookmarkEnd w:id="50"/>
      <w:bookmarkEnd w:id="51"/>
      <w:r>
        <w:rPr>
          <w:rFonts w:cs="Arial" w:ascii="Arial" w:hAnsi="Arial"/>
          <w:sz w:val="20"/>
          <w:szCs w:val="20"/>
        </w:rPr>
        <w:t xml:space="preserve">4.1.6 На стадии ликвидации должно быть обеспечено максимальное возвращение материальных и энергетических ресурсов от ликвидируемого объекта и/или отходов в сферу народного хозяйства с получением технико-экономического и социально-экологического эффектов от реализации этапов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ТЦО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16"/>
      <w:bookmarkStart w:id="53" w:name="sub_417"/>
      <w:bookmarkEnd w:id="52"/>
      <w:bookmarkEnd w:id="53"/>
      <w:r>
        <w:rPr>
          <w:rFonts w:cs="Arial" w:ascii="Arial" w:hAnsi="Arial"/>
          <w:sz w:val="20"/>
          <w:szCs w:val="20"/>
        </w:rPr>
        <w:t>4.1.7 В процессе предликвидационной подготовки должно быть обосновано и принято любое из следующих организационно-технических решений: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17"/>
      <w:bookmarkEnd w:id="54"/>
      <w:r>
        <w:rPr>
          <w:rFonts w:cs="Arial" w:ascii="Arial" w:hAnsi="Arial"/>
          <w:sz w:val="20"/>
          <w:szCs w:val="20"/>
        </w:rPr>
        <w:t>- использование ликвидируемого объекта без доработки повторно по прямому назначению в народном хозяйстве (например, списанные предприятиями ПЭВМ могут быть переданы без доработки в другие организации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использование ликвидируемого объекта с доработкой по прямому назначению в народном хозяйстве;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использование составных частей демонтируемого объекта в качестве самостоятельной продукции или в виде обменного фонда;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использование составных частей демонтируемого объекта в доработанном виде при производстве народно-хозяйственных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переработка отходов производства и потребления с целью получения вторичных сырья и энергии.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используемые в настоящее время и в ближайшей перспективе отходы (прежде всего опасные), а также объекты, не поддающиеся демонтажу с последующей их утилизацией, подлежат захоронению и/или уничтожению.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18"/>
      <w:bookmarkEnd w:id="55"/>
      <w:r>
        <w:rPr>
          <w:rFonts w:cs="Arial" w:ascii="Arial" w:hAnsi="Arial"/>
          <w:sz w:val="20"/>
          <w:szCs w:val="20"/>
        </w:rPr>
        <w:t>4.1.8 Инженерно-техническая и опытно-конструкторская подготовка ликвидации объектов и (или) отходов производства и потребления предусматривает обеспечение их владельцев конструкторской, технологической и нормативно-методической документацией, а также проведение организационно-плановой и материально-технической подготовки производства для реализации технологических процессов ликвидации с учетом требований безопасности и ресурсосбережения.</w:t>
      </w:r>
    </w:p>
    <w:p>
      <w:pPr>
        <w:pStyle w:val="Normal"/>
        <w:autoSpaceDE w:val="false"/>
        <w:ind w:firstLine="720"/>
        <w:jc w:val="both"/>
        <w:rPr/>
      </w:pPr>
      <w:bookmarkStart w:id="56" w:name="sub_418"/>
      <w:bookmarkStart w:id="57" w:name="sub_42"/>
      <w:bookmarkEnd w:id="56"/>
      <w:bookmarkEnd w:id="57"/>
      <w:r>
        <w:rPr>
          <w:rFonts w:cs="Arial" w:ascii="Arial" w:hAnsi="Arial"/>
          <w:sz w:val="20"/>
          <w:szCs w:val="20"/>
        </w:rPr>
        <w:t xml:space="preserve">4.2 </w:t>
      </w:r>
      <w:hyperlink w:anchor="sub_36">
        <w:r>
          <w:rPr>
            <w:rStyle w:val="Style15"/>
            <w:rFonts w:cs="Arial" w:ascii="Arial" w:hAnsi="Arial"/>
            <w:sz w:val="20"/>
            <w:szCs w:val="20"/>
            <w:u w:val="single"/>
          </w:rPr>
          <w:t>Этапы технологического цикла отходов</w:t>
        </w:r>
      </w:hyperlink>
      <w:r>
        <w:rPr>
          <w:rFonts w:cs="Arial" w:ascii="Arial" w:hAnsi="Arial"/>
          <w:sz w:val="20"/>
          <w:szCs w:val="20"/>
        </w:rPr>
        <w:t xml:space="preserve"> (объектов)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2"/>
      <w:bookmarkStart w:id="59" w:name="sub_421"/>
      <w:bookmarkEnd w:id="58"/>
      <w:bookmarkEnd w:id="59"/>
      <w:r>
        <w:rPr>
          <w:rFonts w:cs="Arial" w:ascii="Arial" w:hAnsi="Arial"/>
          <w:sz w:val="20"/>
          <w:szCs w:val="20"/>
        </w:rPr>
        <w:t>4.2.1 Настоящий стандарт устанавливает девять этапов технологического цикла отходов и(или) объектов:</w:t>
      </w:r>
    </w:p>
    <w:p>
      <w:pPr>
        <w:pStyle w:val="Normal"/>
        <w:autoSpaceDE w:val="false"/>
        <w:ind w:firstLine="720"/>
        <w:jc w:val="both"/>
        <w:rPr/>
      </w:pPr>
      <w:bookmarkStart w:id="60" w:name="sub_421"/>
      <w:bookmarkEnd w:id="60"/>
      <w:r>
        <w:rPr>
          <w:rFonts w:cs="Arial" w:ascii="Arial" w:hAnsi="Arial"/>
          <w:sz w:val="20"/>
          <w:szCs w:val="20"/>
        </w:rPr>
        <w:t xml:space="preserve">1 - </w:t>
      </w:r>
      <w:hyperlink w:anchor="sub_4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появление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2 - </w:t>
      </w:r>
      <w:hyperlink w:anchor="sub_423">
        <w:r>
          <w:rPr>
            <w:rStyle w:val="Style15"/>
            <w:rFonts w:cs="Arial" w:ascii="Arial" w:hAnsi="Arial"/>
            <w:sz w:val="20"/>
            <w:szCs w:val="20"/>
            <w:u w:val="single"/>
          </w:rPr>
          <w:t>сбор и/или накопление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3 - </w:t>
      </w:r>
      <w:hyperlink w:anchor="sub_424">
        <w:r>
          <w:rPr>
            <w:rStyle w:val="Style15"/>
            <w:rFonts w:cs="Arial" w:ascii="Arial" w:hAnsi="Arial"/>
            <w:sz w:val="20"/>
            <w:szCs w:val="20"/>
            <w:u w:val="single"/>
          </w:rPr>
          <w:t>идентификация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4 - </w:t>
      </w:r>
      <w:hyperlink w:anchor="sub_425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сортировка (с обезвреживанием)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5 - </w:t>
      </w:r>
      <w:hyperlink w:anchor="sub_42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паспортизация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6 - </w:t>
      </w:r>
      <w:hyperlink w:anchor="sub_427">
        <w:r>
          <w:rPr>
            <w:rStyle w:val="Style15"/>
            <w:rFonts w:cs="Arial" w:ascii="Arial" w:hAnsi="Arial"/>
            <w:sz w:val="20"/>
            <w:szCs w:val="20"/>
            <w:u w:val="single"/>
          </w:rPr>
          <w:t>упаковка (и маркировка)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7 - </w:t>
      </w:r>
      <w:hyperlink w:anchor="sub_428">
        <w:r>
          <w:rPr>
            <w:rStyle w:val="Style15"/>
            <w:rFonts w:cs="Arial" w:ascii="Arial" w:hAnsi="Arial"/>
            <w:sz w:val="20"/>
            <w:szCs w:val="20"/>
            <w:u w:val="single"/>
          </w:rPr>
          <w:t>транспортирование и складирование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8 - </w:t>
      </w:r>
      <w:hyperlink w:anchor="sub_429">
        <w:r>
          <w:rPr>
            <w:rStyle w:val="Style15"/>
            <w:rFonts w:cs="Arial" w:ascii="Arial" w:hAnsi="Arial"/>
            <w:sz w:val="20"/>
            <w:szCs w:val="20"/>
            <w:u w:val="single"/>
          </w:rPr>
          <w:t>хранение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9 - </w:t>
      </w:r>
      <w:hyperlink w:anchor="sub_4210">
        <w:r>
          <w:rPr>
            <w:rStyle w:val="Style15"/>
            <w:rFonts w:cs="Arial" w:ascii="Arial" w:hAnsi="Arial"/>
            <w:sz w:val="20"/>
            <w:szCs w:val="20"/>
            <w:u w:val="single"/>
          </w:rPr>
          <w:t>удаление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22"/>
      <w:bookmarkEnd w:id="61"/>
      <w:r>
        <w:rPr>
          <w:rFonts w:cs="Arial" w:ascii="Arial" w:hAnsi="Arial"/>
          <w:sz w:val="20"/>
          <w:szCs w:val="20"/>
        </w:rPr>
        <w:t>4.2.2 Появление отходов имеет место в технологических и эксплуатационных процессах, а также от объектов в период их ликвидации (1-й этап).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22"/>
      <w:bookmarkStart w:id="63" w:name="sub_423"/>
      <w:bookmarkEnd w:id="62"/>
      <w:bookmarkEnd w:id="63"/>
      <w:r>
        <w:rPr>
          <w:rFonts w:cs="Arial" w:ascii="Arial" w:hAnsi="Arial"/>
          <w:sz w:val="20"/>
          <w:szCs w:val="20"/>
        </w:rPr>
        <w:t>4.2.3 Сбор и/или накопление объектов и отходов (2-й этап) в установленных местах должны проводиться на территории владельца или другой санкционированной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23"/>
      <w:bookmarkStart w:id="65" w:name="sub_424"/>
      <w:bookmarkEnd w:id="64"/>
      <w:bookmarkEnd w:id="65"/>
      <w:r>
        <w:rPr>
          <w:rFonts w:cs="Arial" w:ascii="Arial" w:hAnsi="Arial"/>
          <w:sz w:val="20"/>
          <w:szCs w:val="20"/>
        </w:rPr>
        <w:t>4.2.4 Идентификация объектов и отходов (3-й этап) может быть визуальной и/или инструментальной по признакам, параметрам, показателям и требованиям, необходимым для подтверждения соответствия конкретного объекта или отхода его описанию.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24"/>
      <w:bookmarkStart w:id="67" w:name="sub_425"/>
      <w:bookmarkEnd w:id="66"/>
      <w:bookmarkEnd w:id="67"/>
      <w:r>
        <w:rPr>
          <w:rFonts w:cs="Arial" w:ascii="Arial" w:hAnsi="Arial"/>
          <w:sz w:val="20"/>
          <w:szCs w:val="20"/>
        </w:rPr>
        <w:t>4.2.5 Сортировка (4-й этап). Разделение и/или смешение отходов согласно определенным критериям на качественно различающиеся составляющие. При необходимости проводят работы по первичному обезвреживанию объектов и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25"/>
      <w:bookmarkStart w:id="69" w:name="sub_426"/>
      <w:bookmarkEnd w:id="68"/>
      <w:bookmarkEnd w:id="69"/>
      <w:r>
        <w:rPr>
          <w:rFonts w:cs="Arial" w:ascii="Arial" w:hAnsi="Arial"/>
          <w:sz w:val="20"/>
          <w:szCs w:val="20"/>
        </w:rPr>
        <w:t>4.2.6 При паспортизации объектов и отходов (5-й этап) заполняют паспорта и регистрируют каталожные описания в соответствии с принятыми формами в национальных органах по стандартизации.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26"/>
      <w:bookmarkStart w:id="71" w:name="sub_427"/>
      <w:bookmarkEnd w:id="70"/>
      <w:bookmarkEnd w:id="71"/>
      <w:r>
        <w:rPr>
          <w:rFonts w:cs="Arial" w:ascii="Arial" w:hAnsi="Arial"/>
          <w:sz w:val="20"/>
          <w:szCs w:val="20"/>
        </w:rPr>
        <w:t>4.2.7 Упаковка объектов и отходов (6-й этап) состоит в обеспечении установленными методами и средствами (с помощью укладки в тару или другие емкости, пакетированием, брикетированием с нанесением соответствующей маркировки) целостности и сохранности объектов и отходов в период их сортировки, погрузки, транспортирования, складирования, хранения в установленных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27"/>
      <w:bookmarkEnd w:id="72"/>
      <w:r>
        <w:rPr>
          <w:rFonts w:cs="Arial" w:ascii="Arial" w:hAnsi="Arial"/>
          <w:sz w:val="20"/>
          <w:szCs w:val="20"/>
        </w:rPr>
        <w:t>Особое внимание должно быть уделено упаковке и маркировке опасных объектов и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28"/>
      <w:bookmarkEnd w:id="73"/>
      <w:r>
        <w:rPr>
          <w:rFonts w:cs="Arial" w:ascii="Arial" w:hAnsi="Arial"/>
          <w:sz w:val="20"/>
          <w:szCs w:val="20"/>
        </w:rPr>
        <w:t>4.2.8 Транспортирование и складирование объектов и отходов (7-й этап) должны быть в установленных (санкционированных)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28"/>
      <w:bookmarkStart w:id="75" w:name="sub_429"/>
      <w:bookmarkEnd w:id="74"/>
      <w:bookmarkEnd w:id="75"/>
      <w:r>
        <w:rPr>
          <w:rFonts w:cs="Arial" w:ascii="Arial" w:hAnsi="Arial"/>
          <w:sz w:val="20"/>
          <w:szCs w:val="20"/>
        </w:rPr>
        <w:t>4.2.9 Хранение объектов и отходов (8-й этап) должно быть открытым способом, под навесом, в контейнерах, шахтах и других санкционированных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29"/>
      <w:bookmarkStart w:id="77" w:name="sub_4210"/>
      <w:bookmarkEnd w:id="76"/>
      <w:bookmarkEnd w:id="77"/>
      <w:r>
        <w:rPr>
          <w:rFonts w:cs="Arial" w:ascii="Arial" w:hAnsi="Arial"/>
          <w:sz w:val="20"/>
          <w:szCs w:val="20"/>
        </w:rPr>
        <w:t>4.2.10 Удаление объектов и отходов (9-й этап) производят путем утилизации (повторного использования) или захоронения (уничтожения).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210"/>
      <w:bookmarkStart w:id="79" w:name="sub_42101"/>
      <w:bookmarkEnd w:id="78"/>
      <w:bookmarkEnd w:id="79"/>
      <w:r>
        <w:rPr>
          <w:rFonts w:cs="Arial" w:ascii="Arial" w:hAnsi="Arial"/>
          <w:sz w:val="20"/>
          <w:szCs w:val="20"/>
        </w:rPr>
        <w:t>4.2.10.1 Первым подэтапом 9-го этапа является утилизация объектов и отходов. На подэтапе утилизации может быть произведена переработка бракованных или вышедших из употребления изделий, их составных частей и отходов от них путем разборки (разукрупнения), переплавки, использования других технологий с обеспечением рециркуляции (восстановления) органической и неорганической составляющих, металлов и металлосоединений для повторного применения в народном хозяйстве, а также с ликвидацией образующихся вновь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2101"/>
      <w:bookmarkStart w:id="81" w:name="sub_42102"/>
      <w:bookmarkEnd w:id="80"/>
      <w:bookmarkEnd w:id="81"/>
      <w:r>
        <w:rPr>
          <w:rFonts w:cs="Arial" w:ascii="Arial" w:hAnsi="Arial"/>
          <w:sz w:val="20"/>
          <w:szCs w:val="20"/>
        </w:rPr>
        <w:t>4.2.10.2 Вторым подэтапом 9-го этапа технологического цикла ликвидации опасных и других отходов является их безопасное размещение на соответствующих полигонах или уничтожение, если захоронение отходов угрожает здоровью и жизни людей и окружающей среде. В современных условиях вопросы переработки и/или захоронения (уничтожения) чаще решают на основе экономически целесообразных механизмов при обеспечении безопасного обращения с отходами. При санкционированном захоронении опасных и других отходов следует учитывать, что с появлением новых научно-технических и технологических решений отходы смогут быть утилизированы, поэтому такие захоронения следует рассматривать как техногенные месторождения полезных ископаемых ("вторая геология").</w:t>
      </w:r>
    </w:p>
    <w:p>
      <w:pPr>
        <w:pStyle w:val="Normal"/>
        <w:autoSpaceDE w:val="false"/>
        <w:ind w:firstLine="720"/>
        <w:jc w:val="both"/>
        <w:rPr/>
      </w:pPr>
      <w:bookmarkStart w:id="82" w:name="sub_42102"/>
      <w:bookmarkStart w:id="83" w:name="sub_4211"/>
      <w:bookmarkEnd w:id="82"/>
      <w:bookmarkEnd w:id="83"/>
      <w:r>
        <w:rPr>
          <w:rFonts w:cs="Arial" w:ascii="Arial" w:hAnsi="Arial"/>
          <w:sz w:val="20"/>
          <w:szCs w:val="20"/>
        </w:rPr>
        <w:t xml:space="preserve">4.2.11 Каждый этап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ТЦО</w:t>
        </w:r>
      </w:hyperlink>
      <w:r>
        <w:rPr>
          <w:rFonts w:cs="Arial" w:ascii="Arial" w:hAnsi="Arial"/>
          <w:sz w:val="20"/>
          <w:szCs w:val="20"/>
        </w:rPr>
        <w:t xml:space="preserve"> должен быть документирован в установленном порядке. На основе настоящего стандарта по согласованию с национальным органом по стандартизации допускается разрабатывать отраслевые стандарты с конкретным содержанием выполняемых работ на этапах технологического цикла ликвидируемых объектов и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211"/>
      <w:bookmarkStart w:id="85" w:name="sub_4212"/>
      <w:bookmarkEnd w:id="84"/>
      <w:bookmarkEnd w:id="85"/>
      <w:r>
        <w:rPr>
          <w:rFonts w:cs="Arial" w:ascii="Arial" w:hAnsi="Arial"/>
          <w:sz w:val="20"/>
          <w:szCs w:val="20"/>
        </w:rPr>
        <w:t>4.2.12 Документирование и осуществление работ на каждом этапе ТЦО должны опираться на "рамочные" технологии, учитывающие передовой отечественный и зарубежный опыт.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4212"/>
      <w:bookmarkStart w:id="87" w:name="sub_4212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8" w:name="sub_500"/>
      <w:bookmarkEnd w:id="88"/>
      <w:r>
        <w:rPr>
          <w:rFonts w:cs="Arial" w:ascii="Arial" w:hAnsi="Arial"/>
          <w:b/>
          <w:bCs/>
          <w:sz w:val="20"/>
          <w:szCs w:val="20"/>
        </w:rPr>
        <w:t>5 Аспекты ликвидации объектов и отходов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9" w:name="sub_500"/>
      <w:bookmarkStart w:id="90" w:name="sub_500"/>
      <w:bookmarkEnd w:id="9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1"/>
      <w:bookmarkEnd w:id="91"/>
      <w:r>
        <w:rPr>
          <w:rFonts w:cs="Arial" w:ascii="Arial" w:hAnsi="Arial"/>
          <w:sz w:val="20"/>
          <w:szCs w:val="20"/>
        </w:rPr>
        <w:t xml:space="preserve">5.1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Социальные аспекты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1"/>
      <w:bookmarkEnd w:id="92"/>
      <w:r>
        <w:rPr>
          <w:rFonts w:cs="Arial" w:ascii="Arial" w:hAnsi="Arial"/>
          <w:sz w:val="20"/>
          <w:szCs w:val="20"/>
        </w:rPr>
        <w:t>Социальные аспекты ликвидации объектов и отходов включают следующие виды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воздействия объектов и отходов и их ликвидации на здоровье людей и окружающую среду;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создание современной инфраструктуры обращения с объектами и отходами, которая включает стандартизацию, паспортизацию, сертификацию, лицензирование, экспертизу, информационное и технологическое обеспечение, позволяющие проводить безопасное и ресурсосберегающее регулирование, включая ликвидацию отходов и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создание в рамках такой инфраструктуры новых или дозагрузка мощностей действующих производств по ликвидации объектов и отходов.</w:t>
      </w:r>
    </w:p>
    <w:p>
      <w:pPr>
        <w:pStyle w:val="Normal"/>
        <w:autoSpaceDE w:val="false"/>
        <w:ind w:firstLine="720"/>
        <w:jc w:val="both"/>
        <w:rPr/>
      </w:pPr>
      <w:bookmarkStart w:id="93" w:name="sub_265181412"/>
      <w:bookmarkEnd w:id="93"/>
      <w:r>
        <w:rPr>
          <w:rFonts w:cs="Arial" w:ascii="Arial" w:hAnsi="Arial"/>
          <w:sz w:val="20"/>
          <w:szCs w:val="20"/>
        </w:rPr>
        <w:t>Социальная направленность названных мероприятий по регулированию и ликвидации объектов и отходов состоит в том, что эти мероприятия позволяют снизить их негативное воздействие на людей и оружающую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среду, повысить занятость населения при выполнении названных работ и мероприятий, а также обеспечить безопасность, ресурсосбережение и рост товарного и рыночного потенциалов регионов и страны в целом.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265181412"/>
      <w:bookmarkStart w:id="95" w:name="sub_52"/>
      <w:bookmarkEnd w:id="94"/>
      <w:bookmarkEnd w:id="95"/>
      <w:r>
        <w:rPr>
          <w:rFonts w:cs="Arial" w:ascii="Arial" w:hAnsi="Arial"/>
          <w:sz w:val="20"/>
          <w:szCs w:val="20"/>
        </w:rPr>
        <w:t xml:space="preserve">5.2 </w:t>
      </w:r>
      <w:hyperlink w:anchor="sub_3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Производственно-технологические аспекты</w:t>
        </w:r>
      </w:hyperlink>
    </w:p>
    <w:p>
      <w:pPr>
        <w:pStyle w:val="Normal"/>
        <w:autoSpaceDE w:val="false"/>
        <w:ind w:firstLine="720"/>
        <w:jc w:val="both"/>
        <w:rPr/>
      </w:pPr>
      <w:bookmarkStart w:id="96" w:name="sub_52"/>
      <w:bookmarkStart w:id="97" w:name="sub_521"/>
      <w:bookmarkStart w:id="98" w:name="sub_265182436"/>
      <w:bookmarkEnd w:id="96"/>
      <w:bookmarkEnd w:id="97"/>
      <w:bookmarkEnd w:id="98"/>
      <w:r>
        <w:rPr>
          <w:rFonts w:cs="Arial" w:ascii="Arial" w:hAnsi="Arial"/>
          <w:sz w:val="20"/>
          <w:szCs w:val="20"/>
        </w:rPr>
        <w:t>5.2.1 Последняя стадия жизненного цикла любого изделия связана с прекращением его эксплуатации и состоит в осуществлении процессов снятия с эксплуатации, расконсервации и списания с передачей его на ликвидацию, нчинающуюся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с появления отходов от объектов и завершающуюся соответствующими подэтапами утилизации техногенных объектов и/или отходов либо захоронения (уничтожения), когда последние не содержат утилизируемых составляющих.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21"/>
      <w:bookmarkStart w:id="100" w:name="sub_265182436"/>
      <w:bookmarkStart w:id="101" w:name="sub_522"/>
      <w:bookmarkEnd w:id="99"/>
      <w:bookmarkEnd w:id="100"/>
      <w:bookmarkEnd w:id="101"/>
      <w:r>
        <w:rPr>
          <w:rFonts w:cs="Arial" w:ascii="Arial" w:hAnsi="Arial"/>
          <w:sz w:val="20"/>
          <w:szCs w:val="20"/>
        </w:rPr>
        <w:t>5.2.2 В период предликвидационной подготовки деталей и элементов ликвидируемых объектов перед их передачей для повторного использования, как правило, производят: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522"/>
      <w:bookmarkEnd w:id="102"/>
      <w:r>
        <w:rPr>
          <w:rFonts w:cs="Arial" w:ascii="Arial" w:hAnsi="Arial"/>
          <w:sz w:val="20"/>
          <w:szCs w:val="20"/>
        </w:rPr>
        <w:t>- очистку деталей от ржавчины, старой краски, смазки и т.д.;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основных размеров (например, для резьб - проходным и непроходным калибром) с последующей сортировкой деталей по типоразмерам и отбраковкой;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смазку деталей и их комплектацию;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упаковку в тару, пакеты, другие емкости и их маркировку.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523"/>
      <w:bookmarkEnd w:id="103"/>
      <w:r>
        <w:rPr>
          <w:rFonts w:cs="Arial" w:ascii="Arial" w:hAnsi="Arial"/>
          <w:sz w:val="20"/>
          <w:szCs w:val="20"/>
        </w:rPr>
        <w:t>5.2.3 Предутилизационная подготовка устаревших изделий (объектов) в общем случае включает следующие виды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523"/>
      <w:bookmarkEnd w:id="104"/>
      <w:r>
        <w:rPr>
          <w:rFonts w:cs="Arial" w:ascii="Arial" w:hAnsi="Arial"/>
          <w:sz w:val="20"/>
          <w:szCs w:val="20"/>
        </w:rPr>
        <w:t>- расконсервацию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демонтаж изделия и приведение его в безопасное состояние;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ремонт, дооснащение, доработку бывшего изделия с передачей его для повторного применения;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передачу и приемку отходов от бывшего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231"/>
      <w:bookmarkEnd w:id="105"/>
      <w:r>
        <w:rPr>
          <w:rFonts w:cs="Arial" w:ascii="Arial" w:hAnsi="Arial"/>
          <w:sz w:val="20"/>
          <w:szCs w:val="20"/>
        </w:rPr>
        <w:t>5.2.3.1 Расконсервацию производят методами, изложенными в эксплуатационной документации на конкретное изделие (объект), а также в соответствующих ведомственных руководствах и инструкциях.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5231"/>
      <w:bookmarkStart w:id="107" w:name="sub_5232"/>
      <w:bookmarkEnd w:id="106"/>
      <w:bookmarkEnd w:id="107"/>
      <w:r>
        <w:rPr>
          <w:rFonts w:cs="Arial" w:ascii="Arial" w:hAnsi="Arial"/>
          <w:sz w:val="20"/>
          <w:szCs w:val="20"/>
        </w:rPr>
        <w:t>5.2.3.2 Демонтаж изделий (объектов) в целях сохранения государственной и коммерческой тайн выполняет эксплуатирующая изделие (объект) организация или специально уполномоченная организация по технической документации на демонтаж. При этом степень демонтажа определяется предполагаемым направлением дальнейшей ликвидации изделия (объекта) или его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5232"/>
      <w:bookmarkStart w:id="109" w:name="sub_5233"/>
      <w:bookmarkEnd w:id="108"/>
      <w:bookmarkEnd w:id="109"/>
      <w:r>
        <w:rPr>
          <w:rFonts w:cs="Arial" w:ascii="Arial" w:hAnsi="Arial"/>
          <w:sz w:val="20"/>
          <w:szCs w:val="20"/>
        </w:rPr>
        <w:t>5.2.3.3 Приведение изделия (объекта) в безопасное состояние включает в себя следующие организационно-технические мероприятия: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5233"/>
      <w:bookmarkEnd w:id="110"/>
      <w:r>
        <w:rPr>
          <w:rFonts w:cs="Arial" w:ascii="Arial" w:hAnsi="Arial"/>
          <w:sz w:val="20"/>
          <w:szCs w:val="20"/>
        </w:rPr>
        <w:t>- отделение взрыво- и пожароопасных компонентов, включая пиросредства и т д.;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слив из систем, коммуникаций и емкостей горюче-смазочных материалов и специальных жидкостей;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демонтаж аккумуляторов, топливных элементов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нейтрализацию систем самоликвидации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извлечение узлов и деталей, содержащих радиоактивные, опасные, в том числе токсичные, ядовитые физические, химические, биологические вещества;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сброс (слив) компонентов топлива и химическую их нейтрализацию;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выброс избыточного (газового) давления из емкости, магистралей.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2331"/>
      <w:bookmarkEnd w:id="111"/>
      <w:r>
        <w:rPr>
          <w:rFonts w:cs="Arial" w:ascii="Arial" w:hAnsi="Arial"/>
          <w:sz w:val="20"/>
          <w:szCs w:val="20"/>
        </w:rPr>
        <w:t>5.2.3.3.1 Технико-технологические, безопасные (в том числе экологические), ресурсные и организационные особенности устанавливают в НД на конкретные виды изделий (объектов).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2331"/>
      <w:bookmarkStart w:id="113" w:name="sub_52332"/>
      <w:bookmarkEnd w:id="112"/>
      <w:bookmarkEnd w:id="113"/>
      <w:r>
        <w:rPr>
          <w:rFonts w:cs="Arial" w:ascii="Arial" w:hAnsi="Arial"/>
          <w:sz w:val="20"/>
          <w:szCs w:val="20"/>
        </w:rPr>
        <w:t>5.2.3.3.2 По результатам приведения изделия (объекта) в безопасное состояние составляют соответствующий акт, который утверждается руководителем предприятия - владельца изделия (объекта) и направляется получателю в составе сопроводительной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2332"/>
      <w:bookmarkStart w:id="115" w:name="sub_5234"/>
      <w:bookmarkEnd w:id="114"/>
      <w:bookmarkEnd w:id="115"/>
      <w:r>
        <w:rPr>
          <w:rFonts w:cs="Arial" w:ascii="Arial" w:hAnsi="Arial"/>
          <w:sz w:val="20"/>
          <w:szCs w:val="20"/>
        </w:rPr>
        <w:t>5.2.3.4 Конкретные требования по этапам устанавливают в документации в зависимости от вида ликвидируемых изделий (объектов).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234"/>
      <w:bookmarkStart w:id="117" w:name="sub_524"/>
      <w:bookmarkEnd w:id="116"/>
      <w:bookmarkEnd w:id="117"/>
      <w:r>
        <w:rPr>
          <w:rFonts w:cs="Arial" w:ascii="Arial" w:hAnsi="Arial"/>
          <w:sz w:val="20"/>
          <w:szCs w:val="20"/>
        </w:rPr>
        <w:t>5.2.4 В объектах, передаваемых для ликвидации на отечественные предприятия или зарубежные фирмы, после расконсервации должны быть предварительно демонтированы узлы, блоки, агрегаты, приборы, детали и элементы, содержащие драгоценные металлы, камни и материалы специального назначения, что должно быть установлено в ведомственной документации на конкретные виды объектов и отходы от них. Перерабатывающие предприятия должны иметь лицензии на деятельность по ликвидации объектов и отходов от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24"/>
      <w:bookmarkStart w:id="119" w:name="sub_525"/>
      <w:bookmarkEnd w:id="118"/>
      <w:bookmarkEnd w:id="119"/>
      <w:r>
        <w:rPr>
          <w:rFonts w:cs="Arial" w:ascii="Arial" w:hAnsi="Arial"/>
          <w:sz w:val="20"/>
          <w:szCs w:val="20"/>
        </w:rPr>
        <w:t>5.2.5 Ремонт (средний) ликвидируемого объекта производят для изделия, выработавшего межремонтные сроки (ресурс) эксплуатации, а также в случае повторного использования, если по результатам определения технического состояния изделия обнаружены неисправности, вызванные различными видами отказов, аварийных повреждений в процессе штатной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25"/>
      <w:bookmarkStart w:id="121" w:name="sub_5251"/>
      <w:bookmarkEnd w:id="120"/>
      <w:bookmarkEnd w:id="121"/>
      <w:r>
        <w:rPr>
          <w:rFonts w:cs="Arial" w:ascii="Arial" w:hAnsi="Arial"/>
          <w:sz w:val="20"/>
          <w:szCs w:val="20"/>
        </w:rPr>
        <w:t>5.2.5.1 Порядок проведения ремонта на стадии ликвидации объекта устанавливают в НД владельца по согласованию с организациями (предприятиями) - разработчиками (изготовителями)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251"/>
      <w:bookmarkStart w:id="123" w:name="sub_5252"/>
      <w:bookmarkEnd w:id="122"/>
      <w:bookmarkEnd w:id="123"/>
      <w:r>
        <w:rPr>
          <w:rFonts w:cs="Arial" w:ascii="Arial" w:hAnsi="Arial"/>
          <w:sz w:val="20"/>
          <w:szCs w:val="20"/>
        </w:rPr>
        <w:t>5.2.5.2 Для капитально ремонтируемых объектов, функционирующих стационарно, порядок выполнения капитального ремонта устанавливают в ремонтной документации на капитальный ремонт с учетом видов выполняемых работ.</w:t>
      </w:r>
    </w:p>
    <w:p>
      <w:pPr>
        <w:pStyle w:val="Normal"/>
        <w:autoSpaceDE w:val="false"/>
        <w:ind w:firstLine="720"/>
        <w:jc w:val="both"/>
        <w:rPr/>
      </w:pPr>
      <w:bookmarkStart w:id="124" w:name="sub_5252"/>
      <w:bookmarkStart w:id="125" w:name="sub_526"/>
      <w:bookmarkEnd w:id="124"/>
      <w:bookmarkEnd w:id="125"/>
      <w:r>
        <w:rPr>
          <w:rFonts w:cs="Arial" w:ascii="Arial" w:hAnsi="Arial"/>
          <w:sz w:val="20"/>
          <w:szCs w:val="20"/>
        </w:rPr>
        <w:t>5.2.6 Дооснащение ликвидируемого объекта должно способствовать преданию ему товарных качеств для вторичного использования по прямому или иному назначению (в качестве самостоятельной вторичной продукции, обменного фонда, запасных деталей и т.д.) в народном хозяйстве.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526"/>
      <w:bookmarkStart w:id="127" w:name="sub_527"/>
      <w:bookmarkEnd w:id="126"/>
      <w:bookmarkEnd w:id="127"/>
      <w:r>
        <w:rPr>
          <w:rFonts w:cs="Arial" w:ascii="Arial" w:hAnsi="Arial"/>
          <w:sz w:val="20"/>
          <w:szCs w:val="20"/>
        </w:rPr>
        <w:t>5.2.7 Доработка ликвидируемых объектов может преследовать цель возможного изменения их комплектации для последующего использования.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27"/>
      <w:bookmarkStart w:id="129" w:name="sub_528"/>
      <w:bookmarkEnd w:id="128"/>
      <w:bookmarkEnd w:id="129"/>
      <w:r>
        <w:rPr>
          <w:rFonts w:cs="Arial" w:ascii="Arial" w:hAnsi="Arial"/>
          <w:sz w:val="20"/>
          <w:szCs w:val="20"/>
        </w:rPr>
        <w:t>5.2.8 Результаты передачи и технической приемки ликвидируемух объектов и отходов от них отражают в техническом паспорте. По результатам приема составляют акт приемки, который утверждает директор предприятия - владельца объекта и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528"/>
      <w:bookmarkStart w:id="131" w:name="sub_529"/>
      <w:bookmarkEnd w:id="130"/>
      <w:bookmarkEnd w:id="131"/>
      <w:r>
        <w:rPr>
          <w:rFonts w:cs="Arial" w:ascii="Arial" w:hAnsi="Arial"/>
          <w:sz w:val="20"/>
          <w:szCs w:val="20"/>
        </w:rPr>
        <w:t xml:space="preserve">5.2.9 К особым условиям использования высвобождаемого из эксплуатации объекта относят организационно-технические условия, обеспечивающие полное извлечение из ликвидируемого объекта топлива, черных, цветных, драгоценных металлов и других ценных компонентов и материалов </w:t>
      </w:r>
      <w:hyperlink w:anchor="sub_3004">
        <w:r>
          <w:rPr>
            <w:rStyle w:val="Style15"/>
            <w:rFonts w:cs="Arial" w:ascii="Arial" w:hAnsi="Arial"/>
            <w:sz w:val="20"/>
            <w:szCs w:val="20"/>
            <w:u w:val="single"/>
          </w:rPr>
          <w:t>[4]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529"/>
      <w:bookmarkStart w:id="133" w:name="sub_5210"/>
      <w:bookmarkEnd w:id="132"/>
      <w:bookmarkEnd w:id="133"/>
      <w:r>
        <w:rPr>
          <w:rFonts w:cs="Arial" w:ascii="Arial" w:hAnsi="Arial"/>
          <w:sz w:val="20"/>
          <w:szCs w:val="20"/>
        </w:rPr>
        <w:t>5.2.10 В процессе сбора и накопления отходов или после его окончания (требования устанавливают в сопроводительной документации) производят их идентификацию с определением принадлежности к отходам определенного вида, что может сопровождаться проведением контрольных измерений или испытаний.</w:t>
      </w:r>
    </w:p>
    <w:p>
      <w:pPr>
        <w:pStyle w:val="Normal"/>
        <w:autoSpaceDE w:val="false"/>
        <w:ind w:firstLine="720"/>
        <w:jc w:val="both"/>
        <w:rPr/>
      </w:pPr>
      <w:bookmarkStart w:id="134" w:name="sub_5210"/>
      <w:bookmarkStart w:id="135" w:name="sub_5211"/>
      <w:bookmarkStart w:id="136" w:name="sub_265188324"/>
      <w:bookmarkEnd w:id="134"/>
      <w:bookmarkEnd w:id="135"/>
      <w:bookmarkEnd w:id="136"/>
      <w:r>
        <w:rPr>
          <w:rFonts w:cs="Arial" w:ascii="Arial" w:hAnsi="Arial"/>
          <w:sz w:val="20"/>
          <w:szCs w:val="20"/>
        </w:rPr>
        <w:t>5.2.11 Отходы подлежат паспортизции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>, связанной с комплексом последовательных действий по машинно-ориентированному документированию данных об отходах в обеспечение обоснованных процедур обращения с ними, включая ресурсосберегающее и безопасное регулирование и ликвидацию.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5211"/>
      <w:bookmarkStart w:id="138" w:name="sub_265188324"/>
      <w:bookmarkStart w:id="139" w:name="sub_5212"/>
      <w:bookmarkEnd w:id="137"/>
      <w:bookmarkEnd w:id="138"/>
      <w:bookmarkEnd w:id="139"/>
      <w:r>
        <w:rPr>
          <w:rFonts w:cs="Arial" w:ascii="Arial" w:hAnsi="Arial"/>
          <w:sz w:val="20"/>
          <w:szCs w:val="20"/>
        </w:rPr>
        <w:t>5.2.12 Проведение паспортизации отходов позволяет создать инфраструктуру в области обращения и регулирования работ с отходами, включая лицензирование, сертификацию, информационное и технологическое обеспечение и др.</w:t>
      </w:r>
    </w:p>
    <w:p>
      <w:pPr>
        <w:pStyle w:val="Normal"/>
        <w:autoSpaceDE w:val="false"/>
        <w:ind w:firstLine="720"/>
        <w:jc w:val="both"/>
        <w:rPr/>
      </w:pPr>
      <w:bookmarkStart w:id="140" w:name="sub_5212"/>
      <w:bookmarkStart w:id="141" w:name="sub_5213"/>
      <w:bookmarkStart w:id="142" w:name="sub_265189204"/>
      <w:bookmarkEnd w:id="140"/>
      <w:bookmarkEnd w:id="141"/>
      <w:bookmarkEnd w:id="142"/>
      <w:r>
        <w:rPr>
          <w:rFonts w:cs="Arial" w:ascii="Arial" w:hAnsi="Arial"/>
          <w:sz w:val="20"/>
          <w:szCs w:val="20"/>
        </w:rPr>
        <w:t>5.2.13 На этапе сбора и накопления отходов проводят работы, связанные с изъятием отходов из мест их образования, погрузкой, трансопртированием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в установленные и санкционированные места их накопления и хранения </w:t>
      </w:r>
      <w:hyperlink w:anchor="sub_3005">
        <w:r>
          <w:rPr>
            <w:rStyle w:val="Style15"/>
            <w:rFonts w:cs="Arial" w:ascii="Arial" w:hAnsi="Arial"/>
            <w:sz w:val="20"/>
            <w:szCs w:val="20"/>
            <w:u w:val="single"/>
          </w:rPr>
          <w:t>[5]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5213"/>
      <w:bookmarkStart w:id="144" w:name="sub_265189204"/>
      <w:bookmarkStart w:id="145" w:name="sub_5214"/>
      <w:bookmarkEnd w:id="143"/>
      <w:bookmarkEnd w:id="144"/>
      <w:bookmarkEnd w:id="145"/>
      <w:r>
        <w:rPr>
          <w:rFonts w:cs="Arial" w:ascii="Arial" w:hAnsi="Arial"/>
          <w:sz w:val="20"/>
          <w:szCs w:val="20"/>
        </w:rPr>
        <w:t>5.2.14 На этапе сортировки (или после разгрузки) идентифицированные и паспортизованные объекты и/или отходы предварительно разделяют по заданным признакам согласно определенным критериям на качественно различные составляющие, пригодные для безопасного использования непосредственно либо в виде вторичного сырья и/или продукции (черные металлы, цветные металлы, резина, стеклобой и т.п.) или смешивают для облегчения последующих процессов утилизации и/или уничтожения отходов (например операции смешивания актуальны для процессов сжигания (уничтожения) различных (неутилизируемых) отходов в металлургических печах).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5214"/>
      <w:bookmarkStart w:id="147" w:name="sub_52141"/>
      <w:bookmarkEnd w:id="146"/>
      <w:bookmarkEnd w:id="147"/>
      <w:r>
        <w:rPr>
          <w:rFonts w:cs="Arial" w:ascii="Arial" w:hAnsi="Arial"/>
          <w:sz w:val="20"/>
          <w:szCs w:val="20"/>
        </w:rPr>
        <w:t>5.2.14.1 При подготовке к сдаче стальных деталей в качестве лома их необходимо отделить от теплозащитных покрытий, клея и целесообразно сортировать по группам в соответствии с ГОСТ 2787.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52141"/>
      <w:bookmarkStart w:id="149" w:name="sub_52142"/>
      <w:bookmarkEnd w:id="148"/>
      <w:bookmarkEnd w:id="149"/>
      <w:r>
        <w:rPr>
          <w:rFonts w:cs="Arial" w:ascii="Arial" w:hAnsi="Arial"/>
          <w:sz w:val="20"/>
          <w:szCs w:val="20"/>
        </w:rPr>
        <w:t>5.2.14.2 При подготовке к сдаче цветных металлов в качестве лома необходимо их отделять от теплозащитных и изоляционных материалов, клея и сортировать в соответствии с ГОСТ 1639.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52142"/>
      <w:bookmarkStart w:id="151" w:name="sub_5215"/>
      <w:bookmarkEnd w:id="150"/>
      <w:bookmarkEnd w:id="151"/>
      <w:r>
        <w:rPr>
          <w:rFonts w:cs="Arial" w:ascii="Arial" w:hAnsi="Arial"/>
          <w:sz w:val="20"/>
          <w:szCs w:val="20"/>
        </w:rPr>
        <w:t>5.2.15 На этапе упаковки приборы, комплектующие изделия межотраслевого применения (КИМП) и другие элементы объектов, подлежащих повторному использованию в качестве вторичной продукции, загружают в тару, обеспечивающую сохранность при транспортировании железнодорожным, воздушным, водным и автомобильным видами транспорта, исключающими потери.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5215"/>
      <w:bookmarkStart w:id="153" w:name="sub_5216"/>
      <w:bookmarkEnd w:id="152"/>
      <w:bookmarkEnd w:id="153"/>
      <w:r>
        <w:rPr>
          <w:rFonts w:cs="Arial" w:ascii="Arial" w:hAnsi="Arial"/>
          <w:sz w:val="20"/>
          <w:szCs w:val="20"/>
        </w:rPr>
        <w:t>5.2.16 Транспортирование отходов связано с перемещением паспортизованных отходов между местами образования, сбора, накопления, хранения, утилизации, захоронения и/или уничтожения.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5216"/>
      <w:bookmarkStart w:id="155" w:name="sub_52161"/>
      <w:bookmarkEnd w:id="154"/>
      <w:bookmarkEnd w:id="155"/>
      <w:r>
        <w:rPr>
          <w:rFonts w:cs="Arial" w:ascii="Arial" w:hAnsi="Arial"/>
          <w:sz w:val="20"/>
          <w:szCs w:val="20"/>
        </w:rPr>
        <w:t>5.2.16.1 На этапе транспортирования соответствующим образом упакованные (пакетированные, брикетированные) техногенные и/или опасные отходы перемещают в соответствии с установленным порядком.</w:t>
      </w:r>
    </w:p>
    <w:p>
      <w:pPr>
        <w:pStyle w:val="Normal"/>
        <w:autoSpaceDE w:val="false"/>
        <w:ind w:firstLine="720"/>
        <w:jc w:val="both"/>
        <w:rPr/>
      </w:pPr>
      <w:bookmarkStart w:id="156" w:name="sub_52161"/>
      <w:bookmarkStart w:id="157" w:name="sub_52162"/>
      <w:bookmarkEnd w:id="156"/>
      <w:bookmarkEnd w:id="157"/>
      <w:r>
        <w:rPr>
          <w:rFonts w:cs="Arial" w:ascii="Arial" w:hAnsi="Arial"/>
          <w:sz w:val="20"/>
          <w:szCs w:val="20"/>
        </w:rPr>
        <w:t xml:space="preserve">5.2.16.2 Этап транспортирования может быть связан с трансграничной перевозкой паспортизованных отходов из района, находящегося под национальной юрисдикцией одного государства, в район (или через район), находящийся под национальной юрисдикцией другого государства, при условии, что такая перевозка затрагивает интересы не менее двух государств </w:t>
      </w:r>
      <w:hyperlink w:anchor="sub_3005">
        <w:r>
          <w:rPr>
            <w:rStyle w:val="Style15"/>
            <w:rFonts w:cs="Arial" w:ascii="Arial" w:hAnsi="Arial"/>
            <w:sz w:val="20"/>
            <w:szCs w:val="20"/>
            <w:u w:val="single"/>
          </w:rPr>
          <w:t>[5]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52162"/>
      <w:bookmarkStart w:id="159" w:name="sub_52163"/>
      <w:bookmarkEnd w:id="158"/>
      <w:bookmarkEnd w:id="159"/>
      <w:r>
        <w:rPr>
          <w:rFonts w:cs="Arial" w:ascii="Arial" w:hAnsi="Arial"/>
          <w:sz w:val="20"/>
          <w:szCs w:val="20"/>
        </w:rPr>
        <w:t>5.2.16.3 Этап транспортирования завершается складированием или захоронением отходов в санкционированных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52163"/>
      <w:bookmarkStart w:id="161" w:name="sub_5217"/>
      <w:bookmarkEnd w:id="160"/>
      <w:bookmarkEnd w:id="161"/>
      <w:r>
        <w:rPr>
          <w:rFonts w:cs="Arial" w:ascii="Arial" w:hAnsi="Arial"/>
          <w:sz w:val="20"/>
          <w:szCs w:val="20"/>
        </w:rPr>
        <w:t>5.2.17 Отходы складируют в помещениях, сооружениях или на отведенных санкционированных участках территории в целях контролируемого содержания их в течение определенного интервала времени, что отражают в сопроводительной документации на партии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5217"/>
      <w:bookmarkStart w:id="163" w:name="sub_5218"/>
      <w:bookmarkEnd w:id="162"/>
      <w:bookmarkEnd w:id="163"/>
      <w:r>
        <w:rPr>
          <w:rFonts w:cs="Arial" w:ascii="Arial" w:hAnsi="Arial"/>
          <w:sz w:val="20"/>
          <w:szCs w:val="20"/>
        </w:rPr>
        <w:t>5.2.18 На этапе хранения отходов в санкционированных местах должно быть обеспечено их безопасное и ресурсосберегающее содержание в определенных условиях с целью возможности последующих операций обработки, погрузки, транспортирования, разгрузки, утилизации, захоронения и/или уничтожения.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5218"/>
      <w:bookmarkStart w:id="165" w:name="sub_5219"/>
      <w:bookmarkEnd w:id="164"/>
      <w:bookmarkEnd w:id="165"/>
      <w:r>
        <w:rPr>
          <w:rFonts w:cs="Arial" w:ascii="Arial" w:hAnsi="Arial"/>
          <w:sz w:val="20"/>
          <w:szCs w:val="20"/>
        </w:rPr>
        <w:t>5.2.19 Объекты и отходы, подлежащие переработке полностью или частично в полезные сырье, материалы и изделия, утилизируют.</w:t>
      </w:r>
    </w:p>
    <w:p>
      <w:pPr>
        <w:pStyle w:val="Normal"/>
        <w:autoSpaceDE w:val="false"/>
        <w:ind w:firstLine="720"/>
        <w:jc w:val="both"/>
        <w:rPr/>
      </w:pPr>
      <w:bookmarkStart w:id="166" w:name="sub_5219"/>
      <w:bookmarkStart w:id="167" w:name="sub_5220"/>
      <w:bookmarkEnd w:id="166"/>
      <w:bookmarkEnd w:id="167"/>
      <w:r>
        <w:rPr>
          <w:rFonts w:cs="Arial" w:ascii="Arial" w:hAnsi="Arial"/>
          <w:sz w:val="20"/>
          <w:szCs w:val="20"/>
        </w:rPr>
        <w:t xml:space="preserve">5.2.20 При ликвидации отходов в обязательном порядке документируют и проводят (см.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Б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/>
      </w:pPr>
      <w:bookmarkStart w:id="168" w:name="sub_5220"/>
      <w:bookmarkStart w:id="169" w:name="sub_52201"/>
      <w:bookmarkEnd w:id="168"/>
      <w:bookmarkEnd w:id="169"/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sz w:val="20"/>
          <w:szCs w:val="20"/>
        </w:rPr>
        <w:t>рекуперацию</w:t>
      </w:r>
      <w:r>
        <w:rPr>
          <w:rFonts w:cs="Arial" w:ascii="Arial" w:hAnsi="Arial"/>
          <w:sz w:val="20"/>
          <w:szCs w:val="20"/>
        </w:rPr>
        <w:t xml:space="preserve"> - обработку отходов, включающую извлечение и восстановление ценных компонентов, участвующих в технологических процессах и попадающих в отходы, с возращением их для вторичного использования в соответствии с назначением;</w:t>
      </w:r>
    </w:p>
    <w:p>
      <w:pPr>
        <w:pStyle w:val="Normal"/>
        <w:autoSpaceDE w:val="false"/>
        <w:ind w:firstLine="720"/>
        <w:jc w:val="both"/>
        <w:rPr/>
      </w:pPr>
      <w:bookmarkStart w:id="170" w:name="sub_52201"/>
      <w:bookmarkStart w:id="171" w:name="sub_52202"/>
      <w:bookmarkEnd w:id="170"/>
      <w:bookmarkEnd w:id="171"/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sz w:val="20"/>
          <w:szCs w:val="20"/>
        </w:rPr>
        <w:t>регенерацию</w:t>
      </w:r>
      <w:r>
        <w:rPr>
          <w:rFonts w:cs="Arial" w:ascii="Arial" w:hAnsi="Arial"/>
          <w:sz w:val="20"/>
          <w:szCs w:val="20"/>
        </w:rPr>
        <w:t xml:space="preserve"> - действия, приводящие к восстановлению отходов до уровня вторичного сырья;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52202"/>
      <w:bookmarkEnd w:id="172"/>
      <w:r>
        <w:rPr>
          <w:rFonts w:cs="Arial" w:ascii="Arial" w:hAnsi="Arial"/>
          <w:sz w:val="20"/>
          <w:szCs w:val="20"/>
        </w:rPr>
        <w:t>- повторное использование реагентов, применяемых для дезактивации (или промывки) баков, трубопроводов и иных элементов объектов, содержащих химически активные вещества, регламентируется соответствующей ведомственной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5221"/>
      <w:bookmarkEnd w:id="173"/>
      <w:r>
        <w:rPr>
          <w:rFonts w:cs="Arial" w:ascii="Arial" w:hAnsi="Arial"/>
          <w:sz w:val="20"/>
          <w:szCs w:val="20"/>
        </w:rPr>
        <w:t>5.2.21 Если научно-технические и экономические ограничения препятствуют утилизации объектов и отходов, они подлежат захоронению или уничтожению.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5221"/>
      <w:bookmarkStart w:id="175" w:name="sub_5222"/>
      <w:bookmarkEnd w:id="174"/>
      <w:bookmarkEnd w:id="175"/>
      <w:r>
        <w:rPr>
          <w:rFonts w:cs="Arial" w:ascii="Arial" w:hAnsi="Arial"/>
          <w:sz w:val="20"/>
          <w:szCs w:val="20"/>
        </w:rPr>
        <w:t>5.2.22 Важным направлением переработки отходов является деятельность, связанная с выполнением технологических операций, в результате которых происходит изменение их состояния. В ряде случаев это приводит к получению вторичного сырья и материалов с новыми ценными потребительскими свойствами, а также к более эффективной их подготовке для погрузки, транспортирования (перемещения), хранения и утилизации. При этом отходы становятся вторичным сырьем, энергией и продукцией, обладающей потребительскими товарными свойствами. Технологии ликвидации и результаты переработки должны быть документированы в паспорте на отход.</w:t>
      </w:r>
    </w:p>
    <w:p>
      <w:pPr>
        <w:pStyle w:val="Normal"/>
        <w:autoSpaceDE w:val="false"/>
        <w:ind w:firstLine="720"/>
        <w:jc w:val="both"/>
        <w:rPr/>
      </w:pPr>
      <w:bookmarkStart w:id="176" w:name="sub_5222"/>
      <w:bookmarkStart w:id="177" w:name="sub_5223"/>
      <w:bookmarkEnd w:id="176"/>
      <w:bookmarkEnd w:id="177"/>
      <w:r>
        <w:rPr>
          <w:rFonts w:cs="Arial" w:ascii="Arial" w:hAnsi="Arial"/>
          <w:sz w:val="20"/>
          <w:szCs w:val="20"/>
        </w:rPr>
        <w:t xml:space="preserve">5.2.23 На этапе </w:t>
      </w:r>
      <w:hyperlink w:anchor="sub_35">
        <w:r>
          <w:rPr>
            <w:rStyle w:val="Style15"/>
            <w:rFonts w:cs="Arial" w:ascii="Arial" w:hAnsi="Arial"/>
            <w:sz w:val="20"/>
            <w:szCs w:val="20"/>
            <w:u w:val="single"/>
          </w:rPr>
          <w:t>ТЦО</w:t>
        </w:r>
      </w:hyperlink>
      <w:r>
        <w:rPr>
          <w:rFonts w:cs="Arial" w:ascii="Arial" w:hAnsi="Arial"/>
          <w:sz w:val="20"/>
          <w:szCs w:val="20"/>
        </w:rPr>
        <w:t xml:space="preserve"> может быть произведено испытание отходов, реализуемое путем экспериментальной оценки, определения или подтверждения признаков свойств и/или значений показателей свойств отходов.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5223"/>
      <w:bookmarkStart w:id="179" w:name="sub_5224"/>
      <w:bookmarkEnd w:id="178"/>
      <w:bookmarkEnd w:id="179"/>
      <w:r>
        <w:rPr>
          <w:rFonts w:cs="Arial" w:ascii="Arial" w:hAnsi="Arial"/>
          <w:sz w:val="20"/>
          <w:szCs w:val="20"/>
        </w:rPr>
        <w:t>5.2.24 Наличие заполненного и утвержденного паспорта на объект и отходы позволяет проводить добровольную или обязательную их сертификацию.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5224"/>
      <w:bookmarkStart w:id="181" w:name="sub_53"/>
      <w:bookmarkEnd w:id="180"/>
      <w:bookmarkEnd w:id="181"/>
      <w:r>
        <w:rPr>
          <w:rFonts w:cs="Arial" w:ascii="Arial" w:hAnsi="Arial"/>
          <w:sz w:val="20"/>
          <w:szCs w:val="20"/>
        </w:rPr>
        <w:t xml:space="preserve">5.3 </w:t>
      </w:r>
      <w:hyperlink w:anchor="sub_39">
        <w:r>
          <w:rPr>
            <w:rStyle w:val="Style15"/>
            <w:rFonts w:cs="Arial" w:ascii="Arial" w:hAnsi="Arial"/>
            <w:sz w:val="20"/>
            <w:szCs w:val="20"/>
            <w:u w:val="single"/>
          </w:rPr>
          <w:t>Ресурсные аспекты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53"/>
      <w:bookmarkStart w:id="183" w:name="sub_531"/>
      <w:bookmarkEnd w:id="182"/>
      <w:bookmarkEnd w:id="183"/>
      <w:r>
        <w:rPr>
          <w:rFonts w:cs="Arial" w:ascii="Arial" w:hAnsi="Arial"/>
          <w:sz w:val="20"/>
          <w:szCs w:val="20"/>
        </w:rPr>
        <w:t>5.3.1 Ликвидируемые отходы, преобразуемые во вторичное сырье, используют: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531"/>
      <w:bookmarkEnd w:id="184"/>
      <w:r>
        <w:rPr>
          <w:rFonts w:cs="Arial" w:ascii="Arial" w:hAnsi="Arial"/>
          <w:sz w:val="20"/>
          <w:szCs w:val="20"/>
        </w:rPr>
        <w:t>- по прямому назначению в аналогичных производствах (примеры: вторичные металлы, стеклобой, обрезы пластмасс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качестве топлив, вторичных источников энергии;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как добавки к первичному сырью или взамен первичного сырья (пример: регенерат из изношенных шин - добавка в шинном производстве взамен каучука);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как сырье для использования в новом технологическом цикле (пример: активированные угли, отработавшие ресурс в производстве винилхлорида, могут быть использованы в технологии по очистке газа от ртути);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как сырье с новыми техническими (физико-химическими) свойствами, отсутствующими у первичного сырья (примеры: зола мазутной теплоэлектростанции (ТЭС) - в ряде случаев высококонцентрированный сырьевой источник для извлечения ванадия, редких и редкоземельных металлов; химическая модификация вторичного полиэтилена низкой плотности позволяет получать огнестойкие, сорбционные, антикоррозионные материалы).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532"/>
      <w:bookmarkEnd w:id="185"/>
      <w:r>
        <w:rPr>
          <w:rFonts w:cs="Arial" w:ascii="Arial" w:hAnsi="Arial"/>
          <w:sz w:val="20"/>
          <w:szCs w:val="20"/>
        </w:rPr>
        <w:t>5.3.2 Требования к вторичному сырью и материалам, подлежащим дальнейшей переработке, определяются технологией проведения работ и/или устанавливаются поставщиком сырья и его заказчиком при заключении договоров на поставку.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532"/>
      <w:bookmarkStart w:id="187" w:name="sub_533"/>
      <w:bookmarkEnd w:id="186"/>
      <w:bookmarkEnd w:id="187"/>
      <w:r>
        <w:rPr>
          <w:rFonts w:cs="Arial" w:ascii="Arial" w:hAnsi="Arial"/>
          <w:sz w:val="20"/>
          <w:szCs w:val="20"/>
        </w:rPr>
        <w:t>5.3.3 Метизы и другие мелкие элементы конструкций объектов, освобождающиеся при их демонтаже и не представляющие для предприятия экономического интереса, подлежат после документирования продаже любым потребителям через торговую сеть или использованию предприятием, выполняющим утилизацию вторичных объектов и отходов, для своих нужд.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533"/>
      <w:bookmarkStart w:id="189" w:name="sub_54"/>
      <w:bookmarkEnd w:id="188"/>
      <w:bookmarkEnd w:id="189"/>
      <w:r>
        <w:rPr>
          <w:rFonts w:cs="Arial" w:ascii="Arial" w:hAnsi="Arial"/>
          <w:sz w:val="20"/>
          <w:szCs w:val="20"/>
        </w:rPr>
        <w:t>5.4 Аспекты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54"/>
      <w:bookmarkStart w:id="191" w:name="sub_541"/>
      <w:bookmarkEnd w:id="190"/>
      <w:bookmarkEnd w:id="191"/>
      <w:r>
        <w:rPr>
          <w:rFonts w:cs="Arial" w:ascii="Arial" w:hAnsi="Arial"/>
          <w:sz w:val="20"/>
          <w:szCs w:val="20"/>
        </w:rPr>
        <w:t>5.4.1 Аспекты безопасности при ликвидации отходов и/или объектов включают в себя обеспечение безопасности при проведении технологических операций обращения с ними (операции по обезвреживанию, в том числе нейтрализацию, дезактивацию, дезинфекцию, демеркуризацию, разложение, уничтожение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541"/>
      <w:bookmarkStart w:id="193" w:name="sub_542"/>
      <w:bookmarkEnd w:id="192"/>
      <w:bookmarkEnd w:id="193"/>
      <w:r>
        <w:rPr>
          <w:rFonts w:cs="Arial" w:ascii="Arial" w:hAnsi="Arial"/>
          <w:sz w:val="20"/>
          <w:szCs w:val="20"/>
        </w:rPr>
        <w:t>5.4.2 Обезвреживание опасных объектов и отходов ставит целью разработку и реализацию таких организационно-технических мероприятий и технологических процессов, которые обеспечивают исключение всех видов опасности для людей и окружающей среды или снижение ее уровня до допустимого значения с возможным использованием опасных объектов и отходов в технологических процессах получения полезных 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542"/>
      <w:bookmarkEnd w:id="194"/>
      <w:r>
        <w:rPr>
          <w:rFonts w:cs="Arial" w:ascii="Arial" w:hAnsi="Arial"/>
          <w:sz w:val="20"/>
          <w:szCs w:val="20"/>
        </w:rPr>
        <w:t>Дезинфекция опасных объектов и отходов является одним из видов обезвреживания и заключается в уничтожении или ослаблении действия вредных микроорганизмов, содержащихся в отходе (объекте), и осуществляется путем соответствующей их физической и/или химической обработки.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Демеркуризация опасных объектов и отходов является одним из видов их обезвреживания и заключается в извлечении содержащейся в них ртути и/или ее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543"/>
      <w:bookmarkEnd w:id="195"/>
      <w:r>
        <w:rPr>
          <w:rFonts w:cs="Arial" w:ascii="Arial" w:hAnsi="Arial"/>
          <w:sz w:val="20"/>
          <w:szCs w:val="20"/>
        </w:rPr>
        <w:t>5.4.3 Разложение отходов представляет собой их деструкцию и связано с выполнением биохимических, биологических, физико-химических и термических операций над ними, приводящих к возможности обезвреживания их опасных компонентов и утилизации.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543"/>
      <w:bookmarkStart w:id="197" w:name="sub_544"/>
      <w:bookmarkEnd w:id="196"/>
      <w:bookmarkEnd w:id="197"/>
      <w:r>
        <w:rPr>
          <w:rFonts w:cs="Arial" w:ascii="Arial" w:hAnsi="Arial"/>
          <w:sz w:val="20"/>
          <w:szCs w:val="20"/>
        </w:rPr>
        <w:t>5.4.4 Нейтрализация опасных объектов и отходов связана с их физической, химической или биологической обработкой с целью снижения или полного устранения любых их вредных воздействий на людей и окружающую среду.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544"/>
      <w:bookmarkStart w:id="199" w:name="sub_545"/>
      <w:bookmarkEnd w:id="198"/>
      <w:bookmarkEnd w:id="199"/>
      <w:r>
        <w:rPr>
          <w:rFonts w:cs="Arial" w:ascii="Arial" w:hAnsi="Arial"/>
          <w:sz w:val="20"/>
          <w:szCs w:val="20"/>
        </w:rPr>
        <w:t>5.4.5 Дезактивация опасных объектов и отходов охватывает любые способы удаления радиоактивных веществ и/или радиоактивных составляющих отходов.</w:t>
      </w:r>
    </w:p>
    <w:p>
      <w:pPr>
        <w:pStyle w:val="Normal"/>
        <w:autoSpaceDE w:val="false"/>
        <w:ind w:firstLine="720"/>
        <w:jc w:val="both"/>
        <w:rPr/>
      </w:pPr>
      <w:bookmarkStart w:id="200" w:name="sub_545"/>
      <w:bookmarkStart w:id="201" w:name="sub_546"/>
      <w:bookmarkEnd w:id="200"/>
      <w:bookmarkEnd w:id="201"/>
      <w:r>
        <w:rPr>
          <w:rFonts w:cs="Arial" w:ascii="Arial" w:hAnsi="Arial"/>
          <w:sz w:val="20"/>
          <w:szCs w:val="20"/>
        </w:rPr>
        <w:t xml:space="preserve">5.4.6 На этапе удаления опасных и/или других отходов производят работы, которые изложены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 xml:space="preserve">, см. также </w:t>
      </w:r>
      <w:hyperlink w:anchor="sub_3005">
        <w:r>
          <w:rPr>
            <w:rStyle w:val="Style15"/>
            <w:rFonts w:cs="Arial" w:ascii="Arial" w:hAnsi="Arial"/>
            <w:sz w:val="20"/>
            <w:szCs w:val="20"/>
            <w:u w:val="single"/>
          </w:rPr>
          <w:t>[5]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02" w:name="sub_546"/>
      <w:bookmarkStart w:id="203" w:name="sub_547"/>
      <w:bookmarkStart w:id="204" w:name="sub_265198836"/>
      <w:bookmarkEnd w:id="202"/>
      <w:bookmarkEnd w:id="203"/>
      <w:bookmarkEnd w:id="204"/>
      <w:r>
        <w:rPr>
          <w:rFonts w:cs="Arial" w:ascii="Arial" w:hAnsi="Arial"/>
          <w:sz w:val="20"/>
          <w:szCs w:val="20"/>
        </w:rPr>
        <w:t>5.4.7 При захоронении опасные и/или другие отходы размещают в санкционированных местах ("могильниках"). При этом должно быть выполнено требование по допустимому для данного могильника объему захоронения отходов, для чего определяют количество конкретного отхода, подлежащего или подтвергнутого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захоронению в определенном месте в пределах его штатной мощности.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547"/>
      <w:bookmarkStart w:id="206" w:name="sub_265198836"/>
      <w:bookmarkStart w:id="207" w:name="sub_548"/>
      <w:bookmarkEnd w:id="205"/>
      <w:bookmarkEnd w:id="206"/>
      <w:bookmarkEnd w:id="207"/>
      <w:r>
        <w:rPr>
          <w:rFonts w:cs="Arial" w:ascii="Arial" w:hAnsi="Arial"/>
          <w:sz w:val="20"/>
          <w:szCs w:val="20"/>
        </w:rPr>
        <w:t>5.4.8 Уничтожение опасных и/или других отходов производства и потребления связано с целенаправленной технологической обработкой (в том числе сжиганием), приводящей к практически полному прекращению их существования.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548"/>
      <w:bookmarkStart w:id="209" w:name="sub_548"/>
      <w:bookmarkEnd w:id="2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0" w:name="sub_1000"/>
      <w:bookmarkEnd w:id="210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1" w:name="sub_1000"/>
      <w:bookmarkEnd w:id="211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Схема образования и ликвидации основных видов объектов и отходов на стадиях жизненного цикла продукции (изделия)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(I)           (II)             (III)              (IV)               (V)              (VI)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┌────────────┐ ┌─────────────┐  ┌─────────────┐  ┌────────────────┐  ┌──────────────┐  ┌───────────┐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├─┤Производство ├──┤ Реализация  ├──┤  Эксплуатация  ├──┤   Ремонт     ├──┤Ликвидация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│ │  продукции  │  │  продукции  │  │   продукции    │  │  продукции   │  │  Отходов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└──────┬─────┘ └──────┬──────┘  └──────┬──────┘  └────────┬───────┘  └───────┬──────┘  └──────┬────┘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       │                │            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       │                │            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┌──────┴─────┐ ┌──────┴──────┐  ┌──────┴──────┐  ┌────────┴───────┐  ┌───────┴──────┐  ┌──────┴─────┐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Макулатура, │ │Технологичес-│  │    Тара,    │  │   Отходы при   │  │Отходы в виде │  │Переработка,│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тара,    │ │ кие отходы, │  │  упаковка,  │  │ эксплуатации,  │  │   веществ,   │  │захоронение,│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упаковка,  │ │отбракованная│  │ отходы при  │  │ хранении и по  │  │ материалов,  │  │уничтожение,│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остатки   │ │ продукция,  │  │технологичес-│  │истечении срока │  │ бракованных  │  │  вывоз  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опытных   │ │ устаревшие  │  │     ких     │  │службы продукции│  │   деталей,   │  │   учетом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образцов  │ │  изделия -  │  │ операциях,  │  │- источники ВМР,│  │   изделий,   │  │безопаснос-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изделий,  │ │источники ВМР│  │сопровождаю- │  │ВЭР и вторичные │  │    блоков    │  │   ти  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отходы   │ │   и ВЭР и   │  │ щих процесс │  │    изделия     │  │ (объектов) - │  │ресурсосбе-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и│ │  вторичные  │  │ реализации  │  │                │  │источники ВМР │  │   режения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 -  │ │   изделия   │  │  продукции  │  │                │  │   и ВЭР и    │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источники  │ │             │  │             │  │                │  │  вторичные   │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ВМР и ВЭР и │ │             │  │             │  │                │  │   изделия    │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вторичные  │ │             │  │             │  │                │  │              │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│ │             │  │             │  │                │  │              │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└──────┬─────┘ └──────┬──────┘  └──────┬──────┘  └────────┬───────┘  └───────┬──────┘  └──────┬─────┘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       │                │            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       │                │            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       │                │            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└──────────────┴────────────────┴────┬──────┬──────┴──────────────────┴────────────────┘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┴──────┴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Паспортизация, классификация, каталогизация, сертификация, другие инструменты инфраструктуры работ│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отходами и объектами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2" w:name="sub_2000"/>
      <w:bookmarkEnd w:id="212"/>
      <w:r>
        <w:rPr>
          <w:rFonts w:cs="Arial" w:ascii="Arial" w:hAnsi="Arial"/>
          <w:b/>
          <w:bCs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3" w:name="sub_2000"/>
      <w:bookmarkEnd w:id="213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Анализ структуры термина "удаление опасных и/или других отходов" </w:t>
      </w:r>
      <w:hyperlink w:anchor="sub_3005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[5]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Б.1 -  Операции,  которые  ведут  к  повторному  использованию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опасных и/или других отходов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Б.2 - Операции, которые не ведут  к  повторному  использованию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опасных и/или других отходов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4" w:name="sub_1100"/>
      <w:bookmarkEnd w:id="214"/>
      <w:r>
        <w:rPr>
          <w:rFonts w:cs="Arial" w:ascii="Arial" w:hAnsi="Arial"/>
          <w:b/>
          <w:bCs/>
          <w:sz w:val="20"/>
          <w:szCs w:val="20"/>
        </w:rPr>
        <w:t>Таблица Б.1 - Операции, которые ведут к повторному использованию опасных и/или других отходов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5" w:name="sub_1100"/>
      <w:bookmarkStart w:id="216" w:name="sub_1100"/>
      <w:bookmarkEnd w:id="2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ОЭСР│          Операции по утилизации техногенных отходов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101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R1   │Использование в виде топлива (кроме прямого сжигания) или иным│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101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образом для получения энергии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1102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R2   │Утилизация/восстановление (</w:t>
      </w:r>
      <w:hyperlink w:anchor="sub_522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регенерация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растворителей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1102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1103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R3   │Рециркуляция/утилизация органических веществ, не  используемых│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1103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виде растворителей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1104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R4   │Рециркуляция/утилизация металлов и их соединений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1104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1105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R5   │Рециркуляция/утилизация других неорганических материалов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1105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1106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R6   │Восстановление кислот и оснований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1106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1107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R7   │</w:t>
      </w:r>
      <w:hyperlink w:anchor="sub_522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Рекуперация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компонентов,   используемых   для    борьбы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1107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загрязнением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1108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R8   │Рекуперация компонентов катализаторов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1108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1109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R9   │Повторная  перегонка   нефтепродуктов   или   иное   повторное│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1109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 ранее использованных нефтепродуктов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1110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R10   │Обработка почвы, благотворно сказывающаяся на  земледелии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1110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улучшающая экологическую обстановку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1111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R11   │Использование отходов на основе любых  операций  под  номерами│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1111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hyperlink w:anchor="sub_1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R1- R10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1112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R12   │Обмен отходами для их удаления  путем  операции  под  номерами│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1112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hyperlink w:anchor="sub_1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R1-R10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1113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R13   │Аккумулирование материала для последующего удаления с  помощью│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1113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любой операции, значащейся в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разделе Б.1.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3" w:name="sub_1200"/>
      <w:bookmarkEnd w:id="243"/>
      <w:r>
        <w:rPr>
          <w:rFonts w:cs="Arial" w:ascii="Arial" w:hAnsi="Arial"/>
          <w:b/>
          <w:bCs/>
          <w:sz w:val="20"/>
          <w:szCs w:val="20"/>
        </w:rPr>
        <w:t>Таблица Б.2 - Операции, которые не ведут к повторному использованию опасных и/или других отходов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4" w:name="sub_1200"/>
      <w:bookmarkStart w:id="245" w:name="sub_1200"/>
      <w:bookmarkEnd w:id="24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│   Операции по захоронению ("3"), разложению ("Р"),   │Условный│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ОЭСР  │ обработке ("О") и уничтожению ("У") опасных и других │ индекс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отходов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1201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   │Захоронение в земле или сброс на землю  (на   свалку и│   З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1201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т.д.)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1202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D2   │Разложение  загрязнителей  (биохимическое   разложение│   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1202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жидких сбросов или илистых отходов в почве и т.д.)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1203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D3   │Впрыскивание на большую глубину (впрыскивание  отходов│   З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1203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соответствующей  консистенции  в   скважины,   соляные│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купола или естественные резервуары и т.д.)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1204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D4   │Сброс в поверхностные водоемы (например  сброс  жидких│   З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1204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илистых отходов в котлованы, пруды  или  отстойные│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бассейны и т.д.)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1205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D5   │Сброс на  специально  оборудованные  свалки  (например│   З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1205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сброс в отдельные отсеки с  изолирующей   прокладкой и│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поверхностным покрытием,  гарантирующими  их  изоляцию│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 от друга и окружающей среды, и т.д.)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1206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D6   │Сброс в водоемы, кроме морей/океанов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206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1207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D7   │Сброс  в  моря/океаны,  в  том  числе   захоронение на│   З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1207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морском дне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1208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D8   │Биологическое  разложение,  не  оговоренное  в  других│   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1208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разделах настоящего приложения, ведущее к  образованию│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конечных  соединений   или   смесей,     которые затем│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удаляются  каким-либо  из  способов,     оговоренных в│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таблице Б.2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1209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D9   │Физико-химическая обработка, не оговоренная  в  других│   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1209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разделах  настоящего  приложения,  которая     ведет к│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образованию конечных соединений  или  смесей,  которые│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затем удаляются каким-либо из способов, оговоренных  в│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таблице   Б.2   (выпаривание,   сушка,   прокаливание,│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нейтрализация, осаждение и т.д.)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1210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D10  │Сжигание на суше                                      │   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1210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1211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D11  │Сжигание в море                                       │   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1211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1212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D12  │Захоронение (например захоронение контейнеров в  шахте│   З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1212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т.д.)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1213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D13  │Получение однородной или неоднородной смеси до  начала│   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1213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любой из операций, указанных в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разделе Б.2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1214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D14  │Переупаковка до начала любой из операций, указанных  в│   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1214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разделе Б.2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1215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D15  │Хранение в ожидании любой  из  операций,   указанных в│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1215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разделе Б.2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6" w:name="sub_3000"/>
      <w:bookmarkEnd w:id="276"/>
      <w:r>
        <w:rPr>
          <w:rFonts w:cs="Arial" w:ascii="Arial" w:hAnsi="Arial"/>
          <w:b/>
          <w:bCs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7" w:name="sub_3000"/>
      <w:bookmarkEnd w:id="277"/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8" w:name="sub_3001"/>
      <w:bookmarkEnd w:id="278"/>
      <w:r>
        <w:rPr>
          <w:rFonts w:cs="Arial" w:ascii="Arial" w:hAnsi="Arial"/>
          <w:sz w:val="20"/>
          <w:szCs w:val="20"/>
        </w:rPr>
        <w:t>[1] Закон Российской Федерации "Об отходах производства и потребления" от 10 июня 1998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9" w:name="sub_3001"/>
      <w:bookmarkStart w:id="280" w:name="sub_3002"/>
      <w:bookmarkEnd w:id="279"/>
      <w:bookmarkEnd w:id="280"/>
      <w:r>
        <w:rPr>
          <w:rFonts w:cs="Arial" w:ascii="Arial" w:hAnsi="Arial"/>
          <w:sz w:val="20"/>
          <w:szCs w:val="20"/>
        </w:rPr>
        <w:t>[2] Терминологичесий словарь по отходам. Изд. НИА-Природа МПР России, М., 2000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3002"/>
      <w:bookmarkStart w:id="282" w:name="sub_3003"/>
      <w:bookmarkEnd w:id="281"/>
      <w:bookmarkEnd w:id="282"/>
      <w:r>
        <w:rPr>
          <w:rFonts w:cs="Arial" w:ascii="Arial" w:hAnsi="Arial"/>
          <w:sz w:val="20"/>
          <w:szCs w:val="20"/>
        </w:rPr>
        <w:t>[3] ИСО 9004-1-94 Административное управление качеством и элементы системы качества. Часть 1. Руководящие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3" w:name="sub_3003"/>
      <w:bookmarkStart w:id="284" w:name="sub_3004"/>
      <w:bookmarkEnd w:id="283"/>
      <w:bookmarkEnd w:id="284"/>
      <w:r>
        <w:rPr>
          <w:rFonts w:cs="Arial" w:ascii="Arial" w:hAnsi="Arial"/>
          <w:sz w:val="20"/>
          <w:szCs w:val="20"/>
        </w:rPr>
        <w:t>[4] Постановление Правительства РФ N 421 от 25.06.92 "О совершенствовании в ВС РФ системы контроля за обеспечением учета, хранения, рационального использования драгоценных металлов, сбора и сдачи в государственный фонд их лома и отходов"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5" w:name="sub_3004"/>
      <w:bookmarkStart w:id="286" w:name="sub_3005"/>
      <w:bookmarkEnd w:id="285"/>
      <w:bookmarkEnd w:id="286"/>
      <w:r>
        <w:rPr>
          <w:rFonts w:cs="Arial" w:ascii="Arial" w:hAnsi="Arial"/>
          <w:sz w:val="20"/>
          <w:szCs w:val="20"/>
        </w:rPr>
        <w:t>[5] Сборник нормативно-методических документов. Второе издание. Санкт-Петербург, 1999. - с. 73-115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3005"/>
      <w:bookmarkStart w:id="288" w:name="sub_3005"/>
      <w:bookmarkEnd w:id="2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2007-04-23T08:44:00Z</dcterms:created>
  <dc:creator>VIKTOR</dc:creator>
  <dc:description/>
  <dc:language>ru-RU</dc:language>
  <cp:lastModifiedBy>VIKTOR</cp:lastModifiedBy>
  <dcterms:modified xsi:type="dcterms:W3CDTF">2007-04-23T08:44:00Z</dcterms:modified>
  <cp:revision>2</cp:revision>
  <dc:subject/>
  <dc:title/>
</cp:coreProperties>
</file>