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Межгосударственныйстандарт ГОСТ 30416-96</w:t>
        <w:br/>
        <w:t>"Грунты. Лабораторные испытания. Общие положения"</w:t>
        <w:br/>
        <w:t>(введен в действие постановлением Минстроя РФ от 1 августа 1996 г. N 18-57)</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Soils. Laboratory testing. General requirements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lang w:val="en-US"/>
        </w:rPr>
      </w:pPr>
      <w:r>
        <w:rPr>
          <w:rFonts w:cs="Arial" w:ascii="Arial" w:hAnsi="Arial"/>
          <w:sz w:val="20"/>
          <w:szCs w:val="20"/>
        </w:rPr>
        <w:t>Введен</w:t>
      </w:r>
      <w:r>
        <w:rPr>
          <w:rFonts w:cs="Arial" w:ascii="Arial" w:hAnsi="Arial"/>
          <w:sz w:val="20"/>
          <w:szCs w:val="20"/>
          <w:lang w:val="en-US"/>
        </w:rPr>
        <w:t xml:space="preserve"> </w:t>
      </w:r>
      <w:r>
        <w:rPr>
          <w:rFonts w:cs="Arial" w:ascii="Arial" w:hAnsi="Arial"/>
          <w:sz w:val="20"/>
          <w:szCs w:val="20"/>
        </w:rPr>
        <w:t>впервые</w:t>
      </w:r>
    </w:p>
    <w:p>
      <w:pPr>
        <w:pStyle w:val="Normal"/>
        <w:autoSpaceDE w:val="false"/>
        <w:jc w:val="end"/>
        <w:rPr>
          <w:rFonts w:ascii="Arial" w:hAnsi="Arial" w:cs="Arial"/>
          <w:sz w:val="20"/>
          <w:szCs w:val="20"/>
        </w:rPr>
      </w:pPr>
      <w:r>
        <w:rPr>
          <w:rFonts w:cs="Arial" w:ascii="Arial" w:hAnsi="Arial"/>
          <w:sz w:val="20"/>
          <w:szCs w:val="20"/>
        </w:rPr>
        <w:t>Дата введения 1 января 1997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Подготовка образцов грунта для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Требования     к   установкам  для  проведения  испытаний,  приборам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оборудованию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Методы лабораторных испытаний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Методика изготовления образцов полускального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Методика   изготовления   образцов  грунта   с  заданными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значениями влажности и плотности сухого грунта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общие требования к методам лабораторного определения характеристик физико-механических свойств грунтов при их исследовании для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577-68 Индикаторы часового типа с ценой деления 0,01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3749-77 Угольники поверочные 90°.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5180-84 Грунты. Методы лабораторного определения физических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ГОСТ 7328-82 Меры массы общего назначения и образцовые.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9696-82 Индикаторы многооборотные с ценой деления 0,001 и 0,002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9753-88 Прессы гидравлические одностоечные. Параметры и размеры. Нормы точности</w:t>
      </w:r>
    </w:p>
    <w:p>
      <w:pPr>
        <w:pStyle w:val="Normal"/>
        <w:autoSpaceDE w:val="false"/>
        <w:ind w:firstLine="720"/>
        <w:jc w:val="both"/>
        <w:rPr>
          <w:rFonts w:ascii="Arial" w:hAnsi="Arial" w:cs="Arial"/>
          <w:sz w:val="20"/>
          <w:szCs w:val="20"/>
        </w:rPr>
      </w:pPr>
      <w:r>
        <w:rPr>
          <w:rFonts w:cs="Arial" w:ascii="Arial" w:hAnsi="Arial"/>
          <w:sz w:val="20"/>
          <w:szCs w:val="20"/>
        </w:rPr>
        <w:t>ГОСТ 10110-87 Круги алмазные отрезные формы 1A1R.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10197-70 Стойки и штативы для измерительных головок.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12071-84 Грунты. Отбор, упаковка, транспортирование и хранение образцов</w:t>
      </w:r>
    </w:p>
    <w:p>
      <w:pPr>
        <w:pStyle w:val="Normal"/>
        <w:autoSpaceDE w:val="false"/>
        <w:ind w:firstLine="720"/>
        <w:jc w:val="both"/>
        <w:rPr>
          <w:rFonts w:ascii="Arial" w:hAnsi="Arial" w:cs="Arial"/>
          <w:sz w:val="20"/>
          <w:szCs w:val="20"/>
        </w:rPr>
      </w:pPr>
      <w:r>
        <w:rPr>
          <w:rFonts w:cs="Arial" w:ascii="Arial" w:hAnsi="Arial"/>
          <w:sz w:val="20"/>
          <w:szCs w:val="20"/>
        </w:rPr>
        <w:t>ГОСТ 12536-79 Грунты. Методы лабораторного определения зернового (гранулометрического) состава</w:t>
      </w:r>
    </w:p>
    <w:p>
      <w:pPr>
        <w:pStyle w:val="Normal"/>
        <w:autoSpaceDE w:val="false"/>
        <w:ind w:firstLine="720"/>
        <w:jc w:val="both"/>
        <w:rPr>
          <w:rFonts w:ascii="Arial" w:hAnsi="Arial" w:cs="Arial"/>
          <w:sz w:val="20"/>
          <w:szCs w:val="20"/>
        </w:rPr>
      </w:pPr>
      <w:r>
        <w:rPr>
          <w:rFonts w:cs="Arial" w:ascii="Arial" w:hAnsi="Arial"/>
          <w:sz w:val="20"/>
          <w:szCs w:val="20"/>
        </w:rPr>
        <w:t>ГОСТ 20522-96 Грунты. Методы статистической обработки результатов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22733-11 Грунты. Метод лабораторного определения максимальной плотности</w:t>
      </w:r>
    </w:p>
    <w:p>
      <w:pPr>
        <w:pStyle w:val="Normal"/>
        <w:autoSpaceDE w:val="false"/>
        <w:ind w:firstLine="720"/>
        <w:jc w:val="both"/>
        <w:rPr>
          <w:rFonts w:ascii="Arial" w:hAnsi="Arial" w:cs="Arial"/>
          <w:sz w:val="20"/>
          <w:szCs w:val="20"/>
        </w:rPr>
      </w:pPr>
      <w:r>
        <w:rPr>
          <w:rFonts w:cs="Arial" w:ascii="Arial" w:hAnsi="Arial"/>
          <w:sz w:val="20"/>
          <w:szCs w:val="20"/>
        </w:rPr>
        <w:t>ГОСТ 24104-88 Весы лабораторные общего назначения и образцовые.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 w:name="sub_221810872"/>
      <w:bookmarkEnd w:id="6"/>
      <w:r>
        <w:rPr>
          <w:rFonts w:cs="Arial" w:ascii="Arial" w:hAnsi="Arial"/>
          <w:i/>
          <w:iCs/>
          <w:color w:val="800080"/>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color w:val="800080"/>
          <w:sz w:val="20"/>
          <w:szCs w:val="20"/>
        </w:rPr>
      </w:pPr>
      <w:bookmarkStart w:id="7" w:name="sub_221810872"/>
      <w:bookmarkStart w:id="8" w:name="sub_221810872"/>
      <w:bookmarkEnd w:id="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25100-95 Грунты. Классификация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w:t>
      </w:r>
    </w:p>
    <w:p>
      <w:pPr>
        <w:pStyle w:val="Normal"/>
        <w:autoSpaceDE w:val="false"/>
        <w:ind w:firstLine="720"/>
        <w:jc w:val="both"/>
        <w:rPr/>
      </w:pPr>
      <w:bookmarkStart w:id="12" w:name="sub_1"/>
      <w:bookmarkEnd w:id="12"/>
      <w:r>
        <w:rPr>
          <w:rFonts w:cs="Arial" w:ascii="Arial" w:hAnsi="Arial"/>
          <w:b/>
          <w:bCs/>
          <w:color w:val="000080"/>
          <w:sz w:val="20"/>
          <w:szCs w:val="20"/>
        </w:rPr>
        <w:t>Влажность грунта</w:t>
      </w:r>
      <w:r>
        <w:rPr>
          <w:rFonts w:cs="Arial" w:ascii="Arial" w:hAnsi="Arial"/>
          <w:sz w:val="20"/>
          <w:szCs w:val="20"/>
        </w:rPr>
        <w:t xml:space="preserve"> - отношение массы воды в объеме грунта к массе этого грунта, высушенного до постоянной массы.</w:t>
      </w:r>
    </w:p>
    <w:p>
      <w:pPr>
        <w:pStyle w:val="Normal"/>
        <w:autoSpaceDE w:val="false"/>
        <w:ind w:firstLine="720"/>
        <w:jc w:val="both"/>
        <w:rPr/>
      </w:pPr>
      <w:bookmarkStart w:id="13" w:name="sub_1"/>
      <w:bookmarkStart w:id="14" w:name="sub_2"/>
      <w:bookmarkEnd w:id="13"/>
      <w:bookmarkEnd w:id="14"/>
      <w:r>
        <w:rPr>
          <w:rFonts w:cs="Arial" w:ascii="Arial" w:hAnsi="Arial"/>
          <w:b/>
          <w:bCs/>
          <w:color w:val="000080"/>
          <w:sz w:val="20"/>
          <w:szCs w:val="20"/>
        </w:rPr>
        <w:t>Гигроскопическая влажность</w:t>
      </w:r>
      <w:r>
        <w:rPr>
          <w:rFonts w:cs="Arial" w:ascii="Arial" w:hAnsi="Arial"/>
          <w:sz w:val="20"/>
          <w:szCs w:val="20"/>
        </w:rPr>
        <w:t xml:space="preserve"> - влажность грунта в воздушно-сухом состоянии, т.е. в состоянии равновесия с влажностью и температурой окружающего воздуха.</w:t>
      </w:r>
    </w:p>
    <w:p>
      <w:pPr>
        <w:pStyle w:val="Normal"/>
        <w:autoSpaceDE w:val="false"/>
        <w:ind w:firstLine="720"/>
        <w:jc w:val="both"/>
        <w:rPr/>
      </w:pPr>
      <w:bookmarkStart w:id="15" w:name="sub_2"/>
      <w:bookmarkStart w:id="16" w:name="sub_3"/>
      <w:bookmarkEnd w:id="15"/>
      <w:bookmarkEnd w:id="16"/>
      <w:r>
        <w:rPr>
          <w:rFonts w:cs="Arial" w:ascii="Arial" w:hAnsi="Arial"/>
          <w:b/>
          <w:bCs/>
          <w:color w:val="000080"/>
          <w:sz w:val="20"/>
          <w:szCs w:val="20"/>
        </w:rPr>
        <w:t>Влажность на границе текучести</w:t>
      </w:r>
      <w:r>
        <w:rPr>
          <w:rFonts w:cs="Arial" w:ascii="Arial" w:hAnsi="Arial"/>
          <w:sz w:val="20"/>
          <w:szCs w:val="20"/>
        </w:rPr>
        <w:t xml:space="preserve"> - влажность грунта, при которой грунт находится на границе между пластичным и текучим состояниями.</w:t>
      </w:r>
    </w:p>
    <w:p>
      <w:pPr>
        <w:pStyle w:val="Normal"/>
        <w:autoSpaceDE w:val="false"/>
        <w:ind w:firstLine="720"/>
        <w:jc w:val="both"/>
        <w:rPr/>
      </w:pPr>
      <w:bookmarkStart w:id="17" w:name="sub_3"/>
      <w:bookmarkStart w:id="18" w:name="sub_4"/>
      <w:bookmarkEnd w:id="17"/>
      <w:bookmarkEnd w:id="18"/>
      <w:r>
        <w:rPr>
          <w:rFonts w:cs="Arial" w:ascii="Arial" w:hAnsi="Arial"/>
          <w:b/>
          <w:bCs/>
          <w:color w:val="000080"/>
          <w:sz w:val="20"/>
          <w:szCs w:val="20"/>
        </w:rPr>
        <w:t>Влажность на границе раскатывания</w:t>
      </w:r>
      <w:r>
        <w:rPr>
          <w:rFonts w:cs="Arial" w:ascii="Arial" w:hAnsi="Arial"/>
          <w:sz w:val="20"/>
          <w:szCs w:val="20"/>
        </w:rPr>
        <w:t xml:space="preserve"> - влажность грунта, при которой грунт находится на границе между твердым и пластичным состояниями.</w:t>
      </w:r>
    </w:p>
    <w:p>
      <w:pPr>
        <w:pStyle w:val="Normal"/>
        <w:autoSpaceDE w:val="false"/>
        <w:ind w:firstLine="720"/>
        <w:jc w:val="both"/>
        <w:rPr/>
      </w:pPr>
      <w:bookmarkStart w:id="19" w:name="sub_4"/>
      <w:bookmarkStart w:id="20" w:name="sub_5"/>
      <w:bookmarkEnd w:id="19"/>
      <w:bookmarkEnd w:id="20"/>
      <w:r>
        <w:rPr>
          <w:rFonts w:cs="Arial" w:ascii="Arial" w:hAnsi="Arial"/>
          <w:b/>
          <w:bCs/>
          <w:color w:val="000080"/>
          <w:sz w:val="20"/>
          <w:szCs w:val="20"/>
        </w:rPr>
        <w:t>Плотность грунта</w:t>
      </w:r>
      <w:r>
        <w:rPr>
          <w:rFonts w:cs="Arial" w:ascii="Arial" w:hAnsi="Arial"/>
          <w:sz w:val="20"/>
          <w:szCs w:val="20"/>
        </w:rPr>
        <w:t xml:space="preserve"> - масса единицы объема грунта.</w:t>
      </w:r>
    </w:p>
    <w:p>
      <w:pPr>
        <w:pStyle w:val="Normal"/>
        <w:autoSpaceDE w:val="false"/>
        <w:ind w:firstLine="720"/>
        <w:jc w:val="both"/>
        <w:rPr/>
      </w:pPr>
      <w:bookmarkStart w:id="21" w:name="sub_5"/>
      <w:bookmarkStart w:id="22" w:name="sub_6"/>
      <w:bookmarkEnd w:id="21"/>
      <w:bookmarkEnd w:id="22"/>
      <w:r>
        <w:rPr>
          <w:rFonts w:cs="Arial" w:ascii="Arial" w:hAnsi="Arial"/>
          <w:b/>
          <w:bCs/>
          <w:color w:val="000080"/>
          <w:sz w:val="20"/>
          <w:szCs w:val="20"/>
        </w:rPr>
        <w:t>Плотность сухого грунта</w:t>
      </w:r>
      <w:r>
        <w:rPr>
          <w:rFonts w:cs="Arial" w:ascii="Arial" w:hAnsi="Arial"/>
          <w:sz w:val="20"/>
          <w:szCs w:val="20"/>
        </w:rPr>
        <w:t xml:space="preserve"> - отношение массы грунта, за вычетом массы воды и льда в его порах, к его первоначальному объему.</w:t>
      </w:r>
    </w:p>
    <w:p>
      <w:pPr>
        <w:pStyle w:val="Normal"/>
        <w:autoSpaceDE w:val="false"/>
        <w:ind w:firstLine="720"/>
        <w:jc w:val="both"/>
        <w:rPr/>
      </w:pPr>
      <w:bookmarkStart w:id="23" w:name="sub_6"/>
      <w:bookmarkStart w:id="24" w:name="sub_7"/>
      <w:bookmarkEnd w:id="23"/>
      <w:bookmarkEnd w:id="24"/>
      <w:r>
        <w:rPr>
          <w:rFonts w:cs="Arial" w:ascii="Arial" w:hAnsi="Arial"/>
          <w:b/>
          <w:bCs/>
          <w:color w:val="000080"/>
          <w:sz w:val="20"/>
          <w:szCs w:val="20"/>
        </w:rPr>
        <w:t>Плотность частиц грунта</w:t>
      </w:r>
      <w:r>
        <w:rPr>
          <w:rFonts w:cs="Arial" w:ascii="Arial" w:hAnsi="Arial"/>
          <w:sz w:val="20"/>
          <w:szCs w:val="20"/>
        </w:rPr>
        <w:t xml:space="preserve"> - масса единицы объема твердых (скелетных) частиц грунта.</w:t>
      </w:r>
    </w:p>
    <w:p>
      <w:pPr>
        <w:pStyle w:val="Normal"/>
        <w:autoSpaceDE w:val="false"/>
        <w:ind w:firstLine="720"/>
        <w:jc w:val="both"/>
        <w:rPr/>
      </w:pPr>
      <w:bookmarkStart w:id="25" w:name="sub_7"/>
      <w:bookmarkStart w:id="26" w:name="sub_8"/>
      <w:bookmarkEnd w:id="25"/>
      <w:bookmarkEnd w:id="26"/>
      <w:r>
        <w:rPr>
          <w:rFonts w:cs="Arial" w:ascii="Arial" w:hAnsi="Arial"/>
          <w:b/>
          <w:bCs/>
          <w:color w:val="000080"/>
          <w:sz w:val="20"/>
          <w:szCs w:val="20"/>
        </w:rPr>
        <w:t>Воздушно-сухое состояние грунта</w:t>
      </w:r>
      <w:r>
        <w:rPr>
          <w:rFonts w:cs="Arial" w:ascii="Arial" w:hAnsi="Arial"/>
          <w:sz w:val="20"/>
          <w:szCs w:val="20"/>
        </w:rPr>
        <w:t xml:space="preserve"> - состояние грунта, высушенного на воздухе.</w:t>
      </w:r>
    </w:p>
    <w:p>
      <w:pPr>
        <w:pStyle w:val="Normal"/>
        <w:autoSpaceDE w:val="false"/>
        <w:ind w:firstLine="720"/>
        <w:jc w:val="both"/>
        <w:rPr/>
      </w:pPr>
      <w:bookmarkStart w:id="27" w:name="sub_8"/>
      <w:bookmarkStart w:id="28" w:name="sub_9"/>
      <w:bookmarkEnd w:id="27"/>
      <w:bookmarkEnd w:id="28"/>
      <w:r>
        <w:rPr>
          <w:rFonts w:cs="Arial" w:ascii="Arial" w:hAnsi="Arial"/>
          <w:b/>
          <w:bCs/>
          <w:color w:val="000080"/>
          <w:sz w:val="20"/>
          <w:szCs w:val="20"/>
        </w:rPr>
        <w:t>Водонасыщенное состояние грунта</w:t>
      </w:r>
      <w:r>
        <w:rPr>
          <w:rFonts w:cs="Arial" w:ascii="Arial" w:hAnsi="Arial"/>
          <w:sz w:val="20"/>
          <w:szCs w:val="20"/>
        </w:rPr>
        <w:t xml:space="preserve"> - состояние грунта при практически полном заполнении пор грунта водой.</w:t>
      </w:r>
    </w:p>
    <w:p>
      <w:pPr>
        <w:pStyle w:val="Normal"/>
        <w:autoSpaceDE w:val="false"/>
        <w:ind w:firstLine="720"/>
        <w:jc w:val="both"/>
        <w:rPr/>
      </w:pPr>
      <w:bookmarkStart w:id="29" w:name="sub_9"/>
      <w:bookmarkStart w:id="30" w:name="sub_10"/>
      <w:bookmarkEnd w:id="29"/>
      <w:bookmarkEnd w:id="30"/>
      <w:r>
        <w:rPr>
          <w:rFonts w:cs="Arial" w:ascii="Arial" w:hAnsi="Arial"/>
          <w:b/>
          <w:bCs/>
          <w:color w:val="000080"/>
          <w:sz w:val="20"/>
          <w:szCs w:val="20"/>
        </w:rPr>
        <w:t>Гранулометрический (зерновой) состав грунта</w:t>
      </w:r>
      <w:r>
        <w:rPr>
          <w:rFonts w:cs="Arial" w:ascii="Arial" w:hAnsi="Arial"/>
          <w:sz w:val="20"/>
          <w:szCs w:val="20"/>
        </w:rPr>
        <w:t xml:space="preserve"> - количественное содержание в грунте твердых частиц того или иного размера.</w:t>
      </w:r>
    </w:p>
    <w:p>
      <w:pPr>
        <w:pStyle w:val="Normal"/>
        <w:autoSpaceDE w:val="false"/>
        <w:ind w:firstLine="720"/>
        <w:jc w:val="both"/>
        <w:rPr/>
      </w:pPr>
      <w:bookmarkStart w:id="31" w:name="sub_10"/>
      <w:bookmarkStart w:id="32" w:name="sub_11"/>
      <w:bookmarkEnd w:id="31"/>
      <w:bookmarkEnd w:id="32"/>
      <w:r>
        <w:rPr>
          <w:rFonts w:cs="Arial" w:ascii="Arial" w:hAnsi="Arial"/>
          <w:b/>
          <w:bCs/>
          <w:color w:val="000080"/>
          <w:sz w:val="20"/>
          <w:szCs w:val="20"/>
        </w:rPr>
        <w:t>Микроагрегатный состав грунта</w:t>
      </w:r>
      <w:r>
        <w:rPr>
          <w:rFonts w:cs="Arial" w:ascii="Arial" w:hAnsi="Arial"/>
          <w:sz w:val="20"/>
          <w:szCs w:val="20"/>
        </w:rPr>
        <w:t xml:space="preserve"> - количественное содержание в грунте твердых водостойких агрегированных частиц того или иного размера.</w:t>
      </w:r>
    </w:p>
    <w:p>
      <w:pPr>
        <w:pStyle w:val="Normal"/>
        <w:autoSpaceDE w:val="false"/>
        <w:ind w:firstLine="720"/>
        <w:jc w:val="both"/>
        <w:rPr/>
      </w:pPr>
      <w:bookmarkStart w:id="33" w:name="sub_11"/>
      <w:bookmarkStart w:id="34" w:name="sub_12"/>
      <w:bookmarkEnd w:id="33"/>
      <w:bookmarkEnd w:id="34"/>
      <w:r>
        <w:rPr>
          <w:rFonts w:cs="Arial" w:ascii="Arial" w:hAnsi="Arial"/>
          <w:b/>
          <w:bCs/>
          <w:color w:val="000080"/>
          <w:sz w:val="20"/>
          <w:szCs w:val="20"/>
        </w:rPr>
        <w:t>Коэффициент фильтрации</w:t>
      </w:r>
      <w:r>
        <w:rPr>
          <w:rFonts w:cs="Arial" w:ascii="Arial" w:hAnsi="Arial"/>
          <w:sz w:val="20"/>
          <w:szCs w:val="20"/>
        </w:rPr>
        <w:t xml:space="preserve"> - скорость фильтрации воды в грунте при градиенте напора, равном единице.</w:t>
      </w:r>
    </w:p>
    <w:p>
      <w:pPr>
        <w:pStyle w:val="Normal"/>
        <w:autoSpaceDE w:val="false"/>
        <w:ind w:firstLine="720"/>
        <w:jc w:val="both"/>
        <w:rPr/>
      </w:pPr>
      <w:bookmarkStart w:id="35" w:name="sub_12"/>
      <w:bookmarkStart w:id="36" w:name="sub_13"/>
      <w:bookmarkEnd w:id="35"/>
      <w:bookmarkEnd w:id="36"/>
      <w:r>
        <w:rPr>
          <w:rFonts w:cs="Arial" w:ascii="Arial" w:hAnsi="Arial"/>
          <w:b/>
          <w:bCs/>
          <w:color w:val="000080"/>
          <w:sz w:val="20"/>
          <w:szCs w:val="20"/>
        </w:rPr>
        <w:t>Градиент напора</w:t>
      </w:r>
      <w:r>
        <w:rPr>
          <w:rFonts w:cs="Arial" w:ascii="Arial" w:hAnsi="Arial"/>
          <w:sz w:val="20"/>
          <w:szCs w:val="20"/>
        </w:rPr>
        <w:t xml:space="preserve"> - отношение разности гидростатических напоров воды (потери напора) к длине пути фильтрации.</w:t>
      </w:r>
    </w:p>
    <w:p>
      <w:pPr>
        <w:pStyle w:val="Normal"/>
        <w:autoSpaceDE w:val="false"/>
        <w:ind w:firstLine="720"/>
        <w:jc w:val="both"/>
        <w:rPr/>
      </w:pPr>
      <w:bookmarkStart w:id="37" w:name="sub_13"/>
      <w:bookmarkStart w:id="38" w:name="sub_14"/>
      <w:bookmarkEnd w:id="37"/>
      <w:bookmarkEnd w:id="38"/>
      <w:r>
        <w:rPr>
          <w:rFonts w:cs="Arial" w:ascii="Arial" w:hAnsi="Arial"/>
          <w:b/>
          <w:bCs/>
          <w:color w:val="000080"/>
          <w:sz w:val="20"/>
          <w:szCs w:val="20"/>
        </w:rPr>
        <w:t>Структурная прочность</w:t>
      </w:r>
      <w:r>
        <w:rPr>
          <w:rFonts w:cs="Arial" w:ascii="Arial" w:hAnsi="Arial"/>
          <w:sz w:val="20"/>
          <w:szCs w:val="20"/>
        </w:rPr>
        <w:t xml:space="preserve"> - вертикальное напряжение в образце грунта, соответствующее началу перехода от упругих к пластическим деформациям сжатия.</w:t>
      </w:r>
    </w:p>
    <w:p>
      <w:pPr>
        <w:pStyle w:val="Normal"/>
        <w:autoSpaceDE w:val="false"/>
        <w:ind w:firstLine="720"/>
        <w:jc w:val="both"/>
        <w:rPr/>
      </w:pPr>
      <w:bookmarkStart w:id="39" w:name="sub_14"/>
      <w:bookmarkStart w:id="40" w:name="sub_15"/>
      <w:bookmarkEnd w:id="39"/>
      <w:bookmarkEnd w:id="40"/>
      <w:r>
        <w:rPr>
          <w:rFonts w:cs="Arial" w:ascii="Arial" w:hAnsi="Arial"/>
          <w:b/>
          <w:bCs/>
          <w:color w:val="000080"/>
          <w:sz w:val="20"/>
          <w:szCs w:val="20"/>
        </w:rPr>
        <w:t>Вертикальное давление на образец грунта</w:t>
      </w:r>
      <w:r>
        <w:rPr>
          <w:rFonts w:cs="Arial" w:ascii="Arial" w:hAnsi="Arial"/>
          <w:sz w:val="20"/>
          <w:szCs w:val="20"/>
        </w:rPr>
        <w:t xml:space="preserve"> - отношение вертикальной нагрузки, приложенной к образцу, к площади его поперечного сечения.</w:t>
      </w:r>
    </w:p>
    <w:p>
      <w:pPr>
        <w:pStyle w:val="Normal"/>
        <w:autoSpaceDE w:val="false"/>
        <w:ind w:firstLine="720"/>
        <w:jc w:val="both"/>
        <w:rPr/>
      </w:pPr>
      <w:bookmarkStart w:id="41" w:name="sub_15"/>
      <w:bookmarkStart w:id="42" w:name="sub_16"/>
      <w:bookmarkEnd w:id="41"/>
      <w:bookmarkEnd w:id="42"/>
      <w:r>
        <w:rPr>
          <w:rFonts w:cs="Arial" w:ascii="Arial" w:hAnsi="Arial"/>
          <w:b/>
          <w:bCs/>
          <w:color w:val="000080"/>
          <w:sz w:val="20"/>
          <w:szCs w:val="20"/>
        </w:rPr>
        <w:t>Относительная вертикальная деформация образца грунта</w:t>
      </w:r>
      <w:r>
        <w:rPr>
          <w:rFonts w:cs="Arial" w:ascii="Arial" w:hAnsi="Arial"/>
          <w:sz w:val="20"/>
          <w:szCs w:val="20"/>
        </w:rPr>
        <w:t xml:space="preserve"> - отношение абсолютной вертикальной деформации к начальной высоте образца.</w:t>
      </w:r>
    </w:p>
    <w:p>
      <w:pPr>
        <w:pStyle w:val="Normal"/>
        <w:autoSpaceDE w:val="false"/>
        <w:ind w:firstLine="720"/>
        <w:jc w:val="both"/>
        <w:rPr/>
      </w:pPr>
      <w:bookmarkStart w:id="43" w:name="sub_16"/>
      <w:bookmarkStart w:id="44" w:name="sub_17"/>
      <w:bookmarkEnd w:id="43"/>
      <w:bookmarkEnd w:id="44"/>
      <w:r>
        <w:rPr>
          <w:rFonts w:cs="Arial" w:ascii="Arial" w:hAnsi="Arial"/>
          <w:b/>
          <w:bCs/>
          <w:color w:val="000080"/>
          <w:sz w:val="20"/>
          <w:szCs w:val="20"/>
        </w:rPr>
        <w:t>Стабилизация деформации</w:t>
      </w:r>
      <w:r>
        <w:rPr>
          <w:rFonts w:cs="Arial" w:ascii="Arial" w:hAnsi="Arial"/>
          <w:sz w:val="20"/>
          <w:szCs w:val="20"/>
        </w:rPr>
        <w:t xml:space="preserve"> - приращение деформации во времени, характеризующее практическое затухание деформации при определенной нагрузке.</w:t>
      </w:r>
    </w:p>
    <w:p>
      <w:pPr>
        <w:pStyle w:val="Normal"/>
        <w:autoSpaceDE w:val="false"/>
        <w:ind w:firstLine="720"/>
        <w:jc w:val="both"/>
        <w:rPr/>
      </w:pPr>
      <w:bookmarkStart w:id="45" w:name="sub_17"/>
      <w:bookmarkStart w:id="46" w:name="sub_18"/>
      <w:bookmarkEnd w:id="45"/>
      <w:bookmarkEnd w:id="46"/>
      <w:r>
        <w:rPr>
          <w:rFonts w:cs="Arial" w:ascii="Arial" w:hAnsi="Arial"/>
          <w:b/>
          <w:bCs/>
          <w:color w:val="000080"/>
          <w:sz w:val="20"/>
          <w:szCs w:val="20"/>
        </w:rPr>
        <w:t>Стабилизированное состояние грунта</w:t>
      </w:r>
      <w:r>
        <w:rPr>
          <w:rFonts w:cs="Arial" w:ascii="Arial" w:hAnsi="Arial"/>
          <w:sz w:val="20"/>
          <w:szCs w:val="20"/>
        </w:rPr>
        <w:t xml:space="preserve"> - состояние грунта, характеризуемое окончанием деформаций уплотнения под определенной нагрузкой и отсутствием избыточного давления в поровой воде.</w:t>
      </w:r>
    </w:p>
    <w:p>
      <w:pPr>
        <w:pStyle w:val="Normal"/>
        <w:autoSpaceDE w:val="false"/>
        <w:ind w:firstLine="720"/>
        <w:jc w:val="both"/>
        <w:rPr/>
      </w:pPr>
      <w:bookmarkStart w:id="47" w:name="sub_18"/>
      <w:bookmarkStart w:id="48" w:name="sub_19"/>
      <w:bookmarkEnd w:id="47"/>
      <w:bookmarkEnd w:id="48"/>
      <w:r>
        <w:rPr>
          <w:rFonts w:cs="Arial" w:ascii="Arial" w:hAnsi="Arial"/>
          <w:b/>
          <w:bCs/>
          <w:color w:val="000080"/>
          <w:sz w:val="20"/>
          <w:szCs w:val="20"/>
        </w:rPr>
        <w:t>Нестабилизированное состояние грунта</w:t>
      </w:r>
      <w:r>
        <w:rPr>
          <w:rFonts w:cs="Arial" w:ascii="Arial" w:hAnsi="Arial"/>
          <w:sz w:val="20"/>
          <w:szCs w:val="20"/>
        </w:rPr>
        <w:t xml:space="preserve"> - состояние грунта, характеризуемое незавершенностью деформаций уплотнения под определенной нагрузкой и наличием избыточного давления в поровой воде.</w:t>
      </w:r>
    </w:p>
    <w:p>
      <w:pPr>
        <w:pStyle w:val="Normal"/>
        <w:autoSpaceDE w:val="false"/>
        <w:ind w:firstLine="720"/>
        <w:jc w:val="both"/>
        <w:rPr/>
      </w:pPr>
      <w:bookmarkStart w:id="49" w:name="sub_19"/>
      <w:bookmarkStart w:id="50" w:name="sub_20"/>
      <w:bookmarkEnd w:id="49"/>
      <w:bookmarkEnd w:id="50"/>
      <w:r>
        <w:rPr>
          <w:rFonts w:cs="Arial" w:ascii="Arial" w:hAnsi="Arial"/>
          <w:b/>
          <w:bCs/>
          <w:color w:val="000080"/>
          <w:sz w:val="20"/>
          <w:szCs w:val="20"/>
        </w:rPr>
        <w:t>Консолидированно-дренированное испытание</w:t>
      </w:r>
      <w:r>
        <w:rPr>
          <w:rFonts w:cs="Arial" w:ascii="Arial" w:hAnsi="Arial"/>
          <w:sz w:val="20"/>
          <w:szCs w:val="20"/>
        </w:rPr>
        <w:t xml:space="preserve"> - испытание фунта для определения характеристик прочности и деформируемости с предварительным уплотнением образца и отжатием из него воды в процессе всего испытания.</w:t>
      </w:r>
    </w:p>
    <w:p>
      <w:pPr>
        <w:pStyle w:val="Normal"/>
        <w:autoSpaceDE w:val="false"/>
        <w:ind w:firstLine="720"/>
        <w:jc w:val="both"/>
        <w:rPr/>
      </w:pPr>
      <w:bookmarkStart w:id="51" w:name="sub_20"/>
      <w:bookmarkStart w:id="52" w:name="sub_21"/>
      <w:bookmarkEnd w:id="51"/>
      <w:bookmarkEnd w:id="52"/>
      <w:r>
        <w:rPr>
          <w:rFonts w:cs="Arial" w:ascii="Arial" w:hAnsi="Arial"/>
          <w:b/>
          <w:bCs/>
          <w:color w:val="000080"/>
          <w:sz w:val="20"/>
          <w:szCs w:val="20"/>
        </w:rPr>
        <w:t>Консолидированно-недренированное испытание</w:t>
      </w:r>
      <w:r>
        <w:rPr>
          <w:rFonts w:cs="Arial" w:ascii="Arial" w:hAnsi="Arial"/>
          <w:sz w:val="20"/>
          <w:szCs w:val="20"/>
        </w:rPr>
        <w:t xml:space="preserve"> - испытание грунта для определения характеристик прочности с предварительным уплотнением образца и отжатием из него воды только в процессе уплотнения.</w:t>
      </w:r>
    </w:p>
    <w:p>
      <w:pPr>
        <w:pStyle w:val="Normal"/>
        <w:autoSpaceDE w:val="false"/>
        <w:ind w:firstLine="720"/>
        <w:jc w:val="both"/>
        <w:rPr/>
      </w:pPr>
      <w:bookmarkStart w:id="53" w:name="sub_21"/>
      <w:bookmarkStart w:id="54" w:name="sub_22"/>
      <w:bookmarkEnd w:id="53"/>
      <w:bookmarkEnd w:id="54"/>
      <w:r>
        <w:rPr>
          <w:rFonts w:cs="Arial" w:ascii="Arial" w:hAnsi="Arial"/>
          <w:b/>
          <w:bCs/>
          <w:color w:val="000080"/>
          <w:sz w:val="20"/>
          <w:szCs w:val="20"/>
        </w:rPr>
        <w:t>Неконсолидированно-недренированное испытание</w:t>
      </w:r>
      <w:r>
        <w:rPr>
          <w:rFonts w:cs="Arial" w:ascii="Arial" w:hAnsi="Arial"/>
          <w:sz w:val="20"/>
          <w:szCs w:val="20"/>
        </w:rPr>
        <w:t xml:space="preserve"> - испытание грунта для определения характеристик прочности без предварительного уплотнения образца и при отсутствии отжатия из него воды в процессе всего испытания.</w:t>
      </w:r>
    </w:p>
    <w:p>
      <w:pPr>
        <w:pStyle w:val="Normal"/>
        <w:autoSpaceDE w:val="false"/>
        <w:ind w:firstLine="720"/>
        <w:jc w:val="both"/>
        <w:rPr/>
      </w:pPr>
      <w:bookmarkStart w:id="55" w:name="sub_22"/>
      <w:bookmarkStart w:id="56" w:name="sub_23"/>
      <w:bookmarkEnd w:id="55"/>
      <w:bookmarkEnd w:id="56"/>
      <w:r>
        <w:rPr>
          <w:rFonts w:cs="Arial" w:ascii="Arial" w:hAnsi="Arial"/>
          <w:b/>
          <w:bCs/>
          <w:color w:val="000080"/>
          <w:sz w:val="20"/>
          <w:szCs w:val="20"/>
        </w:rPr>
        <w:t>Сопротивление грунта срезу</w:t>
      </w:r>
      <w:r>
        <w:rPr>
          <w:rFonts w:cs="Arial" w:ascii="Arial" w:hAnsi="Arial"/>
          <w:sz w:val="20"/>
          <w:szCs w:val="20"/>
        </w:rPr>
        <w:t xml:space="preserve"> - характеристика прочности грунта, определяемая значением касательного напряжения, при котором происходит разрушение (срез).</w:t>
      </w:r>
    </w:p>
    <w:p>
      <w:pPr>
        <w:pStyle w:val="Normal"/>
        <w:autoSpaceDE w:val="false"/>
        <w:ind w:firstLine="720"/>
        <w:jc w:val="both"/>
        <w:rPr/>
      </w:pPr>
      <w:bookmarkStart w:id="57" w:name="sub_23"/>
      <w:bookmarkStart w:id="58" w:name="sub_24"/>
      <w:bookmarkEnd w:id="57"/>
      <w:bookmarkEnd w:id="58"/>
      <w:r>
        <w:rPr>
          <w:rFonts w:cs="Arial" w:ascii="Arial" w:hAnsi="Arial"/>
          <w:b/>
          <w:bCs/>
          <w:color w:val="000080"/>
          <w:sz w:val="20"/>
          <w:szCs w:val="20"/>
        </w:rPr>
        <w:t>Предел прочности на одноосное сжатие</w:t>
      </w:r>
      <w:r>
        <w:rPr>
          <w:rFonts w:cs="Arial" w:ascii="Arial" w:hAnsi="Arial"/>
          <w:sz w:val="20"/>
          <w:szCs w:val="20"/>
        </w:rPr>
        <w:t xml:space="preserve"> - отношение вертикальной нагрузки на образец грунта, при которой происходит его разрушение, к площади поперечного сечения образца.</w:t>
      </w:r>
    </w:p>
    <w:p>
      <w:pPr>
        <w:pStyle w:val="Normal"/>
        <w:autoSpaceDE w:val="false"/>
        <w:ind w:firstLine="720"/>
        <w:jc w:val="both"/>
        <w:rPr/>
      </w:pPr>
      <w:bookmarkStart w:id="59" w:name="sub_24"/>
      <w:bookmarkStart w:id="60" w:name="sub_25"/>
      <w:bookmarkEnd w:id="59"/>
      <w:bookmarkEnd w:id="60"/>
      <w:r>
        <w:rPr>
          <w:rFonts w:cs="Arial" w:ascii="Arial" w:hAnsi="Arial"/>
          <w:b/>
          <w:bCs/>
          <w:color w:val="000080"/>
          <w:sz w:val="20"/>
          <w:szCs w:val="20"/>
        </w:rPr>
        <w:t>Коэффициент сжимаемости</w:t>
      </w:r>
      <w:r>
        <w:rPr>
          <w:rFonts w:cs="Arial" w:ascii="Arial" w:hAnsi="Arial"/>
          <w:sz w:val="20"/>
          <w:szCs w:val="20"/>
        </w:rPr>
        <w:t xml:space="preserve"> - отношение </w:t>
      </w:r>
      <w:hyperlink w:anchor="sub_16">
        <w:r>
          <w:rPr>
            <w:rStyle w:val="Style15"/>
            <w:rFonts w:cs="Arial" w:ascii="Arial" w:hAnsi="Arial"/>
            <w:color w:val="008000"/>
            <w:sz w:val="20"/>
            <w:szCs w:val="20"/>
            <w:u w:val="single"/>
          </w:rPr>
          <w:t>относительной вертикальной деформации</w:t>
        </w:r>
      </w:hyperlink>
      <w:r>
        <w:rPr>
          <w:rFonts w:cs="Arial" w:ascii="Arial" w:hAnsi="Arial"/>
          <w:sz w:val="20"/>
          <w:szCs w:val="20"/>
        </w:rPr>
        <w:t xml:space="preserve"> (изменения коэффициента пористости) к давлению, вызвавшему эту деформацию.</w:t>
      </w:r>
    </w:p>
    <w:p>
      <w:pPr>
        <w:pStyle w:val="Normal"/>
        <w:autoSpaceDE w:val="false"/>
        <w:ind w:firstLine="720"/>
        <w:jc w:val="both"/>
        <w:rPr/>
      </w:pPr>
      <w:bookmarkStart w:id="61" w:name="sub_25"/>
      <w:bookmarkStart w:id="62" w:name="sub_26"/>
      <w:bookmarkEnd w:id="61"/>
      <w:bookmarkEnd w:id="62"/>
      <w:r>
        <w:rPr>
          <w:rFonts w:cs="Arial" w:ascii="Arial" w:hAnsi="Arial"/>
          <w:b/>
          <w:bCs/>
          <w:color w:val="000080"/>
          <w:sz w:val="20"/>
          <w:szCs w:val="20"/>
        </w:rPr>
        <w:t>Абсолютное суффозионное сжатие</w:t>
      </w:r>
      <w:r>
        <w:rPr>
          <w:rFonts w:cs="Arial" w:ascii="Arial" w:hAnsi="Arial"/>
          <w:sz w:val="20"/>
          <w:szCs w:val="20"/>
        </w:rPr>
        <w:t xml:space="preserve"> - уменьшение первоначальной высоты образца грунта в результате сжатия при постоянном </w:t>
      </w:r>
      <w:hyperlink w:anchor="sub_15">
        <w:r>
          <w:rPr>
            <w:rStyle w:val="Style15"/>
            <w:rFonts w:cs="Arial" w:ascii="Arial" w:hAnsi="Arial"/>
            <w:color w:val="008000"/>
            <w:sz w:val="20"/>
            <w:szCs w:val="20"/>
            <w:u w:val="single"/>
          </w:rPr>
          <w:t>вертикальном давлении</w:t>
        </w:r>
      </w:hyperlink>
      <w:r>
        <w:rPr>
          <w:rFonts w:cs="Arial" w:ascii="Arial" w:hAnsi="Arial"/>
          <w:sz w:val="20"/>
          <w:szCs w:val="20"/>
        </w:rPr>
        <w:t xml:space="preserve"> и непрерывной фильтрации жидкости, вызывающей химическую суффозию.</w:t>
      </w:r>
    </w:p>
    <w:p>
      <w:pPr>
        <w:pStyle w:val="Normal"/>
        <w:autoSpaceDE w:val="false"/>
        <w:ind w:firstLine="720"/>
        <w:jc w:val="both"/>
        <w:rPr/>
      </w:pPr>
      <w:bookmarkStart w:id="63" w:name="sub_26"/>
      <w:bookmarkStart w:id="64" w:name="sub_27"/>
      <w:bookmarkEnd w:id="63"/>
      <w:bookmarkEnd w:id="64"/>
      <w:r>
        <w:rPr>
          <w:rFonts w:cs="Arial" w:ascii="Arial" w:hAnsi="Arial"/>
          <w:b/>
          <w:bCs/>
          <w:color w:val="000080"/>
          <w:sz w:val="20"/>
          <w:szCs w:val="20"/>
        </w:rPr>
        <w:t>Относительное суффозионное сжатие</w:t>
      </w:r>
      <w:r>
        <w:rPr>
          <w:rFonts w:cs="Arial" w:ascii="Arial" w:hAnsi="Arial"/>
          <w:sz w:val="20"/>
          <w:szCs w:val="20"/>
        </w:rPr>
        <w:t xml:space="preserve"> - отношение абсолютного суффозионного сжатия к высоте образца грунта природной влажности при природном давлении.</w:t>
      </w:r>
    </w:p>
    <w:p>
      <w:pPr>
        <w:pStyle w:val="Normal"/>
        <w:autoSpaceDE w:val="false"/>
        <w:ind w:firstLine="720"/>
        <w:jc w:val="both"/>
        <w:rPr/>
      </w:pPr>
      <w:bookmarkStart w:id="65" w:name="sub_27"/>
      <w:bookmarkStart w:id="66" w:name="sub_28"/>
      <w:bookmarkEnd w:id="65"/>
      <w:bookmarkEnd w:id="66"/>
      <w:r>
        <w:rPr>
          <w:rFonts w:cs="Arial" w:ascii="Arial" w:hAnsi="Arial"/>
          <w:b/>
          <w:bCs/>
          <w:color w:val="000080"/>
          <w:sz w:val="20"/>
          <w:szCs w:val="20"/>
        </w:rPr>
        <w:t>Начальное давление суффозионного сжатия</w:t>
      </w:r>
      <w:r>
        <w:rPr>
          <w:rFonts w:cs="Arial" w:ascii="Arial" w:hAnsi="Arial"/>
          <w:sz w:val="20"/>
          <w:szCs w:val="20"/>
        </w:rPr>
        <w:t xml:space="preserve"> - минимальное давление, при котором проявляется суффозионное сжатие грунта.</w:t>
      </w:r>
    </w:p>
    <w:p>
      <w:pPr>
        <w:pStyle w:val="Normal"/>
        <w:autoSpaceDE w:val="false"/>
        <w:ind w:firstLine="720"/>
        <w:jc w:val="both"/>
        <w:rPr/>
      </w:pPr>
      <w:bookmarkStart w:id="67" w:name="sub_28"/>
      <w:bookmarkStart w:id="68" w:name="sub_29"/>
      <w:bookmarkEnd w:id="67"/>
      <w:bookmarkEnd w:id="68"/>
      <w:r>
        <w:rPr>
          <w:rFonts w:cs="Arial" w:ascii="Arial" w:hAnsi="Arial"/>
          <w:b/>
          <w:bCs/>
          <w:color w:val="000080"/>
          <w:sz w:val="20"/>
          <w:szCs w:val="20"/>
        </w:rPr>
        <w:t>Коэффициент оттаивания</w:t>
      </w:r>
      <w:r>
        <w:rPr>
          <w:rFonts w:cs="Arial" w:ascii="Arial" w:hAnsi="Arial"/>
          <w:sz w:val="20"/>
          <w:szCs w:val="20"/>
        </w:rPr>
        <w:t xml:space="preserve"> - показатель деформируемости, характеризующий осадку мерзлого грунта при его оттаивании без нагрузки.</w:t>
      </w:r>
    </w:p>
    <w:p>
      <w:pPr>
        <w:pStyle w:val="Normal"/>
        <w:autoSpaceDE w:val="false"/>
        <w:ind w:firstLine="720"/>
        <w:jc w:val="both"/>
        <w:rPr/>
      </w:pPr>
      <w:bookmarkStart w:id="69" w:name="sub_29"/>
      <w:bookmarkStart w:id="70" w:name="sub_30"/>
      <w:bookmarkEnd w:id="69"/>
      <w:bookmarkEnd w:id="70"/>
      <w:r>
        <w:rPr>
          <w:rFonts w:cs="Arial" w:ascii="Arial" w:hAnsi="Arial"/>
          <w:b/>
          <w:bCs/>
          <w:color w:val="000080"/>
          <w:sz w:val="20"/>
          <w:szCs w:val="20"/>
        </w:rPr>
        <w:t>Модуль линейной деформации</w:t>
      </w:r>
      <w:r>
        <w:rPr>
          <w:rFonts w:cs="Arial" w:ascii="Arial" w:hAnsi="Arial"/>
          <w:sz w:val="20"/>
          <w:szCs w:val="20"/>
        </w:rPr>
        <w:t xml:space="preserve"> - показатель линейной деформируемости мерзлого грунта, отражающий отношение напряжений к вызванным относительным продольным деформациям.</w:t>
      </w:r>
    </w:p>
    <w:p>
      <w:pPr>
        <w:pStyle w:val="Normal"/>
        <w:autoSpaceDE w:val="false"/>
        <w:ind w:firstLine="720"/>
        <w:jc w:val="both"/>
        <w:rPr/>
      </w:pPr>
      <w:bookmarkStart w:id="71" w:name="sub_30"/>
      <w:bookmarkStart w:id="72" w:name="sub_301"/>
      <w:bookmarkEnd w:id="71"/>
      <w:bookmarkEnd w:id="72"/>
      <w:r>
        <w:rPr>
          <w:rFonts w:cs="Arial" w:ascii="Arial" w:hAnsi="Arial"/>
          <w:b/>
          <w:bCs/>
          <w:color w:val="000080"/>
          <w:sz w:val="20"/>
          <w:szCs w:val="20"/>
        </w:rPr>
        <w:t>Коэффициент нелинейной деформации</w:t>
      </w:r>
      <w:r>
        <w:rPr>
          <w:rFonts w:cs="Arial" w:ascii="Arial" w:hAnsi="Arial"/>
          <w:sz w:val="20"/>
          <w:szCs w:val="20"/>
        </w:rPr>
        <w:t xml:space="preserve"> - показатель, характеризующий зависимость деформаций ползучести мерзлого грунта от напряжений и времени.</w:t>
      </w:r>
    </w:p>
    <w:p>
      <w:pPr>
        <w:pStyle w:val="Normal"/>
        <w:autoSpaceDE w:val="false"/>
        <w:ind w:firstLine="720"/>
        <w:jc w:val="both"/>
        <w:rPr/>
      </w:pPr>
      <w:bookmarkStart w:id="73" w:name="sub_301"/>
      <w:bookmarkStart w:id="74" w:name="sub_302"/>
      <w:bookmarkEnd w:id="73"/>
      <w:bookmarkEnd w:id="74"/>
      <w:r>
        <w:rPr>
          <w:rFonts w:cs="Arial" w:ascii="Arial" w:hAnsi="Arial"/>
          <w:b/>
          <w:bCs/>
          <w:color w:val="000080"/>
          <w:sz w:val="20"/>
          <w:szCs w:val="20"/>
        </w:rPr>
        <w:t>Коэффициент поперечного расширения</w:t>
      </w:r>
      <w:r>
        <w:rPr>
          <w:rFonts w:cs="Arial" w:ascii="Arial" w:hAnsi="Arial"/>
          <w:sz w:val="20"/>
          <w:szCs w:val="20"/>
        </w:rPr>
        <w:t xml:space="preserve"> - показатель деформируемости, характеризующий отношение поперечных и продольных деформаций грунта.</w:t>
      </w:r>
    </w:p>
    <w:p>
      <w:pPr>
        <w:pStyle w:val="Normal"/>
        <w:autoSpaceDE w:val="false"/>
        <w:ind w:firstLine="720"/>
        <w:jc w:val="both"/>
        <w:rPr/>
      </w:pPr>
      <w:bookmarkStart w:id="75" w:name="sub_302"/>
      <w:bookmarkStart w:id="76" w:name="sub_303"/>
      <w:bookmarkEnd w:id="75"/>
      <w:bookmarkEnd w:id="76"/>
      <w:r>
        <w:rPr>
          <w:rFonts w:cs="Arial" w:ascii="Arial" w:hAnsi="Arial"/>
          <w:b/>
          <w:bCs/>
          <w:color w:val="000080"/>
          <w:sz w:val="20"/>
          <w:szCs w:val="20"/>
        </w:rPr>
        <w:t>Коэффициент вязкости</w:t>
      </w:r>
      <w:r>
        <w:rPr>
          <w:rFonts w:cs="Arial" w:ascii="Arial" w:hAnsi="Arial"/>
          <w:sz w:val="20"/>
          <w:szCs w:val="20"/>
        </w:rPr>
        <w:t xml:space="preserve"> - показатель деформируемости, характеризующий скорость пластично-вязкого течения сильнольдистого мерзлого грунта, зависящий от времени действия нагрузки и значения отрицательной температуры грунта.</w:t>
      </w:r>
    </w:p>
    <w:p>
      <w:pPr>
        <w:pStyle w:val="Normal"/>
        <w:autoSpaceDE w:val="false"/>
        <w:ind w:firstLine="720"/>
        <w:jc w:val="both"/>
        <w:rPr/>
      </w:pPr>
      <w:bookmarkStart w:id="77" w:name="sub_303"/>
      <w:bookmarkStart w:id="78" w:name="sub_304"/>
      <w:bookmarkEnd w:id="77"/>
      <w:bookmarkEnd w:id="78"/>
      <w:r>
        <w:rPr>
          <w:rFonts w:cs="Arial" w:ascii="Arial" w:hAnsi="Arial"/>
          <w:b/>
          <w:bCs/>
          <w:color w:val="000080"/>
          <w:sz w:val="20"/>
          <w:szCs w:val="20"/>
        </w:rPr>
        <w:t>Эквивалентное сцепление</w:t>
      </w:r>
      <w:r>
        <w:rPr>
          <w:rFonts w:cs="Arial" w:ascii="Arial" w:hAnsi="Arial"/>
          <w:sz w:val="20"/>
          <w:szCs w:val="20"/>
        </w:rPr>
        <w:t xml:space="preserve"> - комплексная характеристика прочности мерзлого грунта, учитывающая как собственно сцепление, так и наличие внутреннего трения.</w:t>
      </w:r>
    </w:p>
    <w:p>
      <w:pPr>
        <w:pStyle w:val="Normal"/>
        <w:autoSpaceDE w:val="false"/>
        <w:ind w:firstLine="720"/>
        <w:jc w:val="both"/>
        <w:rPr/>
      </w:pPr>
      <w:bookmarkStart w:id="79" w:name="sub_304"/>
      <w:bookmarkStart w:id="80" w:name="sub_305"/>
      <w:bookmarkEnd w:id="79"/>
      <w:bookmarkEnd w:id="80"/>
      <w:r>
        <w:rPr>
          <w:rFonts w:cs="Arial" w:ascii="Arial" w:hAnsi="Arial"/>
          <w:b/>
          <w:bCs/>
          <w:color w:val="000080"/>
          <w:sz w:val="20"/>
          <w:szCs w:val="20"/>
        </w:rPr>
        <w:t>Угол внутреннего трения</w:t>
      </w:r>
      <w:r>
        <w:rPr>
          <w:rFonts w:cs="Arial" w:ascii="Arial" w:hAnsi="Arial"/>
          <w:sz w:val="20"/>
          <w:szCs w:val="20"/>
        </w:rPr>
        <w:t xml:space="preserve"> - параметр прямой зависимости </w:t>
      </w:r>
      <w:hyperlink w:anchor="sub_23">
        <w:r>
          <w:rPr>
            <w:rStyle w:val="Style15"/>
            <w:rFonts w:cs="Arial" w:ascii="Arial" w:hAnsi="Arial"/>
            <w:color w:val="008000"/>
            <w:sz w:val="20"/>
            <w:szCs w:val="20"/>
            <w:u w:val="single"/>
          </w:rPr>
          <w:t>сопротивления грунта срезу</w:t>
        </w:r>
      </w:hyperlink>
      <w:r>
        <w:rPr>
          <w:rFonts w:cs="Arial" w:ascii="Arial" w:hAnsi="Arial"/>
          <w:sz w:val="20"/>
          <w:szCs w:val="20"/>
        </w:rPr>
        <w:t xml:space="preserve"> от </w:t>
      </w:r>
      <w:hyperlink w:anchor="sub_15">
        <w:r>
          <w:rPr>
            <w:rStyle w:val="Style15"/>
            <w:rFonts w:cs="Arial" w:ascii="Arial" w:hAnsi="Arial"/>
            <w:color w:val="008000"/>
            <w:sz w:val="20"/>
            <w:szCs w:val="20"/>
            <w:u w:val="single"/>
          </w:rPr>
          <w:t>вертикального давления</w:t>
        </w:r>
      </w:hyperlink>
      <w:r>
        <w:rPr>
          <w:rFonts w:cs="Arial" w:ascii="Arial" w:hAnsi="Arial"/>
          <w:sz w:val="20"/>
          <w:szCs w:val="20"/>
        </w:rPr>
        <w:t>, определяемый как угол наклона этой прямой к оси абсцисс.</w:t>
      </w:r>
    </w:p>
    <w:p>
      <w:pPr>
        <w:pStyle w:val="Normal"/>
        <w:autoSpaceDE w:val="false"/>
        <w:ind w:firstLine="720"/>
        <w:jc w:val="both"/>
        <w:rPr/>
      </w:pPr>
      <w:bookmarkStart w:id="81" w:name="sub_305"/>
      <w:bookmarkStart w:id="82" w:name="sub_306"/>
      <w:bookmarkEnd w:id="81"/>
      <w:bookmarkEnd w:id="82"/>
      <w:r>
        <w:rPr>
          <w:rFonts w:cs="Arial" w:ascii="Arial" w:hAnsi="Arial"/>
          <w:b/>
          <w:bCs/>
          <w:color w:val="000080"/>
          <w:sz w:val="20"/>
          <w:szCs w:val="20"/>
        </w:rPr>
        <w:t>Удельное сцепление грунта</w:t>
      </w:r>
      <w:r>
        <w:rPr>
          <w:rFonts w:cs="Arial" w:ascii="Arial" w:hAnsi="Arial"/>
          <w:sz w:val="20"/>
          <w:szCs w:val="20"/>
        </w:rPr>
        <w:t xml:space="preserve"> - параметр прямой зависимости сопротивления грунта срезу от вертикального давления, определяемый как отрезок, отсекаемый этой прямой на оси ординат.</w:t>
      </w:r>
    </w:p>
    <w:p>
      <w:pPr>
        <w:pStyle w:val="Normal"/>
        <w:autoSpaceDE w:val="false"/>
        <w:ind w:firstLine="720"/>
        <w:jc w:val="both"/>
        <w:rPr/>
      </w:pPr>
      <w:bookmarkStart w:id="83" w:name="sub_306"/>
      <w:bookmarkStart w:id="84" w:name="sub_37"/>
      <w:bookmarkEnd w:id="83"/>
      <w:bookmarkEnd w:id="84"/>
      <w:r>
        <w:rPr>
          <w:rFonts w:cs="Arial" w:ascii="Arial" w:hAnsi="Arial"/>
          <w:b/>
          <w:bCs/>
          <w:color w:val="000080"/>
          <w:sz w:val="20"/>
          <w:szCs w:val="20"/>
        </w:rPr>
        <w:t>Модуль деформации</w:t>
      </w:r>
      <w:r>
        <w:rPr>
          <w:rFonts w:cs="Arial" w:ascii="Arial" w:hAnsi="Arial"/>
          <w:sz w:val="20"/>
          <w:szCs w:val="20"/>
        </w:rPr>
        <w:t xml:space="preserve"> - коэффициент пропорциональности линейной связи между приращениями давления на образец и его деформацией.</w:t>
      </w:r>
    </w:p>
    <w:p>
      <w:pPr>
        <w:pStyle w:val="Normal"/>
        <w:autoSpaceDE w:val="false"/>
        <w:ind w:firstLine="720"/>
        <w:jc w:val="both"/>
        <w:rPr/>
      </w:pPr>
      <w:bookmarkStart w:id="85" w:name="sub_37"/>
      <w:bookmarkStart w:id="86" w:name="sub_38"/>
      <w:bookmarkEnd w:id="85"/>
      <w:bookmarkEnd w:id="86"/>
      <w:r>
        <w:rPr>
          <w:rFonts w:cs="Arial" w:ascii="Arial" w:hAnsi="Arial"/>
          <w:b/>
          <w:bCs/>
          <w:color w:val="000080"/>
          <w:sz w:val="20"/>
          <w:szCs w:val="20"/>
        </w:rPr>
        <w:t>Модуль сдвига</w:t>
      </w:r>
      <w:r>
        <w:rPr>
          <w:rFonts w:cs="Arial" w:ascii="Arial" w:hAnsi="Arial"/>
          <w:sz w:val="20"/>
          <w:szCs w:val="20"/>
        </w:rPr>
        <w:t xml:space="preserve"> - характеристика деформируемости, определяемая отношением интенсивности касательных напряжений к интенсивности деформаций сдвига.</w:t>
      </w:r>
    </w:p>
    <w:p>
      <w:pPr>
        <w:pStyle w:val="Normal"/>
        <w:autoSpaceDE w:val="false"/>
        <w:ind w:firstLine="720"/>
        <w:jc w:val="both"/>
        <w:rPr>
          <w:rFonts w:ascii="Arial" w:hAnsi="Arial" w:cs="Arial"/>
          <w:sz w:val="20"/>
          <w:szCs w:val="20"/>
        </w:rPr>
      </w:pPr>
      <w:bookmarkStart w:id="87" w:name="sub_38"/>
      <w:bookmarkEnd w:id="87"/>
      <w:r>
        <w:rPr>
          <w:rFonts w:cs="Arial" w:ascii="Arial" w:hAnsi="Arial"/>
          <w:sz w:val="20"/>
          <w:szCs w:val="20"/>
        </w:rPr>
        <w:t>Остальные термины, используемые в настоящем стандарте, приведены в ГОСТ 25100.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400"/>
      <w:bookmarkEnd w:id="88"/>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89" w:name="sub_400"/>
      <w:bookmarkStart w:id="90" w:name="sub_400"/>
      <w:bookmarkEnd w:id="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Метод определения характеристик физико-механических свойств грунтов устанавливают в программе испытаний в зависимости от стадии проектирования, грунтовых условий, вида и уровня ответственности проектируемых зданий и сооружений.</w:t>
      </w:r>
    </w:p>
    <w:p>
      <w:pPr>
        <w:pStyle w:val="Normal"/>
        <w:autoSpaceDE w:val="false"/>
        <w:ind w:firstLine="720"/>
        <w:jc w:val="both"/>
        <w:rPr/>
      </w:pPr>
      <w:r>
        <w:rPr>
          <w:rFonts w:cs="Arial" w:ascii="Arial" w:hAnsi="Arial"/>
          <w:sz w:val="20"/>
          <w:szCs w:val="20"/>
        </w:rPr>
        <w:t xml:space="preserve">4.2 Область применения методов лабораторных испытаний физико-механических свойств грунтов в зависимости от вида грунта приведена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4.3 Отбор, упаковку, транспортирование и хранение образцов грунта, предназначенных для лабораторных испытаний, производят по ГОСТ 12071.</w:t>
      </w:r>
    </w:p>
    <w:p>
      <w:pPr>
        <w:pStyle w:val="Normal"/>
        <w:autoSpaceDE w:val="false"/>
        <w:ind w:firstLine="720"/>
        <w:jc w:val="both"/>
        <w:rPr/>
      </w:pPr>
      <w:r>
        <w:rPr>
          <w:rFonts w:cs="Arial" w:ascii="Arial" w:hAnsi="Arial"/>
          <w:sz w:val="20"/>
          <w:szCs w:val="20"/>
        </w:rPr>
        <w:t xml:space="preserve">4.4 Испытания проводят на лабораторных образцах грунта ненарушенного сложения с природной влажностью и в </w:t>
      </w:r>
      <w:hyperlink w:anchor="sub_9">
        <w:r>
          <w:rPr>
            <w:rStyle w:val="Style15"/>
            <w:rFonts w:cs="Arial" w:ascii="Arial" w:hAnsi="Arial"/>
            <w:color w:val="008000"/>
            <w:sz w:val="20"/>
            <w:szCs w:val="20"/>
            <w:u w:val="single"/>
          </w:rPr>
          <w:t>водонасыщенном состоянии</w:t>
        </w:r>
      </w:hyperlink>
      <w:r>
        <w:rPr>
          <w:rFonts w:cs="Arial" w:ascii="Arial" w:hAnsi="Arial"/>
          <w:sz w:val="20"/>
          <w:szCs w:val="20"/>
        </w:rPr>
        <w:t xml:space="preserve"> или на искусственно приготовленных пробах и образцах с заданными плотностью и влажностью, значения которых устанавливают в программе испытаний.</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характеристик прочности и деформируемости лабораторные образцы грунта ненарушенного сложения должны иметь ориентацию, соответствующую природному залеганию.</w:t>
      </w:r>
    </w:p>
    <w:p>
      <w:pPr>
        <w:pStyle w:val="Normal"/>
        <w:autoSpaceDE w:val="false"/>
        <w:ind w:firstLine="720"/>
        <w:jc w:val="both"/>
        <w:rPr>
          <w:rFonts w:ascii="Arial" w:hAnsi="Arial" w:cs="Arial"/>
          <w:sz w:val="20"/>
          <w:szCs w:val="20"/>
        </w:rPr>
      </w:pPr>
      <w:r>
        <w:rPr>
          <w:rFonts w:cs="Arial" w:ascii="Arial" w:hAnsi="Arial"/>
          <w:sz w:val="20"/>
          <w:szCs w:val="20"/>
        </w:rPr>
        <w:t>Образцы грунта природной влажности испытывают непосредственно после их изготовления.</w:t>
      </w:r>
    </w:p>
    <w:p>
      <w:pPr>
        <w:pStyle w:val="Normal"/>
        <w:autoSpaceDE w:val="false"/>
        <w:ind w:firstLine="720"/>
        <w:jc w:val="both"/>
        <w:rPr>
          <w:rFonts w:ascii="Arial" w:hAnsi="Arial" w:cs="Arial"/>
          <w:sz w:val="20"/>
          <w:szCs w:val="20"/>
        </w:rPr>
      </w:pPr>
      <w:r>
        <w:rPr>
          <w:rFonts w:cs="Arial" w:ascii="Arial" w:hAnsi="Arial"/>
          <w:sz w:val="20"/>
          <w:szCs w:val="20"/>
        </w:rPr>
        <w:t>4.5 Форму и размеры лабораторных образцов грунта определяют в зависимости от метода испытаний, а также от свойств самого грунта (способности сохранять форму, наличия включений и т.д.).</w:t>
      </w:r>
    </w:p>
    <w:p>
      <w:pPr>
        <w:pStyle w:val="Normal"/>
        <w:autoSpaceDE w:val="false"/>
        <w:ind w:firstLine="720"/>
        <w:jc w:val="both"/>
        <w:rPr>
          <w:rFonts w:ascii="Arial" w:hAnsi="Arial" w:cs="Arial"/>
          <w:sz w:val="20"/>
          <w:szCs w:val="20"/>
        </w:rPr>
      </w:pPr>
      <w:r>
        <w:rPr>
          <w:rFonts w:cs="Arial" w:ascii="Arial" w:hAnsi="Arial"/>
          <w:sz w:val="20"/>
          <w:szCs w:val="20"/>
        </w:rPr>
        <w:t>Минимальный размер испытываемых образцов должен быть не менее пятикратного размера максимальной фракции грунта (включений, агрегатов).</w:t>
      </w:r>
    </w:p>
    <w:p>
      <w:pPr>
        <w:pStyle w:val="Normal"/>
        <w:autoSpaceDE w:val="false"/>
        <w:ind w:firstLine="720"/>
        <w:jc w:val="both"/>
        <w:rPr>
          <w:rFonts w:ascii="Arial" w:hAnsi="Arial" w:cs="Arial"/>
          <w:sz w:val="20"/>
          <w:szCs w:val="20"/>
        </w:rPr>
      </w:pPr>
      <w:r>
        <w:rPr>
          <w:rFonts w:cs="Arial" w:ascii="Arial" w:hAnsi="Arial"/>
          <w:sz w:val="20"/>
          <w:szCs w:val="20"/>
        </w:rPr>
        <w:t>4.6 За результат испытаний принимают среднеарифметическое значение параллельных определений, предусмотренных для соответствующего метода.</w:t>
      </w:r>
    </w:p>
    <w:p>
      <w:pPr>
        <w:pStyle w:val="Normal"/>
        <w:autoSpaceDE w:val="false"/>
        <w:ind w:firstLine="720"/>
        <w:jc w:val="both"/>
        <w:rPr>
          <w:rFonts w:ascii="Arial" w:hAnsi="Arial" w:cs="Arial"/>
          <w:sz w:val="20"/>
          <w:szCs w:val="20"/>
        </w:rPr>
      </w:pPr>
      <w:bookmarkStart w:id="91" w:name="sub_47"/>
      <w:bookmarkEnd w:id="91"/>
      <w:r>
        <w:rPr>
          <w:rFonts w:cs="Arial" w:ascii="Arial" w:hAnsi="Arial"/>
          <w:sz w:val="20"/>
          <w:szCs w:val="20"/>
        </w:rPr>
        <w:t>4.7 Погрешность измерений при испытаниях не должна превышать:</w:t>
      </w:r>
    </w:p>
    <w:p>
      <w:pPr>
        <w:pStyle w:val="Normal"/>
        <w:autoSpaceDE w:val="false"/>
        <w:jc w:val="both"/>
        <w:rPr>
          <w:rFonts w:ascii="Courier New" w:hAnsi="Courier New" w:cs="Courier New"/>
          <w:sz w:val="20"/>
          <w:szCs w:val="20"/>
        </w:rPr>
      </w:pPr>
      <w:bookmarkStart w:id="92" w:name="sub_47"/>
      <w:bookmarkStart w:id="93" w:name="sub_47"/>
      <w:bookmarkEnd w:id="9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 г при измерении массы образца;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мм  "      "     геометрических размеров  образца   и   рабочего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(режущего) кольца;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 "  "      "     деформаций образца;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     прикладываемой нагрузки от ступени нагрузки;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0,1°C   "      "     температуры воздуха в помещении с отрицательной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4.8 При обработке результатов испытаний </w:t>
      </w:r>
      <w:hyperlink w:anchor="sub_5">
        <w:r>
          <w:rPr>
            <w:rStyle w:val="Style15"/>
            <w:rFonts w:cs="Arial" w:ascii="Arial" w:hAnsi="Arial"/>
            <w:color w:val="008000"/>
            <w:sz w:val="20"/>
            <w:szCs w:val="20"/>
            <w:u w:val="single"/>
          </w:rPr>
          <w:t>плотность грунта</w:t>
        </w:r>
      </w:hyperlink>
      <w:r>
        <w:rPr>
          <w:rFonts w:cs="Arial" w:ascii="Arial" w:hAnsi="Arial"/>
          <w:sz w:val="20"/>
          <w:szCs w:val="20"/>
        </w:rPr>
        <w:t xml:space="preserve"> вычисляют с точностью 0,01 г/см3; влажность до 30% включ. - 0,1%, 30% и выше - 1%; </w:t>
      </w:r>
      <w:hyperlink w:anchor="sub_305">
        <w:r>
          <w:rPr>
            <w:rStyle w:val="Style15"/>
            <w:rFonts w:cs="Arial" w:ascii="Arial" w:hAnsi="Arial"/>
            <w:color w:val="008000"/>
            <w:sz w:val="20"/>
            <w:szCs w:val="20"/>
            <w:u w:val="single"/>
          </w:rPr>
          <w:t>угол внутреннего трения</w:t>
        </w:r>
      </w:hyperlink>
      <w:r>
        <w:rPr>
          <w:rFonts w:cs="Arial" w:ascii="Arial" w:hAnsi="Arial"/>
          <w:sz w:val="20"/>
          <w:szCs w:val="20"/>
        </w:rPr>
        <w:t xml:space="preserve"> - 1°; </w:t>
      </w:r>
      <w:hyperlink w:anchor="sub_306">
        <w:r>
          <w:rPr>
            <w:rStyle w:val="Style15"/>
            <w:rFonts w:cs="Arial" w:ascii="Arial" w:hAnsi="Arial"/>
            <w:color w:val="008000"/>
            <w:sz w:val="20"/>
            <w:szCs w:val="20"/>
            <w:u w:val="single"/>
          </w:rPr>
          <w:t>удельное сцепление</w:t>
        </w:r>
      </w:hyperlink>
      <w:r>
        <w:rPr>
          <w:rFonts w:cs="Arial" w:ascii="Arial" w:hAnsi="Arial"/>
          <w:sz w:val="20"/>
          <w:szCs w:val="20"/>
        </w:rPr>
        <w:t xml:space="preserve"> - 1 кПа; абсолютную вертикальную деформацию образца - 0,01 мм, </w:t>
      </w:r>
      <w:hyperlink w:anchor="sub_16">
        <w:r>
          <w:rPr>
            <w:rStyle w:val="Style15"/>
            <w:rFonts w:cs="Arial" w:ascii="Arial" w:hAnsi="Arial"/>
            <w:color w:val="008000"/>
            <w:sz w:val="20"/>
            <w:szCs w:val="20"/>
            <w:u w:val="single"/>
          </w:rPr>
          <w:t>относительную вертикальную деформацию</w:t>
        </w:r>
      </w:hyperlink>
      <w:r>
        <w:rPr>
          <w:rFonts w:cs="Arial" w:ascii="Arial" w:hAnsi="Arial"/>
          <w:sz w:val="20"/>
          <w:szCs w:val="20"/>
        </w:rPr>
        <w:t xml:space="preserve"> образца - 0,001, относительную объемную деформацию образца - 0,001.</w:t>
      </w:r>
    </w:p>
    <w:p>
      <w:pPr>
        <w:pStyle w:val="Normal"/>
        <w:autoSpaceDE w:val="false"/>
        <w:ind w:firstLine="720"/>
        <w:jc w:val="both"/>
        <w:rPr>
          <w:rFonts w:ascii="Arial" w:hAnsi="Arial" w:cs="Arial"/>
          <w:sz w:val="20"/>
          <w:szCs w:val="20"/>
        </w:rPr>
      </w:pPr>
      <w:r>
        <w:rPr>
          <w:rFonts w:cs="Arial" w:ascii="Arial" w:hAnsi="Arial"/>
          <w:sz w:val="20"/>
          <w:szCs w:val="20"/>
        </w:rPr>
        <w:t>4.9 Статистическую обработку результатов определений характеристик физико-механических свойств грунтов, используемых при проектировании оснований и фундаментов зданий и сооружений, производят по ГОСТ 20522.</w:t>
      </w:r>
    </w:p>
    <w:p>
      <w:pPr>
        <w:pStyle w:val="Normal"/>
        <w:autoSpaceDE w:val="false"/>
        <w:ind w:firstLine="720"/>
        <w:jc w:val="both"/>
        <w:rPr>
          <w:rFonts w:ascii="Arial" w:hAnsi="Arial" w:cs="Arial"/>
          <w:sz w:val="20"/>
          <w:szCs w:val="20"/>
        </w:rPr>
      </w:pPr>
      <w:r>
        <w:rPr>
          <w:rFonts w:cs="Arial" w:ascii="Arial" w:hAnsi="Arial"/>
          <w:sz w:val="20"/>
          <w:szCs w:val="20"/>
        </w:rPr>
        <w:t>4.10 Испытания немерзлых грунтов проводят в помещениях с положительной температурой воздуха.</w:t>
      </w:r>
    </w:p>
    <w:p>
      <w:pPr>
        <w:pStyle w:val="Normal"/>
        <w:autoSpaceDE w:val="false"/>
        <w:ind w:firstLine="720"/>
        <w:jc w:val="both"/>
        <w:rPr>
          <w:rFonts w:ascii="Arial" w:hAnsi="Arial" w:cs="Arial"/>
          <w:sz w:val="20"/>
          <w:szCs w:val="20"/>
        </w:rPr>
      </w:pPr>
      <w:r>
        <w:rPr>
          <w:rFonts w:cs="Arial" w:ascii="Arial" w:hAnsi="Arial"/>
          <w:sz w:val="20"/>
          <w:szCs w:val="20"/>
        </w:rPr>
        <w:t>4.11 Испытания мерзлых грунтов проводят в помещении с регулируемой отрицательной температурой, холодильных камерах, а также в шурфах или подземных лабораториях, расположенных в толще вечномерзлых грунтов.</w:t>
      </w:r>
    </w:p>
    <w:p>
      <w:pPr>
        <w:pStyle w:val="Normal"/>
        <w:autoSpaceDE w:val="false"/>
        <w:ind w:firstLine="720"/>
        <w:jc w:val="both"/>
        <w:rPr>
          <w:rFonts w:ascii="Arial" w:hAnsi="Arial" w:cs="Arial"/>
          <w:sz w:val="20"/>
          <w:szCs w:val="20"/>
        </w:rPr>
      </w:pPr>
      <w:r>
        <w:rPr>
          <w:rFonts w:cs="Arial" w:ascii="Arial" w:hAnsi="Arial"/>
          <w:sz w:val="20"/>
          <w:szCs w:val="20"/>
        </w:rPr>
        <w:t>Технология изготовления образцов и проведения испытаний должна обеспечивать сохранность мерзлого состояния грунта, недопущение сколов и других нарушений поверхности образца.</w:t>
      </w:r>
    </w:p>
    <w:p>
      <w:pPr>
        <w:pStyle w:val="Normal"/>
        <w:autoSpaceDE w:val="false"/>
        <w:ind w:firstLine="720"/>
        <w:jc w:val="both"/>
        <w:rPr>
          <w:rFonts w:ascii="Arial" w:hAnsi="Arial" w:cs="Arial"/>
          <w:sz w:val="20"/>
          <w:szCs w:val="20"/>
        </w:rPr>
      </w:pPr>
      <w:r>
        <w:rPr>
          <w:rFonts w:cs="Arial" w:ascii="Arial" w:hAnsi="Arial"/>
          <w:sz w:val="20"/>
          <w:szCs w:val="20"/>
        </w:rPr>
        <w:t>4.12 В помещении для проведения испытаний мерзлых грунтов должна поддерживаться заданная программой испытаний температура воздуха, отклонения от которой не должны превышать +- 0,1; +- 0,2 и +- 0,5°С при температуре испытаний соответственно от 0 до минус 1; ниже минус 2 до минус 5 и ниже минус 5°С.</w:t>
      </w:r>
    </w:p>
    <w:p>
      <w:pPr>
        <w:pStyle w:val="Normal"/>
        <w:autoSpaceDE w:val="false"/>
        <w:ind w:firstLine="720"/>
        <w:jc w:val="both"/>
        <w:rPr>
          <w:rFonts w:ascii="Arial" w:hAnsi="Arial" w:cs="Arial"/>
          <w:sz w:val="20"/>
          <w:szCs w:val="20"/>
        </w:rPr>
      </w:pPr>
      <w:r>
        <w:rPr>
          <w:rFonts w:cs="Arial" w:ascii="Arial" w:hAnsi="Arial"/>
          <w:sz w:val="20"/>
          <w:szCs w:val="20"/>
        </w:rPr>
        <w:t>4.13 Измерения температуры воздуха в процессе испытаний мерзлых грунтов следует выполнять одновременно с измерением деформаций образца грунта по двум лабораторным термометрам (или другим термоизмерительным устройством), расположенным по обе стороны установки для испытаний таким образом, чтобы их ртутный резервуар или датчик находились на уровне образца грунта на расстоянии не более 0,5 м от него.</w:t>
      </w:r>
    </w:p>
    <w:p>
      <w:pPr>
        <w:pStyle w:val="Normal"/>
        <w:autoSpaceDE w:val="false"/>
        <w:ind w:firstLine="720"/>
        <w:jc w:val="both"/>
        <w:rPr>
          <w:rFonts w:ascii="Arial" w:hAnsi="Arial" w:cs="Arial"/>
          <w:sz w:val="20"/>
          <w:szCs w:val="20"/>
        </w:rPr>
      </w:pPr>
      <w:r>
        <w:rPr>
          <w:rFonts w:cs="Arial" w:ascii="Arial" w:hAnsi="Arial"/>
          <w:sz w:val="20"/>
          <w:szCs w:val="20"/>
        </w:rPr>
        <w:t>4.14 В период подготовки и проведения испытаний необходимо предусматривать меры по предохранению образцов немерзлых грунтов от высыхания, а мерзлых от иссушения.</w:t>
      </w:r>
    </w:p>
    <w:p>
      <w:pPr>
        <w:pStyle w:val="Normal"/>
        <w:autoSpaceDE w:val="false"/>
        <w:ind w:firstLine="720"/>
        <w:jc w:val="both"/>
        <w:rPr>
          <w:rFonts w:ascii="Arial" w:hAnsi="Arial" w:cs="Arial"/>
          <w:sz w:val="20"/>
          <w:szCs w:val="20"/>
        </w:rPr>
      </w:pPr>
      <w:r>
        <w:rPr>
          <w:rFonts w:cs="Arial" w:ascii="Arial" w:hAnsi="Arial"/>
          <w:sz w:val="20"/>
          <w:szCs w:val="20"/>
        </w:rPr>
        <w:t>Для предохранения образцов грунта от иссушения следует предусматривать создание защитных оболочек, прокладку образцов снегом или льдом, помещение установок для испытаний под чехлы.</w:t>
      </w:r>
    </w:p>
    <w:p>
      <w:pPr>
        <w:pStyle w:val="Normal"/>
        <w:autoSpaceDE w:val="false"/>
        <w:ind w:firstLine="720"/>
        <w:jc w:val="both"/>
        <w:rPr>
          <w:rFonts w:ascii="Arial" w:hAnsi="Arial" w:cs="Arial"/>
          <w:sz w:val="20"/>
          <w:szCs w:val="20"/>
        </w:rPr>
      </w:pPr>
      <w:r>
        <w:rPr>
          <w:rFonts w:cs="Arial" w:ascii="Arial" w:hAnsi="Arial"/>
          <w:sz w:val="20"/>
          <w:szCs w:val="20"/>
        </w:rPr>
        <w:t>4.15 Для водонасыщения (доувлажнения) образцов грунта и в качестве фильтрующей жидкости следует применять воду питьевого качества, если в задании не приведены указания по использованию дистиллированной воды, грунтовой воды с места отбора образца, а также водных вытяжек или химических растворов заданного состава.</w:t>
      </w:r>
    </w:p>
    <w:p>
      <w:pPr>
        <w:pStyle w:val="Normal"/>
        <w:autoSpaceDE w:val="false"/>
        <w:ind w:firstLine="720"/>
        <w:jc w:val="both"/>
        <w:rPr>
          <w:rFonts w:ascii="Arial" w:hAnsi="Arial" w:cs="Arial"/>
          <w:sz w:val="20"/>
          <w:szCs w:val="20"/>
        </w:rPr>
      </w:pPr>
      <w:r>
        <w:rPr>
          <w:rFonts w:cs="Arial" w:ascii="Arial" w:hAnsi="Arial"/>
          <w:sz w:val="20"/>
          <w:szCs w:val="20"/>
        </w:rPr>
        <w:t>4.16 При использовании в качестве реактивов опасных (едких, токсичных) веществ следует руководствоваться требованиями безопасности, изложенными в нормативных документах на эти реактивы.</w:t>
      </w:r>
    </w:p>
    <w:p>
      <w:pPr>
        <w:pStyle w:val="Normal"/>
        <w:autoSpaceDE w:val="false"/>
        <w:ind w:firstLine="720"/>
        <w:jc w:val="both"/>
        <w:rPr>
          <w:rFonts w:ascii="Arial" w:hAnsi="Arial" w:cs="Arial"/>
          <w:sz w:val="20"/>
          <w:szCs w:val="20"/>
        </w:rPr>
      </w:pPr>
      <w:r>
        <w:rPr>
          <w:rFonts w:cs="Arial" w:ascii="Arial" w:hAnsi="Arial"/>
          <w:sz w:val="20"/>
          <w:szCs w:val="20"/>
        </w:rPr>
        <w:t>4.17 Результаты лабораторных испытаний образцов грунта заносят в журналы испытаний, содержащие данные о месте отбора образцов (монолитов) грунта и другие необходимые характеристики грунта.</w:t>
      </w:r>
    </w:p>
    <w:p>
      <w:pPr>
        <w:pStyle w:val="Normal"/>
        <w:autoSpaceDE w:val="false"/>
        <w:ind w:firstLine="720"/>
        <w:jc w:val="both"/>
        <w:rPr>
          <w:rFonts w:ascii="Arial" w:hAnsi="Arial" w:cs="Arial"/>
          <w:sz w:val="20"/>
          <w:szCs w:val="20"/>
        </w:rPr>
      </w:pPr>
      <w:r>
        <w:rPr>
          <w:rFonts w:cs="Arial" w:ascii="Arial" w:hAnsi="Arial"/>
          <w:sz w:val="20"/>
          <w:szCs w:val="20"/>
        </w:rPr>
        <w:t>Страницы журнала должны быть пронумерованы, а журнал подписан руководителем лаборатории и исполнителями.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500"/>
      <w:bookmarkEnd w:id="94"/>
      <w:r>
        <w:rPr>
          <w:rFonts w:cs="Arial" w:ascii="Arial" w:hAnsi="Arial"/>
          <w:b/>
          <w:bCs/>
          <w:color w:val="000080"/>
          <w:sz w:val="20"/>
          <w:szCs w:val="20"/>
        </w:rPr>
        <w:t>5. Подготовка образцов грунта для испытаний</w:t>
      </w:r>
    </w:p>
    <w:p>
      <w:pPr>
        <w:pStyle w:val="Normal"/>
        <w:autoSpaceDE w:val="false"/>
        <w:jc w:val="both"/>
        <w:rPr>
          <w:rFonts w:ascii="Courier New" w:hAnsi="Courier New" w:cs="Courier New"/>
          <w:b/>
          <w:b/>
          <w:bCs/>
          <w:color w:val="000080"/>
          <w:sz w:val="20"/>
          <w:szCs w:val="20"/>
        </w:rPr>
      </w:pPr>
      <w:bookmarkStart w:id="95" w:name="sub_500"/>
      <w:bookmarkStart w:id="96" w:name="sub_500"/>
      <w:bookmarkEnd w:id="9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Изготовление образца дисперсного грунта ненарушенного сложения методом режущего кольца</w:t>
      </w:r>
    </w:p>
    <w:p>
      <w:pPr>
        <w:pStyle w:val="Normal"/>
        <w:autoSpaceDE w:val="false"/>
        <w:ind w:firstLine="720"/>
        <w:jc w:val="both"/>
        <w:rPr>
          <w:rFonts w:ascii="Arial" w:hAnsi="Arial" w:cs="Arial"/>
          <w:sz w:val="20"/>
          <w:szCs w:val="20"/>
        </w:rPr>
      </w:pPr>
      <w:r>
        <w:rPr>
          <w:rFonts w:cs="Arial" w:ascii="Arial" w:hAnsi="Arial"/>
          <w:sz w:val="20"/>
          <w:szCs w:val="20"/>
        </w:rPr>
        <w:t>5.1.1 Для изготовления образца грунта применяют следующие оборудование и материалы:</w:t>
      </w:r>
    </w:p>
    <w:p>
      <w:pPr>
        <w:pStyle w:val="Normal"/>
        <w:autoSpaceDE w:val="false"/>
        <w:ind w:firstLine="720"/>
        <w:jc w:val="both"/>
        <w:rPr>
          <w:rFonts w:ascii="Arial" w:hAnsi="Arial" w:cs="Arial"/>
          <w:sz w:val="20"/>
          <w:szCs w:val="20"/>
        </w:rPr>
      </w:pPr>
      <w:r>
        <w:rPr>
          <w:rFonts w:cs="Arial" w:ascii="Arial" w:hAnsi="Arial"/>
          <w:sz w:val="20"/>
          <w:szCs w:val="20"/>
        </w:rPr>
        <w:t>- режущее кольцо (цилиндрическая форма с режущим краем, рабочее кольцо прибора для испытаний);</w:t>
      </w:r>
    </w:p>
    <w:p>
      <w:pPr>
        <w:pStyle w:val="Normal"/>
        <w:autoSpaceDE w:val="false"/>
        <w:ind w:firstLine="720"/>
        <w:jc w:val="both"/>
        <w:rPr>
          <w:rFonts w:ascii="Arial" w:hAnsi="Arial" w:cs="Arial"/>
          <w:sz w:val="20"/>
          <w:szCs w:val="20"/>
        </w:rPr>
      </w:pPr>
      <w:r>
        <w:rPr>
          <w:rFonts w:cs="Arial" w:ascii="Arial" w:hAnsi="Arial"/>
          <w:sz w:val="20"/>
          <w:szCs w:val="20"/>
        </w:rPr>
        <w:t>- гладкие пластинки (стекло, металл и т.п.);</w:t>
      </w:r>
    </w:p>
    <w:p>
      <w:pPr>
        <w:pStyle w:val="Normal"/>
        <w:autoSpaceDE w:val="false"/>
        <w:ind w:firstLine="720"/>
        <w:jc w:val="both"/>
        <w:rPr>
          <w:rFonts w:ascii="Arial" w:hAnsi="Arial" w:cs="Arial"/>
          <w:sz w:val="20"/>
          <w:szCs w:val="20"/>
        </w:rPr>
      </w:pPr>
      <w:r>
        <w:rPr>
          <w:rFonts w:cs="Arial" w:ascii="Arial" w:hAnsi="Arial"/>
          <w:sz w:val="20"/>
          <w:szCs w:val="20"/>
        </w:rPr>
        <w:t>- винтовой пресс;</w:t>
      </w:r>
    </w:p>
    <w:p>
      <w:pPr>
        <w:pStyle w:val="Normal"/>
        <w:autoSpaceDE w:val="false"/>
        <w:ind w:firstLine="720"/>
        <w:jc w:val="both"/>
        <w:rPr>
          <w:rFonts w:ascii="Arial" w:hAnsi="Arial" w:cs="Arial"/>
          <w:sz w:val="20"/>
          <w:szCs w:val="20"/>
        </w:rPr>
      </w:pPr>
      <w:r>
        <w:rPr>
          <w:rFonts w:cs="Arial" w:ascii="Arial" w:hAnsi="Arial"/>
          <w:sz w:val="20"/>
          <w:szCs w:val="20"/>
        </w:rPr>
        <w:t>- насадку для вдавливания колец;</w:t>
      </w:r>
    </w:p>
    <w:p>
      <w:pPr>
        <w:pStyle w:val="Normal"/>
        <w:autoSpaceDE w:val="false"/>
        <w:ind w:firstLine="720"/>
        <w:jc w:val="both"/>
        <w:rPr>
          <w:rFonts w:ascii="Arial" w:hAnsi="Arial" w:cs="Arial"/>
          <w:sz w:val="20"/>
          <w:szCs w:val="20"/>
        </w:rPr>
      </w:pPr>
      <w:r>
        <w:rPr>
          <w:rFonts w:cs="Arial" w:ascii="Arial" w:hAnsi="Arial"/>
          <w:sz w:val="20"/>
          <w:szCs w:val="20"/>
        </w:rPr>
        <w:t>- выталкиватель для извлечения образца из кольца;</w:t>
      </w:r>
    </w:p>
    <w:p>
      <w:pPr>
        <w:pStyle w:val="Normal"/>
        <w:autoSpaceDE w:val="false"/>
        <w:ind w:firstLine="720"/>
        <w:jc w:val="both"/>
        <w:rPr>
          <w:rFonts w:ascii="Arial" w:hAnsi="Arial" w:cs="Arial"/>
          <w:sz w:val="20"/>
          <w:szCs w:val="20"/>
        </w:rPr>
      </w:pPr>
      <w:r>
        <w:rPr>
          <w:rFonts w:cs="Arial" w:ascii="Arial" w:hAnsi="Arial"/>
          <w:sz w:val="20"/>
          <w:szCs w:val="20"/>
        </w:rPr>
        <w:t>- 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 плоскую лопатку;</w:t>
      </w:r>
    </w:p>
    <w:p>
      <w:pPr>
        <w:pStyle w:val="Normal"/>
        <w:autoSpaceDE w:val="false"/>
        <w:ind w:firstLine="720"/>
        <w:jc w:val="both"/>
        <w:rPr>
          <w:rFonts w:ascii="Arial" w:hAnsi="Arial" w:cs="Arial"/>
          <w:sz w:val="20"/>
          <w:szCs w:val="20"/>
        </w:rPr>
      </w:pPr>
      <w:r>
        <w:rPr>
          <w:rFonts w:cs="Arial" w:ascii="Arial" w:hAnsi="Arial"/>
          <w:sz w:val="20"/>
          <w:szCs w:val="20"/>
        </w:rPr>
        <w:t>- нож с прямым лезвием;</w:t>
      </w:r>
    </w:p>
    <w:p>
      <w:pPr>
        <w:pStyle w:val="Normal"/>
        <w:autoSpaceDE w:val="false"/>
        <w:ind w:firstLine="720"/>
        <w:jc w:val="both"/>
        <w:rPr>
          <w:rFonts w:ascii="Arial" w:hAnsi="Arial" w:cs="Arial"/>
          <w:sz w:val="20"/>
          <w:szCs w:val="20"/>
        </w:rPr>
      </w:pPr>
      <w:r>
        <w:rPr>
          <w:rFonts w:cs="Arial" w:ascii="Arial" w:hAnsi="Arial"/>
          <w:sz w:val="20"/>
          <w:szCs w:val="20"/>
        </w:rPr>
        <w:t>- лабораторные весы по ГОСТ 24104 с гирями по ГОСТ 7328.</w:t>
      </w:r>
    </w:p>
    <w:p>
      <w:pPr>
        <w:pStyle w:val="Normal"/>
        <w:autoSpaceDE w:val="false"/>
        <w:ind w:firstLine="720"/>
        <w:jc w:val="both"/>
        <w:rPr>
          <w:rFonts w:ascii="Arial" w:hAnsi="Arial" w:cs="Arial"/>
          <w:sz w:val="20"/>
          <w:szCs w:val="20"/>
        </w:rPr>
      </w:pPr>
      <w:r>
        <w:rPr>
          <w:rFonts w:cs="Arial" w:ascii="Arial" w:hAnsi="Arial"/>
          <w:sz w:val="20"/>
          <w:szCs w:val="20"/>
        </w:rPr>
        <w:t>5.1.2 Размеры режущего кольца выбирают в зависимости от метода испытаний и применяемого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5.1.3 Режущее кольцо перед употреблением должно быть проверено: при помещении кольца торцами на гладкую пластинку не должно быть видимых зазоров между краем кольца и пластинкой.</w:t>
      </w:r>
    </w:p>
    <w:p>
      <w:pPr>
        <w:pStyle w:val="Normal"/>
        <w:autoSpaceDE w:val="false"/>
        <w:ind w:firstLine="720"/>
        <w:jc w:val="both"/>
        <w:rPr>
          <w:rFonts w:ascii="Arial" w:hAnsi="Arial" w:cs="Arial"/>
          <w:sz w:val="20"/>
          <w:szCs w:val="20"/>
        </w:rPr>
      </w:pPr>
      <w:r>
        <w:rPr>
          <w:rFonts w:cs="Arial" w:ascii="Arial" w:hAnsi="Arial"/>
          <w:sz w:val="20"/>
          <w:szCs w:val="20"/>
        </w:rPr>
        <w:t>5.1.4 Образец грунта изготавливают в следующем порядке:</w:t>
      </w:r>
    </w:p>
    <w:p>
      <w:pPr>
        <w:pStyle w:val="Normal"/>
        <w:autoSpaceDE w:val="false"/>
        <w:ind w:firstLine="720"/>
        <w:jc w:val="both"/>
        <w:rPr>
          <w:rFonts w:ascii="Arial" w:hAnsi="Arial" w:cs="Arial"/>
          <w:sz w:val="20"/>
          <w:szCs w:val="20"/>
        </w:rPr>
      </w:pPr>
      <w:r>
        <w:rPr>
          <w:rFonts w:cs="Arial" w:ascii="Arial" w:hAnsi="Arial"/>
          <w:sz w:val="20"/>
          <w:szCs w:val="20"/>
        </w:rPr>
        <w:t>- режущее кольцо смазывают с внутренней стороны тонким слоем вазелина или консистентной смазки;</w:t>
      </w:r>
    </w:p>
    <w:p>
      <w:pPr>
        <w:pStyle w:val="Normal"/>
        <w:autoSpaceDE w:val="false"/>
        <w:ind w:firstLine="720"/>
        <w:jc w:val="both"/>
        <w:rPr>
          <w:rFonts w:ascii="Arial" w:hAnsi="Arial" w:cs="Arial"/>
          <w:sz w:val="20"/>
          <w:szCs w:val="20"/>
        </w:rPr>
      </w:pPr>
      <w:r>
        <w:rPr>
          <w:rFonts w:cs="Arial" w:ascii="Arial" w:hAnsi="Arial"/>
          <w:sz w:val="20"/>
          <w:szCs w:val="20"/>
        </w:rPr>
        <w:t>- кольцо ставят режущим краем на выровненную и зачищенную горизонтальную поверхность монолита грунта и винтовым прессом или вручную через насадку слегка вдавливают в грунт, обозначая границу образца для испытаний;</w:t>
      </w:r>
    </w:p>
    <w:p>
      <w:pPr>
        <w:pStyle w:val="Normal"/>
        <w:autoSpaceDE w:val="false"/>
        <w:ind w:firstLine="720"/>
        <w:jc w:val="both"/>
        <w:rPr>
          <w:rFonts w:ascii="Arial" w:hAnsi="Arial" w:cs="Arial"/>
          <w:sz w:val="20"/>
          <w:szCs w:val="20"/>
        </w:rPr>
      </w:pPr>
      <w:r>
        <w:rPr>
          <w:rFonts w:cs="Arial" w:ascii="Arial" w:hAnsi="Arial"/>
          <w:sz w:val="20"/>
          <w:szCs w:val="20"/>
        </w:rPr>
        <w:t>- грунт снаружи кольца обрезают на глубину 5-10 мм ниже режущего края кольца, формируя столбик диаметром на 1-2 мм больше наружного диаметра кольца. Периодически, по мере срезания грунта легким нажимом надвигают кольцо на столбик грунта, не допуская перекоса, до полного заполнения кольца. Образование зазоров между грунтом и рабочим кольцом не допускается. В грунт (сыпучий или пластичный), из которого не удается вырезать столбик, кольцо вдавливают и удаляют грунт вокруг кольца;</w:t>
      </w:r>
    </w:p>
    <w:p>
      <w:pPr>
        <w:pStyle w:val="Normal"/>
        <w:autoSpaceDE w:val="false"/>
        <w:ind w:firstLine="720"/>
        <w:jc w:val="both"/>
        <w:rPr>
          <w:rFonts w:ascii="Arial" w:hAnsi="Arial" w:cs="Arial"/>
          <w:sz w:val="20"/>
          <w:szCs w:val="20"/>
        </w:rPr>
      </w:pPr>
      <w:r>
        <w:rPr>
          <w:rFonts w:cs="Arial" w:ascii="Arial" w:hAnsi="Arial"/>
          <w:sz w:val="20"/>
          <w:szCs w:val="20"/>
        </w:rPr>
        <w:t>- верхний торец образца зачищают ножом вровень с краем кольца и накрывают пластинкой;</w:t>
      </w:r>
    </w:p>
    <w:p>
      <w:pPr>
        <w:pStyle w:val="Normal"/>
        <w:autoSpaceDE w:val="false"/>
        <w:ind w:firstLine="720"/>
        <w:jc w:val="both"/>
        <w:rPr>
          <w:rFonts w:ascii="Arial" w:hAnsi="Arial" w:cs="Arial"/>
          <w:sz w:val="20"/>
          <w:szCs w:val="20"/>
        </w:rPr>
      </w:pPr>
      <w:r>
        <w:rPr>
          <w:rFonts w:cs="Arial" w:ascii="Arial" w:hAnsi="Arial"/>
          <w:sz w:val="20"/>
          <w:szCs w:val="20"/>
        </w:rPr>
        <w:t>- подрезают столбик грунта на 10 мм ниже режущего края кольца и отделяют его. При вдавливании кольца подхватывают его снизу плоской лопаткой;</w:t>
      </w:r>
    </w:p>
    <w:p>
      <w:pPr>
        <w:pStyle w:val="Normal"/>
        <w:autoSpaceDE w:val="false"/>
        <w:ind w:firstLine="720"/>
        <w:jc w:val="both"/>
        <w:rPr>
          <w:rFonts w:ascii="Arial" w:hAnsi="Arial" w:cs="Arial"/>
          <w:sz w:val="20"/>
          <w:szCs w:val="20"/>
        </w:rPr>
      </w:pPr>
      <w:r>
        <w:rPr>
          <w:rFonts w:cs="Arial" w:ascii="Arial" w:hAnsi="Arial"/>
          <w:sz w:val="20"/>
          <w:szCs w:val="20"/>
        </w:rPr>
        <w:t>- переворачивают кольцо, зачищают другой торец образца вровень с краем кольца и также накрывают пластинкой.</w:t>
      </w:r>
    </w:p>
    <w:p>
      <w:pPr>
        <w:pStyle w:val="Normal"/>
        <w:autoSpaceDE w:val="false"/>
        <w:ind w:firstLine="720"/>
        <w:jc w:val="both"/>
        <w:rPr>
          <w:rFonts w:ascii="Arial" w:hAnsi="Arial" w:cs="Arial"/>
          <w:sz w:val="20"/>
          <w:szCs w:val="20"/>
        </w:rPr>
      </w:pPr>
      <w:r>
        <w:rPr>
          <w:rFonts w:cs="Arial" w:ascii="Arial" w:hAnsi="Arial"/>
          <w:sz w:val="20"/>
          <w:szCs w:val="20"/>
        </w:rPr>
        <w:t>5.1.5 При необходимости образец извлекают из кольца с помощью выталкивателя, измеряют диаметр образца в трех поперечных сечениях и высоту не менее чем по трем образующим.</w:t>
      </w:r>
    </w:p>
    <w:p>
      <w:pPr>
        <w:pStyle w:val="Normal"/>
        <w:autoSpaceDE w:val="false"/>
        <w:ind w:firstLine="720"/>
        <w:jc w:val="both"/>
        <w:rPr>
          <w:rFonts w:ascii="Arial" w:hAnsi="Arial" w:cs="Arial"/>
          <w:sz w:val="20"/>
          <w:szCs w:val="20"/>
        </w:rPr>
      </w:pPr>
      <w:r>
        <w:rPr>
          <w:rFonts w:cs="Arial" w:ascii="Arial" w:hAnsi="Arial"/>
          <w:sz w:val="20"/>
          <w:szCs w:val="20"/>
        </w:rPr>
        <w:t>За начальную высоту и диаметр образца принимают их среднеарифметические значения.</w:t>
      </w:r>
    </w:p>
    <w:p>
      <w:pPr>
        <w:pStyle w:val="Normal"/>
        <w:autoSpaceDE w:val="false"/>
        <w:ind w:firstLine="720"/>
        <w:jc w:val="both"/>
        <w:rPr>
          <w:rFonts w:ascii="Arial" w:hAnsi="Arial" w:cs="Arial"/>
          <w:sz w:val="20"/>
          <w:szCs w:val="20"/>
        </w:rPr>
      </w:pPr>
      <w:r>
        <w:rPr>
          <w:rFonts w:cs="Arial" w:ascii="Arial" w:hAnsi="Arial"/>
          <w:sz w:val="20"/>
          <w:szCs w:val="20"/>
        </w:rPr>
        <w:t>Образец взвешивают.</w:t>
      </w:r>
    </w:p>
    <w:p>
      <w:pPr>
        <w:pStyle w:val="Normal"/>
        <w:autoSpaceDE w:val="false"/>
        <w:ind w:firstLine="720"/>
        <w:jc w:val="both"/>
        <w:rPr>
          <w:rFonts w:ascii="Arial" w:hAnsi="Arial" w:cs="Arial"/>
          <w:sz w:val="20"/>
          <w:szCs w:val="20"/>
        </w:rPr>
      </w:pPr>
      <w:r>
        <w:rPr>
          <w:rFonts w:cs="Arial" w:ascii="Arial" w:hAnsi="Arial"/>
          <w:sz w:val="20"/>
          <w:szCs w:val="20"/>
        </w:rPr>
        <w:t>5.1.6 При изготовлении образцов мерзлого грунта ненарушенного сложения предварительно выпиливают из монолита заготовки в виде призм, размеры основания и высота которых должны превышать требуемые размеры образцов. Нарезанные заготовки подбирают в группы с идентичной криогенной текстурой.</w:t>
      </w:r>
    </w:p>
    <w:p>
      <w:pPr>
        <w:pStyle w:val="Normal"/>
        <w:autoSpaceDE w:val="false"/>
        <w:ind w:firstLine="720"/>
        <w:jc w:val="both"/>
        <w:rPr>
          <w:rFonts w:ascii="Arial" w:hAnsi="Arial" w:cs="Arial"/>
          <w:sz w:val="20"/>
          <w:szCs w:val="20"/>
        </w:rPr>
      </w:pPr>
      <w:r>
        <w:rPr>
          <w:rFonts w:cs="Arial" w:ascii="Arial" w:hAnsi="Arial"/>
          <w:sz w:val="20"/>
          <w:szCs w:val="20"/>
        </w:rPr>
        <w:t>Все операции по изготовлению образцов мерзлого грунта необходимо проводить в утепленных перчатках.</w:t>
      </w:r>
    </w:p>
    <w:p>
      <w:pPr>
        <w:pStyle w:val="Normal"/>
        <w:autoSpaceDE w:val="false"/>
        <w:ind w:firstLine="720"/>
        <w:jc w:val="both"/>
        <w:rPr>
          <w:rFonts w:ascii="Arial" w:hAnsi="Arial" w:cs="Arial"/>
          <w:sz w:val="20"/>
          <w:szCs w:val="20"/>
        </w:rPr>
      </w:pPr>
      <w:r>
        <w:rPr>
          <w:rFonts w:cs="Arial" w:ascii="Arial" w:hAnsi="Arial"/>
          <w:sz w:val="20"/>
          <w:szCs w:val="20"/>
        </w:rPr>
        <w:t>5.1.7 Подготовленные образцы мерзлого грунта герметизируют (например, полиэтиленовой пленкой) и помещают в эксикатор, находящийся в помещении с отрицательной температурой воздуха. Дно эксикатора должно быть покрыто льдом или снегом.</w:t>
      </w:r>
    </w:p>
    <w:p>
      <w:pPr>
        <w:pStyle w:val="Normal"/>
        <w:autoSpaceDE w:val="false"/>
        <w:ind w:firstLine="720"/>
        <w:jc w:val="both"/>
        <w:rPr>
          <w:rFonts w:ascii="Arial" w:hAnsi="Arial" w:cs="Arial"/>
          <w:sz w:val="20"/>
          <w:szCs w:val="20"/>
        </w:rPr>
      </w:pPr>
      <w:r>
        <w:rPr>
          <w:rFonts w:cs="Arial" w:ascii="Arial" w:hAnsi="Arial"/>
          <w:sz w:val="20"/>
          <w:szCs w:val="20"/>
        </w:rPr>
        <w:t>Образцы мерзлого грунта допускается хранить не более 10 сут.</w:t>
      </w:r>
    </w:p>
    <w:p>
      <w:pPr>
        <w:pStyle w:val="Normal"/>
        <w:autoSpaceDE w:val="false"/>
        <w:ind w:firstLine="720"/>
        <w:jc w:val="both"/>
        <w:rPr>
          <w:rFonts w:ascii="Arial" w:hAnsi="Arial" w:cs="Arial"/>
          <w:sz w:val="20"/>
          <w:szCs w:val="20"/>
        </w:rPr>
      </w:pPr>
      <w:r>
        <w:rPr>
          <w:rFonts w:cs="Arial" w:ascii="Arial" w:hAnsi="Arial"/>
          <w:sz w:val="20"/>
          <w:szCs w:val="20"/>
        </w:rPr>
        <w:t>5.1.8 Перед испытанием образцы мерзлого грунта выдерживают не менее 12 ч в установке для испытаний при температуре испытания.</w:t>
      </w:r>
    </w:p>
    <w:p>
      <w:pPr>
        <w:pStyle w:val="Normal"/>
        <w:autoSpaceDE w:val="false"/>
        <w:ind w:firstLine="720"/>
        <w:jc w:val="both"/>
        <w:rPr>
          <w:rFonts w:ascii="Arial" w:hAnsi="Arial" w:cs="Arial"/>
          <w:sz w:val="20"/>
          <w:szCs w:val="20"/>
        </w:rPr>
      </w:pPr>
      <w:r>
        <w:rPr>
          <w:rFonts w:cs="Arial" w:ascii="Arial" w:hAnsi="Arial"/>
          <w:sz w:val="20"/>
          <w:szCs w:val="20"/>
        </w:rPr>
        <w:t>5.2 Изготовление образцов полускального грунта</w:t>
      </w:r>
    </w:p>
    <w:p>
      <w:pPr>
        <w:pStyle w:val="Normal"/>
        <w:autoSpaceDE w:val="false"/>
        <w:ind w:firstLine="720"/>
        <w:jc w:val="both"/>
        <w:rPr/>
      </w:pPr>
      <w:r>
        <w:rPr>
          <w:rFonts w:cs="Arial" w:ascii="Arial" w:hAnsi="Arial"/>
          <w:sz w:val="20"/>
          <w:szCs w:val="20"/>
        </w:rPr>
        <w:t xml:space="preserve">Образцы полускального грунта изготавливают в форме круглых цилиндров или прямоугольных параллелепипедов в соответствии с </w:t>
      </w:r>
      <w:hyperlink w:anchor="sub_2000">
        <w:r>
          <w:rPr>
            <w:rStyle w:val="Style15"/>
            <w:rFonts w:cs="Arial" w:ascii="Arial" w:hAnsi="Arial"/>
            <w:color w:val="008000"/>
            <w:sz w:val="20"/>
            <w:szCs w:val="20"/>
            <w:u w:val="single"/>
          </w:rPr>
          <w:t>приложением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5.3 Изготовление образцов дисперсного грунта нарушенного сложения с заданными значениями плотности и влажности</w:t>
      </w:r>
    </w:p>
    <w:p>
      <w:pPr>
        <w:pStyle w:val="Normal"/>
        <w:autoSpaceDE w:val="false"/>
        <w:ind w:firstLine="720"/>
        <w:jc w:val="both"/>
        <w:rPr/>
      </w:pPr>
      <w:r>
        <w:rPr>
          <w:rFonts w:cs="Arial" w:ascii="Arial" w:hAnsi="Arial"/>
          <w:sz w:val="20"/>
          <w:szCs w:val="20"/>
        </w:rPr>
        <w:t xml:space="preserve">Образцы дисперсного фунта нарушенного сложения с заданными значениями плотности и влажности сухого грунта изготавливают в рабочих кольцах или разъемных формах в соответствии с </w:t>
      </w:r>
      <w:hyperlink w:anchor="sub_3000">
        <w:r>
          <w:rPr>
            <w:rStyle w:val="Style15"/>
            <w:rFonts w:cs="Arial" w:ascii="Arial" w:hAnsi="Arial"/>
            <w:color w:val="008000"/>
            <w:sz w:val="20"/>
            <w:szCs w:val="20"/>
            <w:u w:val="single"/>
          </w:rPr>
          <w:t>приложением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5.4 Среднюю пробу грунта для определения физических характеристик (кроме влажности), не требующих образцов ненарушенного сложения, отбирают методом квартования.</w:t>
      </w:r>
    </w:p>
    <w:p>
      <w:pPr>
        <w:pStyle w:val="Normal"/>
        <w:autoSpaceDE w:val="false"/>
        <w:ind w:firstLine="720"/>
        <w:jc w:val="both"/>
        <w:rPr>
          <w:rFonts w:ascii="Arial" w:hAnsi="Arial" w:cs="Arial"/>
          <w:sz w:val="20"/>
          <w:szCs w:val="20"/>
        </w:rPr>
      </w:pPr>
      <w:r>
        <w:rPr>
          <w:rFonts w:cs="Arial" w:ascii="Arial" w:hAnsi="Arial"/>
          <w:sz w:val="20"/>
          <w:szCs w:val="20"/>
        </w:rPr>
        <w:t>При квартовании конус грунта разравнивают и делят взаимно перпендикулярными линиями, проходящими через центр, на четыре части. Две любые противоположные четверти берут в пробу. Последовательным квартованием сокращают пробу в два, четыре раза и т.д. до получения пробы соответствующей массы.</w:t>
      </w:r>
    </w:p>
    <w:p>
      <w:pPr>
        <w:pStyle w:val="Normal"/>
        <w:autoSpaceDE w:val="false"/>
        <w:ind w:firstLine="720"/>
        <w:jc w:val="both"/>
        <w:rPr>
          <w:rFonts w:ascii="Arial" w:hAnsi="Arial" w:cs="Arial"/>
          <w:sz w:val="20"/>
          <w:szCs w:val="20"/>
        </w:rPr>
      </w:pPr>
      <w:r>
        <w:rPr>
          <w:rFonts w:cs="Arial" w:ascii="Arial" w:hAnsi="Arial"/>
          <w:sz w:val="20"/>
          <w:szCs w:val="20"/>
        </w:rPr>
        <w:t>Из пробы могут быть отобраны навески грунта в соответствии с методикой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600"/>
      <w:bookmarkEnd w:id="97"/>
      <w:r>
        <w:rPr>
          <w:rFonts w:cs="Arial" w:ascii="Arial" w:hAnsi="Arial"/>
          <w:b/>
          <w:bCs/>
          <w:color w:val="000080"/>
          <w:sz w:val="20"/>
          <w:szCs w:val="20"/>
        </w:rPr>
        <w:t xml:space="preserve">6. Требования к установкам для проведения испытаний, </w:t>
        <w:br/>
        <w:t>приборам и оборудованию</w:t>
      </w:r>
    </w:p>
    <w:p>
      <w:pPr>
        <w:pStyle w:val="Normal"/>
        <w:autoSpaceDE w:val="false"/>
        <w:jc w:val="both"/>
        <w:rPr>
          <w:rFonts w:ascii="Courier New" w:hAnsi="Courier New" w:cs="Courier New"/>
          <w:b/>
          <w:b/>
          <w:bCs/>
          <w:color w:val="000080"/>
          <w:sz w:val="20"/>
          <w:szCs w:val="20"/>
        </w:rPr>
      </w:pPr>
      <w:bookmarkStart w:id="98" w:name="sub_600"/>
      <w:bookmarkStart w:id="99" w:name="sub_600"/>
      <w:bookmarkEnd w:id="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Установки для проведения испытаний должны размещаться на жестком горизонтальном основании, исключающем ударные и вибрационные воздействия на приборы и образцы грунта.</w:t>
      </w:r>
    </w:p>
    <w:p>
      <w:pPr>
        <w:pStyle w:val="Normal"/>
        <w:autoSpaceDE w:val="false"/>
        <w:ind w:firstLine="720"/>
        <w:jc w:val="both"/>
        <w:rPr>
          <w:rFonts w:ascii="Arial" w:hAnsi="Arial" w:cs="Arial"/>
          <w:sz w:val="20"/>
          <w:szCs w:val="20"/>
        </w:rPr>
      </w:pPr>
      <w:r>
        <w:rPr>
          <w:rFonts w:cs="Arial" w:ascii="Arial" w:hAnsi="Arial"/>
          <w:sz w:val="20"/>
          <w:szCs w:val="20"/>
        </w:rPr>
        <w:t>6.2 Механизмы для нагружения образца грунта (рычажные, гидравлические, пневматические, электромеханические и др.) должны обеспечивать:</w:t>
      </w:r>
    </w:p>
    <w:p>
      <w:pPr>
        <w:pStyle w:val="Normal"/>
        <w:autoSpaceDE w:val="false"/>
        <w:ind w:firstLine="720"/>
        <w:jc w:val="both"/>
        <w:rPr>
          <w:rFonts w:ascii="Arial" w:hAnsi="Arial" w:cs="Arial"/>
          <w:sz w:val="20"/>
          <w:szCs w:val="20"/>
        </w:rPr>
      </w:pPr>
      <w:r>
        <w:rPr>
          <w:rFonts w:cs="Arial" w:ascii="Arial" w:hAnsi="Arial"/>
          <w:sz w:val="20"/>
          <w:szCs w:val="20"/>
        </w:rPr>
        <w:t>- центрированную (соосную) передачу нормальной нагрузки на образец грунта и ее вертикальность;</w:t>
      </w:r>
    </w:p>
    <w:p>
      <w:pPr>
        <w:pStyle w:val="Normal"/>
        <w:autoSpaceDE w:val="false"/>
        <w:ind w:firstLine="720"/>
        <w:jc w:val="both"/>
        <w:rPr>
          <w:rFonts w:ascii="Arial" w:hAnsi="Arial" w:cs="Arial"/>
          <w:sz w:val="20"/>
          <w:szCs w:val="20"/>
        </w:rPr>
      </w:pPr>
      <w:r>
        <w:rPr>
          <w:rFonts w:cs="Arial" w:ascii="Arial" w:hAnsi="Arial"/>
          <w:sz w:val="20"/>
          <w:szCs w:val="20"/>
        </w:rPr>
        <w:t>- приложение касательной нагрузки в строго фиксированной плоскости среза;</w:t>
      </w:r>
    </w:p>
    <w:p>
      <w:pPr>
        <w:pStyle w:val="Normal"/>
        <w:autoSpaceDE w:val="false"/>
        <w:ind w:firstLine="720"/>
        <w:jc w:val="both"/>
        <w:rPr>
          <w:rFonts w:ascii="Arial" w:hAnsi="Arial" w:cs="Arial"/>
          <w:sz w:val="20"/>
          <w:szCs w:val="20"/>
        </w:rPr>
      </w:pPr>
      <w:r>
        <w:rPr>
          <w:rFonts w:cs="Arial" w:ascii="Arial" w:hAnsi="Arial"/>
          <w:sz w:val="20"/>
          <w:szCs w:val="20"/>
        </w:rPr>
        <w:t>- возможность нагружения образца грунта ступенями или непрерывно при заданной постоянной скорости деформирования образца;</w:t>
      </w:r>
    </w:p>
    <w:p>
      <w:pPr>
        <w:pStyle w:val="Normal"/>
        <w:autoSpaceDE w:val="false"/>
        <w:ind w:firstLine="720"/>
        <w:jc w:val="both"/>
        <w:rPr>
          <w:rFonts w:ascii="Arial" w:hAnsi="Arial" w:cs="Arial"/>
          <w:sz w:val="20"/>
          <w:szCs w:val="20"/>
        </w:rPr>
      </w:pPr>
      <w:r>
        <w:rPr>
          <w:rFonts w:cs="Arial" w:ascii="Arial" w:hAnsi="Arial"/>
          <w:sz w:val="20"/>
          <w:szCs w:val="20"/>
        </w:rPr>
        <w:t>- постоянство давления на каждой ступени нагружения.</w:t>
      </w:r>
    </w:p>
    <w:p>
      <w:pPr>
        <w:pStyle w:val="Normal"/>
        <w:autoSpaceDE w:val="false"/>
        <w:ind w:firstLine="720"/>
        <w:jc w:val="both"/>
        <w:rPr/>
      </w:pPr>
      <w:r>
        <w:rPr>
          <w:rFonts w:cs="Arial" w:ascii="Arial" w:hAnsi="Arial"/>
          <w:sz w:val="20"/>
          <w:szCs w:val="20"/>
        </w:rPr>
        <w:t xml:space="preserve">6.3 Устройства для измерения деформаций образца грунта в процессе испытания (приборы для автоматической записи деформаций, индикаторы часового типа и т.п.) должны обеспечивать погрешности измерений не более указанных в </w:t>
      </w:r>
      <w:hyperlink w:anchor="sub_47">
        <w:r>
          <w:rPr>
            <w:rStyle w:val="Style15"/>
            <w:rFonts w:cs="Arial" w:ascii="Arial" w:hAnsi="Arial"/>
            <w:color w:val="008000"/>
            <w:sz w:val="20"/>
            <w:szCs w:val="20"/>
            <w:u w:val="single"/>
          </w:rPr>
          <w:t>4.7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6.4 Приборы для испытания грунтов необходимо тарировать не реже одного раза в год для учета их собственных деформаций при определении деформаций образца грунта.</w:t>
      </w:r>
    </w:p>
    <w:p>
      <w:pPr>
        <w:pStyle w:val="Normal"/>
        <w:autoSpaceDE w:val="false"/>
        <w:ind w:firstLine="720"/>
        <w:jc w:val="both"/>
        <w:rPr>
          <w:rFonts w:ascii="Arial" w:hAnsi="Arial" w:cs="Arial"/>
          <w:sz w:val="20"/>
          <w:szCs w:val="20"/>
        </w:rPr>
      </w:pPr>
      <w:r>
        <w:rPr>
          <w:rFonts w:cs="Arial" w:ascii="Arial" w:hAnsi="Arial"/>
          <w:sz w:val="20"/>
          <w:szCs w:val="20"/>
        </w:rPr>
        <w:t>6.5 Измерительные приборы должны периодически подвергаться метрологическим поверкам и иметь ведомость поправок в пределах рабочего диапазона каждого прибора.</w:t>
      </w:r>
    </w:p>
    <w:p>
      <w:pPr>
        <w:pStyle w:val="Normal"/>
        <w:autoSpaceDE w:val="false"/>
        <w:ind w:firstLine="720"/>
        <w:jc w:val="both"/>
        <w:rPr>
          <w:rFonts w:ascii="Arial" w:hAnsi="Arial" w:cs="Arial"/>
          <w:sz w:val="20"/>
          <w:szCs w:val="20"/>
        </w:rPr>
      </w:pPr>
      <w:r>
        <w:rPr>
          <w:rFonts w:cs="Arial" w:ascii="Arial" w:hAnsi="Arial"/>
          <w:sz w:val="20"/>
          <w:szCs w:val="20"/>
        </w:rPr>
        <w:t>6.6 Части установок и приборы, соприкасающиеся с водой и грунтом, должны быть изготовлены из коррозионно-стойких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1000"/>
      <w:bookmarkEnd w:id="100"/>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01" w:name="sub_1000"/>
      <w:bookmarkEnd w:id="10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Методы лабораторных испытаний грунтов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А.1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Характеристика грунта │   Метод определения    │  Область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метода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в том числе│Высушивание           до│Все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
        <w:r>
          <w:rPr>
            <w:rStyle w:val="Style15"/>
            <w:rFonts w:cs="Courier New" w:ascii="Courier New" w:hAnsi="Courier New"/>
            <w:color w:val="008000"/>
            <w:sz w:val="20"/>
            <w:szCs w:val="20"/>
            <w:u w:val="single"/>
            <w:lang w:val="ru-RU" w:eastAsia="ru-RU"/>
          </w:rPr>
          <w:t>гигроскопическая</w:t>
        </w:r>
      </w:hyperlink>
      <w:r>
        <w:rPr>
          <w:rFonts w:cs="Courier New" w:ascii="Courier New" w:hAnsi="Courier New"/>
          <w:sz w:val="20"/>
          <w:szCs w:val="20"/>
          <w:lang w:val="ru-RU" w:eastAsia="ru-RU"/>
        </w:rPr>
        <w:t xml:space="preserve">      │постоянной массы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суммарная             │Средней пробой          │Мерзлые       грунты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слоистой   и   сетчатой│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криогенной текстурой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
        <w:r>
          <w:rPr>
            <w:rStyle w:val="Style15"/>
            <w:rFonts w:cs="Courier New" w:ascii="Courier New" w:hAnsi="Courier New"/>
            <w:color w:val="008000"/>
            <w:sz w:val="20"/>
            <w:szCs w:val="20"/>
            <w:u w:val="single"/>
            <w:lang w:val="ru-RU" w:eastAsia="ru-RU"/>
          </w:rPr>
          <w:t>границы текучести</w:t>
        </w:r>
      </w:hyperlink>
      <w:r>
        <w:rPr>
          <w:rFonts w:cs="Courier New" w:ascii="Courier New" w:hAnsi="Courier New"/>
          <w:sz w:val="20"/>
          <w:szCs w:val="20"/>
          <w:lang w:val="ru-RU" w:eastAsia="ru-RU"/>
        </w:rPr>
        <w:t xml:space="preserve">     │Пенетрация конусом      │Глинистые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4">
        <w:r>
          <w:rPr>
            <w:rStyle w:val="Style15"/>
            <w:rFonts w:cs="Courier New" w:ascii="Courier New" w:hAnsi="Courier New"/>
            <w:color w:val="008000"/>
            <w:sz w:val="20"/>
            <w:szCs w:val="20"/>
            <w:u w:val="single"/>
            <w:lang w:val="ru-RU" w:eastAsia="ru-RU"/>
          </w:rPr>
          <w:t>границы раскатывания</w:t>
        </w:r>
      </w:hyperlink>
      <w:r>
        <w:rPr>
          <w:rFonts w:cs="Courier New" w:ascii="Courier New" w:hAnsi="Courier New"/>
          <w:sz w:val="20"/>
          <w:szCs w:val="20"/>
          <w:lang w:val="ru-RU" w:eastAsia="ru-RU"/>
        </w:rPr>
        <w:t xml:space="preserve">  │Раскатывание в жгут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Прессование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│Режущим кольцом         │Грунты,           легко│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поддающиеся вырезке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сохраняющие   свою│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форму    без    кольца,│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сыпучемерзлые       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массивной    криогенной│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текстурой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Взвешивание    в    воде│Глинистые     немерзлые│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парафинированных        │грунты,      склонные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образцов                │крошению   или   трудно│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поддающиеся вырезке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Взвешивание            в│Мерзлые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нейтральной жидкости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6">
        <w:r>
          <w:rPr>
            <w:rStyle w:val="Style15"/>
            <w:rFonts w:cs="Courier New" w:ascii="Courier New" w:hAnsi="Courier New"/>
            <w:color w:val="008000"/>
            <w:sz w:val="20"/>
            <w:szCs w:val="20"/>
            <w:u w:val="single"/>
            <w:lang w:val="ru-RU" w:eastAsia="ru-RU"/>
          </w:rPr>
          <w:t>сухого грунта</w:t>
        </w:r>
      </w:hyperlink>
      <w:r>
        <w:rPr>
          <w:rFonts w:cs="Courier New" w:ascii="Courier New" w:hAnsi="Courier New"/>
          <w:sz w:val="20"/>
          <w:szCs w:val="20"/>
          <w:lang w:val="ru-RU" w:eastAsia="ru-RU"/>
        </w:rPr>
        <w:t xml:space="preserve">         │Расчетный               │Все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7">
        <w:r>
          <w:rPr>
            <w:rStyle w:val="Style15"/>
            <w:rFonts w:cs="Courier New" w:ascii="Courier New" w:hAnsi="Courier New"/>
            <w:color w:val="008000"/>
            <w:sz w:val="20"/>
            <w:szCs w:val="20"/>
            <w:u w:val="single"/>
            <w:lang w:val="ru-RU" w:eastAsia="ru-RU"/>
          </w:rPr>
          <w:t>частиц грунта</w:t>
        </w:r>
      </w:hyperlink>
      <w:r>
        <w:rPr>
          <w:rFonts w:cs="Courier New" w:ascii="Courier New" w:hAnsi="Courier New"/>
          <w:sz w:val="20"/>
          <w:szCs w:val="20"/>
          <w:lang w:val="ru-RU" w:eastAsia="ru-RU"/>
        </w:rPr>
        <w:t xml:space="preserve">         │Пикнометрический с водой│Все    грунты,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засоленных и набухающих│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Пикнометрический       с│Засоленные и набухающие│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нейтральной жидкостью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Двумя пикнометрами      │Засоленные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│Ситовой   без   промывки│Пески   с    крупностью│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0">
        <w:r>
          <w:rPr>
            <w:rStyle w:val="Style15"/>
            <w:rFonts w:cs="Courier New" w:ascii="Courier New" w:hAnsi="Courier New"/>
            <w:color w:val="008000"/>
            <w:sz w:val="20"/>
            <w:szCs w:val="20"/>
            <w:u w:val="single"/>
            <w:lang w:val="ru-RU" w:eastAsia="ru-RU"/>
          </w:rPr>
          <w:t>гранулеметрический</w:t>
        </w:r>
      </w:hyperlink>
      <w:r>
        <w:rPr>
          <w:rFonts w:cs="Courier New" w:ascii="Courier New" w:hAnsi="Courier New"/>
          <w:sz w:val="20"/>
          <w:szCs w:val="20"/>
          <w:lang w:val="ru-RU" w:eastAsia="ru-RU"/>
        </w:rPr>
        <w:t xml:space="preserve">    │водой                   │зерен от 10 до 0,5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(зерновой)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Ситовой   с    промывкой│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Ареометрический         │Глинистые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гранулеметрический    │Пипеточный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(зерновой)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1">
        <w:r>
          <w:rPr>
            <w:rStyle w:val="Style15"/>
            <w:rFonts w:cs="Courier New" w:ascii="Courier New" w:hAnsi="Courier New"/>
            <w:color w:val="008000"/>
            <w:sz w:val="20"/>
            <w:szCs w:val="20"/>
            <w:u w:val="single"/>
            <w:lang w:val="ru-RU" w:eastAsia="ru-RU"/>
          </w:rPr>
          <w:t>микроагрегатный</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│Выделение   сухим    или│Пески    и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растительных остатков │мокрым способом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гумуса     │Оксидометрический  после│Пески    и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удаления хлоридов       │грунты,      содержащие│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менее 10% гумуса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Сухое   сжигание   после│Пески    и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удаления карбонатов     │грунты,      содержащие│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более 10% гумуса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2">
        <w:r>
          <w:rPr>
            <w:rStyle w:val="Style15"/>
            <w:rFonts w:cs="Courier New" w:ascii="Courier New" w:hAnsi="Courier New"/>
            <w:color w:val="008000"/>
            <w:sz w:val="20"/>
            <w:szCs w:val="20"/>
            <w:u w:val="single"/>
            <w:lang w:val="ru-RU" w:eastAsia="ru-RU"/>
          </w:rPr>
          <w:t>Коэффициент фильтрации</w:t>
        </w:r>
      </w:hyperlink>
      <w:r>
        <w:rPr>
          <w:rFonts w:cs="Courier New" w:ascii="Courier New" w:hAnsi="Courier New"/>
          <w:sz w:val="20"/>
          <w:szCs w:val="20"/>
          <w:lang w:val="ru-RU" w:eastAsia="ru-RU"/>
        </w:rPr>
        <w:t xml:space="preserve">│При постоянном </w:t>
      </w:r>
      <w:hyperlink w:anchor="sub_13">
        <w:r>
          <w:rPr>
            <w:rStyle w:val="Style15"/>
            <w:rFonts w:cs="Courier New" w:ascii="Courier New" w:hAnsi="Courier New"/>
            <w:color w:val="008000"/>
            <w:sz w:val="20"/>
            <w:szCs w:val="20"/>
            <w:u w:val="single"/>
            <w:lang w:val="ru-RU" w:eastAsia="ru-RU"/>
          </w:rPr>
          <w:t>градиенте</w:t>
        </w:r>
      </w:hyperlink>
      <w:r>
        <w:rPr>
          <w:rFonts w:cs="Courier New" w:ascii="Courier New" w:hAnsi="Courier New"/>
          <w:sz w:val="20"/>
          <w:szCs w:val="20"/>
          <w:lang w:val="ru-RU" w:eastAsia="ru-RU"/>
        </w:rPr>
        <w:t>│Пески    и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напора</w:t>
      </w:r>
      <w:r>
        <w:rPr>
          <w:rFonts w:cs="Courier New" w:ascii="Courier New" w:hAnsi="Courier New"/>
          <w:sz w:val="20"/>
          <w:szCs w:val="20"/>
          <w:lang w:val="ru-RU" w:eastAsia="ru-RU"/>
        </w:rPr>
        <w:t xml:space="preserve">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Деформируемость       │Дренированное  испытание│Все дисперсные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немерзлых     грунтов:│при трехосном сжатии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7">
        <w:r>
          <w:rPr>
            <w:rStyle w:val="Style15"/>
            <w:rFonts w:cs="Courier New" w:ascii="Courier New" w:hAnsi="Courier New"/>
            <w:color w:val="008000"/>
            <w:sz w:val="20"/>
            <w:szCs w:val="20"/>
            <w:u w:val="single"/>
            <w:lang w:val="ru-RU" w:eastAsia="ru-RU"/>
          </w:rPr>
          <w:t>модуль     деформации</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поперечной│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5">
        <w:r>
          <w:rPr>
            <w:rStyle w:val="Style15"/>
            <w:rFonts w:cs="Courier New" w:ascii="Courier New" w:hAnsi="Courier New"/>
            <w:color w:val="008000"/>
            <w:sz w:val="20"/>
            <w:szCs w:val="20"/>
            <w:u w:val="single"/>
            <w:lang w:val="ru-RU" w:eastAsia="ru-RU"/>
          </w:rPr>
          <w:t>коэффициент</w:t>
        </w:r>
      </w:hyperlink>
      <w:r>
        <w:rPr>
          <w:rFonts w:cs="Courier New" w:ascii="Courier New" w:hAnsi="Courier New"/>
          <w:sz w:val="20"/>
          <w:szCs w:val="20"/>
          <w:lang w:val="ru-RU" w:eastAsia="ru-RU"/>
        </w:rPr>
        <w:t xml:space="preserve">           │Компрессионное сжатие   │Пески          мелкие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сжимаемости</w:t>
      </w:r>
      <w:r>
        <w:rPr>
          <w:rFonts w:cs="Courier New" w:ascii="Courier New" w:hAnsi="Courier New"/>
          <w:sz w:val="20"/>
          <w:szCs w:val="20"/>
          <w:lang w:val="ru-RU" w:eastAsia="ru-RU"/>
        </w:rPr>
        <w:t>;    модуль│                        │пылеватые;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деформации            │                        │грунты   с    I_L&gt;0,25;│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органо-минеральные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органические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│Компрессионное сжатие   │Глинистые,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фильтрационной       и│                        │органо-минеральные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вторичной консолидации│                        │органические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4">
        <w:r>
          <w:rPr>
            <w:rStyle w:val="Style15"/>
            <w:rFonts w:cs="Courier New" w:ascii="Courier New" w:hAnsi="Courier New"/>
            <w:color w:val="008000"/>
            <w:sz w:val="20"/>
            <w:szCs w:val="20"/>
            <w:u w:val="single"/>
            <w:lang w:val="ru-RU" w:eastAsia="ru-RU"/>
          </w:rPr>
          <w:t>структурная прочность</w:t>
        </w:r>
      </w:hyperlink>
      <w:r>
        <w:rPr>
          <w:rFonts w:cs="Courier New" w:ascii="Courier New" w:hAnsi="Courier New"/>
          <w:sz w:val="20"/>
          <w:szCs w:val="20"/>
          <w:lang w:val="ru-RU" w:eastAsia="ru-RU"/>
        </w:rPr>
        <w:t xml:space="preserve"> │           "            │Глинистые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органо-минеральные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относительная         │Компрессионное сжатие по│Глинистые      грунты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просадочность      при│схеме "одной кривой"    │пески         пылеватые│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заданном давлении     │                        │(просадочные разности)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относительная         │То же,  по  схеме  "двух│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просадочность      при│кривых"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различных давлениях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начальное  просадочное│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относительное         │Компрессионное сжатие   │Глинистые    набухающие│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набухание          при│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различных давлениях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набухания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относительная   усадка│При свободной  трехосной│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высоте,  диаметру,│деформации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7">
        <w:r>
          <w:rPr>
            <w:rStyle w:val="Style15"/>
            <w:rFonts w:cs="Courier New" w:ascii="Courier New" w:hAnsi="Courier New"/>
            <w:color w:val="008000"/>
            <w:sz w:val="20"/>
            <w:szCs w:val="20"/>
            <w:u w:val="single"/>
            <w:lang w:val="ru-RU" w:eastAsia="ru-RU"/>
          </w:rPr>
          <w:t>относительное</w:t>
        </w:r>
      </w:hyperlink>
      <w:r>
        <w:rPr>
          <w:rFonts w:cs="Courier New" w:ascii="Courier New" w:hAnsi="Courier New"/>
          <w:sz w:val="20"/>
          <w:szCs w:val="20"/>
          <w:lang w:val="ru-RU" w:eastAsia="ru-RU"/>
        </w:rPr>
        <w:t xml:space="preserve">         │Компрессионное сжатие по│Засоленные  (содержащие│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суффозионное    сжатие</w:t>
      </w:r>
      <w:r>
        <w:rPr>
          <w:rFonts w:cs="Courier New" w:ascii="Courier New" w:hAnsi="Courier New"/>
          <w:sz w:val="20"/>
          <w:szCs w:val="20"/>
          <w:lang w:val="ru-RU" w:eastAsia="ru-RU"/>
        </w:rPr>
        <w:t>│схеме "одной кривой"    │легко-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заданном давлении │                        │среднерастворимые соли)│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пески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гравелистых), супеси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суглинки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относительное         │То же,  по  схеме  "трех│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суффозионное    сжатие│кривых"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различных│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давлениях и  </w:t>
      </w:r>
      <w:hyperlink w:anchor="sub_28">
        <w:r>
          <w:rPr>
            <w:rStyle w:val="Style15"/>
            <w:rFonts w:cs="Courier New" w:ascii="Courier New" w:hAnsi="Courier New"/>
            <w:color w:val="008000"/>
            <w:sz w:val="20"/>
            <w:szCs w:val="20"/>
            <w:u w:val="single"/>
            <w:lang w:val="ru-RU" w:eastAsia="ru-RU"/>
          </w:rPr>
          <w:t>начальное</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давление суффозионного</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сжатия</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немерзлых│Одноосное сжатие        │Полускальные  грунты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предел│                        │глинистые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на одноосное│                        │водонасыщенные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сжатие;  сопротивление│                        │сохраняющие  форму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недренированному      │                        │кольца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сдвигу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05">
        <w:r>
          <w:rPr>
            <w:rStyle w:val="Style15"/>
            <w:rFonts w:cs="Courier New" w:ascii="Courier New" w:hAnsi="Courier New"/>
            <w:color w:val="008000"/>
            <w:sz w:val="20"/>
            <w:szCs w:val="20"/>
            <w:u w:val="single"/>
            <w:lang w:val="ru-RU" w:eastAsia="ru-RU"/>
          </w:rPr>
          <w:t>угол       внутреннего</w:t>
        </w:r>
      </w:hyperlink>
      <w:r>
        <w:rPr>
          <w:rFonts w:cs="Courier New" w:ascii="Courier New" w:hAnsi="Courier New"/>
          <w:sz w:val="20"/>
          <w:szCs w:val="20"/>
          <w:lang w:val="ru-RU" w:eastAsia="ru-RU"/>
        </w:rPr>
        <w:t>│</w:t>
      </w:r>
      <w:hyperlink w:anchor="sub_22">
        <w:r>
          <w:rPr>
            <w:rStyle w:val="Style15"/>
            <w:rFonts w:cs="Courier New" w:ascii="Courier New" w:hAnsi="Courier New"/>
            <w:color w:val="008000"/>
            <w:sz w:val="20"/>
            <w:szCs w:val="20"/>
            <w:u w:val="single"/>
            <w:lang w:val="ru-RU" w:eastAsia="ru-RU"/>
          </w:rPr>
          <w:t>Неконсолидированно-нед</w:t>
        </w:r>
      </w:hyperlink>
      <w:r>
        <w:rPr>
          <w:rFonts w:cs="Courier New" w:ascii="Courier New" w:hAnsi="Courier New"/>
          <w:sz w:val="20"/>
          <w:szCs w:val="20"/>
          <w:lang w:val="ru-RU" w:eastAsia="ru-RU"/>
        </w:rPr>
        <w:t>- │Глинистые,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трения</w:t>
      </w:r>
      <w:r>
        <w:rPr>
          <w:rFonts w:cs="Courier New" w:ascii="Courier New" w:hAnsi="Courier New"/>
          <w:sz w:val="20"/>
          <w:szCs w:val="20"/>
          <w:lang w:val="ru-RU" w:eastAsia="ru-RU"/>
        </w:rPr>
        <w:t xml:space="preserve">;       </w:t>
      </w:r>
      <w:hyperlink w:anchor="sub_306">
        <w:r>
          <w:rPr>
            <w:rStyle w:val="Style15"/>
            <w:rFonts w:cs="Courier New" w:ascii="Courier New" w:hAnsi="Courier New"/>
            <w:color w:val="008000"/>
            <w:sz w:val="20"/>
            <w:szCs w:val="20"/>
            <w:u w:val="single"/>
            <w:lang w:val="ru-RU" w:eastAsia="ru-RU"/>
          </w:rPr>
          <w:t>удельное</w:t>
        </w:r>
      </w:hyperlink>
      <w:r>
        <w:rPr>
          <w:rFonts w:cs="Courier New" w:ascii="Courier New" w:hAnsi="Courier New"/>
          <w:sz w:val="20"/>
          <w:szCs w:val="20"/>
          <w:lang w:val="ru-RU" w:eastAsia="ru-RU"/>
        </w:rPr>
        <w:t>│</w:t>
      </w:r>
      <w:r>
        <w:rPr>
          <w:rFonts w:cs="Courier New" w:ascii="Courier New" w:hAnsi="Courier New"/>
          <w:color w:val="008000"/>
          <w:sz w:val="20"/>
          <w:szCs w:val="20"/>
          <w:u w:val="single"/>
          <w:lang w:val="ru-RU" w:eastAsia="ru-RU"/>
        </w:rPr>
        <w:t>ренированное   испытание</w:t>
      </w:r>
      <w:r>
        <w:rPr>
          <w:rFonts w:cs="Courier New" w:ascii="Courier New" w:hAnsi="Courier New"/>
          <w:sz w:val="20"/>
          <w:szCs w:val="20"/>
          <w:lang w:val="ru-RU" w:eastAsia="ru-RU"/>
        </w:rPr>
        <w:t>│органо-минеральные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сцепление</w:t>
      </w:r>
      <w:r>
        <w:rPr>
          <w:rFonts w:cs="Courier New" w:ascii="Courier New" w:hAnsi="Courier New"/>
          <w:sz w:val="20"/>
          <w:szCs w:val="20"/>
          <w:lang w:val="ru-RU" w:eastAsia="ru-RU"/>
        </w:rPr>
        <w:t>;            │при трехосном сжатии    │органические  грунты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w:t>
      </w:r>
      <w:hyperlink w:anchor="sub_19">
        <w:r>
          <w:rPr>
            <w:rStyle w:val="Style15"/>
            <w:rFonts w:cs="Courier New" w:ascii="Courier New" w:hAnsi="Courier New"/>
            <w:color w:val="008000"/>
            <w:sz w:val="20"/>
            <w:szCs w:val="20"/>
            <w:u w:val="single"/>
            <w:lang w:val="ru-RU" w:eastAsia="ru-RU"/>
          </w:rPr>
          <w:t>нестабилизированном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недренированному      │</w:t>
      </w:r>
      <w:hyperlink w:anchor="sub_21">
        <w:r>
          <w:rPr>
            <w:rStyle w:val="Style15"/>
            <w:rFonts w:cs="Courier New" w:ascii="Courier New" w:hAnsi="Courier New"/>
            <w:color w:val="008000"/>
            <w:sz w:val="20"/>
            <w:szCs w:val="20"/>
            <w:u w:val="single"/>
            <w:lang w:val="ru-RU" w:eastAsia="ru-RU"/>
          </w:rPr>
          <w:t>Консолидированно-недре</w:t>
        </w:r>
      </w:hyperlink>
      <w:r>
        <w:rPr>
          <w:rFonts w:cs="Courier New" w:ascii="Courier New" w:hAnsi="Courier New"/>
          <w:sz w:val="20"/>
          <w:szCs w:val="20"/>
          <w:lang w:val="ru-RU" w:eastAsia="ru-RU"/>
        </w:rPr>
        <w:t>- │</w:t>
      </w:r>
      <w:r>
        <w:rPr>
          <w:rFonts w:cs="Courier New" w:ascii="Courier New" w:hAnsi="Courier New"/>
          <w:color w:val="008000"/>
          <w:sz w:val="20"/>
          <w:szCs w:val="20"/>
          <w:u w:val="single"/>
          <w:lang w:val="ru-RU" w:eastAsia="ru-RU"/>
        </w:rPr>
        <w:t>состоянии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сдвигу                │</w:t>
      </w:r>
      <w:r>
        <w:rPr>
          <w:rFonts w:cs="Courier New" w:ascii="Courier New" w:hAnsi="Courier New"/>
          <w:color w:val="008000"/>
          <w:sz w:val="20"/>
          <w:szCs w:val="20"/>
          <w:u w:val="single"/>
          <w:lang w:val="ru-RU" w:eastAsia="ru-RU"/>
        </w:rPr>
        <w:t>нированное испытание</w:t>
      </w:r>
      <w:r>
        <w:rPr>
          <w:rFonts w:cs="Courier New" w:ascii="Courier New" w:hAnsi="Courier New"/>
          <w:sz w:val="20"/>
          <w:szCs w:val="20"/>
          <w:lang w:val="ru-RU" w:eastAsia="ru-RU"/>
        </w:rPr>
        <w:t xml:space="preserve">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трехосном сжатии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20">
        <w:r>
          <w:rPr>
            <w:rStyle w:val="Style15"/>
            <w:rFonts w:cs="Courier New" w:ascii="Courier New" w:hAnsi="Courier New"/>
            <w:color w:val="008000"/>
            <w:sz w:val="20"/>
            <w:szCs w:val="20"/>
            <w:u w:val="single"/>
            <w:lang w:val="ru-RU" w:eastAsia="ru-RU"/>
          </w:rPr>
          <w:t>Консолидированно-дрени</w:t>
        </w:r>
      </w:hyperlink>
      <w:r>
        <w:rPr>
          <w:rFonts w:cs="Courier New" w:ascii="Courier New" w:hAnsi="Courier New"/>
          <w:sz w:val="20"/>
          <w:szCs w:val="20"/>
          <w:lang w:val="ru-RU" w:eastAsia="ru-RU"/>
        </w:rPr>
        <w:t>- │Все дисперсные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color w:val="008000"/>
          <w:sz w:val="20"/>
          <w:szCs w:val="20"/>
          <w:u w:val="single"/>
          <w:lang w:val="ru-RU" w:eastAsia="ru-RU"/>
        </w:rPr>
        <w:t>рованное  испытание</w:t>
      </w:r>
      <w:r>
        <w:rPr>
          <w:rFonts w:cs="Courier New" w:ascii="Courier New" w:hAnsi="Courier New"/>
          <w:sz w:val="20"/>
          <w:szCs w:val="20"/>
          <w:lang w:val="ru-RU" w:eastAsia="ru-RU"/>
        </w:rPr>
        <w:t xml:space="preserve">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трехосном сжатии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3">
        <w:r>
          <w:rPr>
            <w:rStyle w:val="Style15"/>
            <w:rFonts w:cs="Courier New" w:ascii="Courier New" w:hAnsi="Courier New"/>
            <w:color w:val="008000"/>
            <w:sz w:val="20"/>
            <w:szCs w:val="20"/>
            <w:u w:val="single"/>
            <w:lang w:val="ru-RU" w:eastAsia="ru-RU"/>
          </w:rPr>
          <w:t>сопротивление   срезу</w:t>
        </w:r>
      </w:hyperlink>
      <w:r>
        <w:rPr>
          <w:rFonts w:cs="Courier New" w:ascii="Courier New" w:hAnsi="Courier New"/>
          <w:sz w:val="20"/>
          <w:szCs w:val="20"/>
          <w:lang w:val="ru-RU" w:eastAsia="ru-RU"/>
        </w:rPr>
        <w:t>;│Одноплоскостной срез    │Пески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       внутреннего│                        │гравелистых и крупных);│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трения;       удельное│                        │глинистые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сцепление             │                        │органо-минеральные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и│Компрессионное сжатие   │Пески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деформируемость       │                        │гравелистых и крупных),│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мерзлых       грунтов:│                        │глинистые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5">
        <w:r>
          <w:rPr>
            <w:rStyle w:val="Style15"/>
            <w:rFonts w:cs="Courier New" w:ascii="Courier New" w:hAnsi="Courier New"/>
            <w:color w:val="008000"/>
            <w:sz w:val="20"/>
            <w:szCs w:val="20"/>
            <w:u w:val="single"/>
            <w:lang w:val="ru-RU" w:eastAsia="ru-RU"/>
          </w:rPr>
          <w:t>коэффициент</w:t>
        </w:r>
      </w:hyperlink>
      <w:r>
        <w:rPr>
          <w:rFonts w:cs="Courier New" w:ascii="Courier New" w:hAnsi="Courier New"/>
          <w:sz w:val="20"/>
          <w:szCs w:val="20"/>
          <w:lang w:val="ru-RU" w:eastAsia="ru-RU"/>
        </w:rPr>
        <w:t xml:space="preserve">           │                        │Глинистые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сжимаемости</w:t>
      </w:r>
      <w:r>
        <w:rPr>
          <w:rFonts w:cs="Courier New" w:ascii="Courier New" w:hAnsi="Courier New"/>
          <w:sz w:val="20"/>
          <w:szCs w:val="20"/>
          <w:lang w:val="ru-RU" w:eastAsia="ru-RU"/>
        </w:rPr>
        <w:t xml:space="preserve">           │                        │пластично-мерзлые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9">
        <w:r>
          <w:rPr>
            <w:rStyle w:val="Style15"/>
            <w:rFonts w:cs="Courier New" w:ascii="Courier New" w:hAnsi="Courier New"/>
            <w:color w:val="008000"/>
            <w:sz w:val="20"/>
            <w:szCs w:val="20"/>
            <w:u w:val="single"/>
            <w:lang w:val="ru-RU" w:eastAsia="ru-RU"/>
          </w:rPr>
          <w:t>коэффициент</w:t>
        </w:r>
      </w:hyperlink>
      <w:r>
        <w:rPr>
          <w:rFonts w:cs="Courier New" w:ascii="Courier New" w:hAnsi="Courier New"/>
          <w:sz w:val="20"/>
          <w:szCs w:val="20"/>
          <w:lang w:val="ru-RU" w:eastAsia="ru-RU"/>
        </w:rPr>
        <w:t xml:space="preserve">           │         То же          │Пески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оттаивания</w:t>
      </w:r>
      <w:r>
        <w:rPr>
          <w:rFonts w:cs="Courier New" w:ascii="Courier New" w:hAnsi="Courier New"/>
          <w:sz w:val="20"/>
          <w:szCs w:val="20"/>
          <w:lang w:val="ru-RU" w:eastAsia="ru-RU"/>
        </w:rPr>
        <w:t>;           │                        │гравелистых и крупных),│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                        │глинистые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сжимаемости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оттаивании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24">
        <w:r>
          <w:rPr>
            <w:rStyle w:val="Style15"/>
            <w:rFonts w:cs="Courier New" w:ascii="Courier New" w:hAnsi="Courier New"/>
            <w:color w:val="008000"/>
            <w:sz w:val="20"/>
            <w:szCs w:val="20"/>
            <w:u w:val="single"/>
            <w:lang w:val="ru-RU" w:eastAsia="ru-RU"/>
          </w:rPr>
          <w:t>предел  прочности   на</w:t>
        </w:r>
      </w:hyperlink>
      <w:r>
        <w:rPr>
          <w:rFonts w:cs="Courier New" w:ascii="Courier New" w:hAnsi="Courier New"/>
          <w:sz w:val="20"/>
          <w:szCs w:val="20"/>
          <w:lang w:val="ru-RU" w:eastAsia="ru-RU"/>
        </w:rPr>
        <w:t>│Одноосное сжатие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одноосное сжатие</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0">
        <w:r>
          <w:rPr>
            <w:rStyle w:val="Style15"/>
            <w:rFonts w:cs="Courier New" w:ascii="Courier New" w:hAnsi="Courier New"/>
            <w:color w:val="008000"/>
            <w:sz w:val="20"/>
            <w:szCs w:val="20"/>
            <w:u w:val="single"/>
            <w:lang w:val="ru-RU" w:eastAsia="ru-RU"/>
          </w:rPr>
          <w:t>модуль        линейной</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деформации</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02">
        <w:r>
          <w:rPr>
            <w:rStyle w:val="Style15"/>
            <w:rFonts w:cs="Courier New" w:ascii="Courier New" w:hAnsi="Courier New"/>
            <w:color w:val="008000"/>
            <w:sz w:val="20"/>
            <w:szCs w:val="20"/>
            <w:u w:val="single"/>
            <w:lang w:val="ru-RU" w:eastAsia="ru-RU"/>
          </w:rPr>
          <w:t>коэффициент</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поперечного</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расширения</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01">
        <w:r>
          <w:rPr>
            <w:rStyle w:val="Style15"/>
            <w:rFonts w:cs="Courier New" w:ascii="Courier New" w:hAnsi="Courier New"/>
            <w:color w:val="008000"/>
            <w:sz w:val="20"/>
            <w:szCs w:val="20"/>
            <w:u w:val="single"/>
            <w:lang w:val="ru-RU" w:eastAsia="ru-RU"/>
          </w:rPr>
          <w:t>коэффициент нелинейной</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деформации</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03">
        <w:r>
          <w:rPr>
            <w:rStyle w:val="Style15"/>
            <w:rFonts w:cs="Courier New" w:ascii="Courier New" w:hAnsi="Courier New"/>
            <w:color w:val="008000"/>
            <w:sz w:val="20"/>
            <w:szCs w:val="20"/>
            <w:u w:val="single"/>
            <w:lang w:val="ru-RU" w:eastAsia="ru-RU"/>
          </w:rPr>
          <w:t>коэффициент   вязкости</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сильнольдистых│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предельно   длительное│Испытание      шариковым│Пески          мелкие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│штампом                 │пылеватые,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304">
        <w:r>
          <w:rPr>
            <w:rStyle w:val="Style15"/>
            <w:rFonts w:cs="Courier New" w:ascii="Courier New" w:hAnsi="Courier New"/>
            <w:color w:val="008000"/>
            <w:sz w:val="20"/>
            <w:szCs w:val="20"/>
            <w:u w:val="single"/>
            <w:lang w:val="ru-RU" w:eastAsia="ru-RU"/>
          </w:rPr>
          <w:t>эквивалентного</w:t>
        </w:r>
      </w:hyperlink>
      <w:r>
        <w:rPr>
          <w:rFonts w:cs="Courier New" w:ascii="Courier New" w:hAnsi="Courier New"/>
          <w:sz w:val="20"/>
          <w:szCs w:val="20"/>
          <w:lang w:val="ru-RU" w:eastAsia="ru-RU"/>
        </w:rPr>
        <w:t xml:space="preserve">        │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color w:val="008000"/>
          <w:sz w:val="20"/>
          <w:szCs w:val="20"/>
          <w:u w:val="single"/>
          <w:lang w:val="ru-RU" w:eastAsia="ru-RU"/>
        </w:rPr>
        <w:t>сцепления</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срезу по│Одноплоскостной срез    │Пески            (кроме│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смерзания │                        │гравелистых и крупных),│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глинистые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Методы определения  прочности  и  деформируемости  мерзлых│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не   распространяются   на   заторфованные,      засоленные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сыпучемерэлые грунты.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 w:name="sub_2000"/>
      <w:bookmarkEnd w:id="102"/>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03" w:name="sub_2000"/>
      <w:bookmarkEnd w:id="10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изготовления образцов полускального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Для изготовления образцов для испытаний полускального грунта применяют следующие оборудование и материалы:</w:t>
      </w:r>
    </w:p>
    <w:p>
      <w:pPr>
        <w:pStyle w:val="Normal"/>
        <w:autoSpaceDE w:val="false"/>
        <w:ind w:firstLine="720"/>
        <w:jc w:val="both"/>
        <w:rPr>
          <w:rFonts w:ascii="Arial" w:hAnsi="Arial" w:cs="Arial"/>
          <w:sz w:val="20"/>
          <w:szCs w:val="20"/>
        </w:rPr>
      </w:pPr>
      <w:r>
        <w:rPr>
          <w:rFonts w:cs="Arial" w:ascii="Arial" w:hAnsi="Arial"/>
          <w:sz w:val="20"/>
          <w:szCs w:val="20"/>
        </w:rPr>
        <w:t>- токарный станок с высотой центров не менее 200 мм;</w:t>
      </w:r>
    </w:p>
    <w:p>
      <w:pPr>
        <w:pStyle w:val="Normal"/>
        <w:autoSpaceDE w:val="false"/>
        <w:ind w:firstLine="720"/>
        <w:jc w:val="both"/>
        <w:rPr>
          <w:rFonts w:ascii="Arial" w:hAnsi="Arial" w:cs="Arial"/>
          <w:sz w:val="20"/>
          <w:szCs w:val="20"/>
        </w:rPr>
      </w:pPr>
      <w:r>
        <w:rPr>
          <w:rFonts w:cs="Arial" w:ascii="Arial" w:hAnsi="Arial"/>
          <w:sz w:val="20"/>
          <w:szCs w:val="20"/>
        </w:rPr>
        <w:t>- сверлильный станок с набором коронарных сверл;</w:t>
      </w:r>
    </w:p>
    <w:p>
      <w:pPr>
        <w:pStyle w:val="Normal"/>
        <w:autoSpaceDE w:val="false"/>
        <w:ind w:firstLine="720"/>
        <w:jc w:val="both"/>
        <w:rPr>
          <w:rFonts w:ascii="Arial" w:hAnsi="Arial" w:cs="Arial"/>
          <w:sz w:val="20"/>
          <w:szCs w:val="20"/>
        </w:rPr>
      </w:pPr>
      <w:r>
        <w:rPr>
          <w:rFonts w:cs="Arial" w:ascii="Arial" w:hAnsi="Arial"/>
          <w:sz w:val="20"/>
          <w:szCs w:val="20"/>
        </w:rPr>
        <w:t>- шлифовальный станок;</w:t>
      </w:r>
    </w:p>
    <w:p>
      <w:pPr>
        <w:pStyle w:val="Normal"/>
        <w:autoSpaceDE w:val="false"/>
        <w:ind w:firstLine="720"/>
        <w:jc w:val="both"/>
        <w:rPr>
          <w:rFonts w:ascii="Arial" w:hAnsi="Arial" w:cs="Arial"/>
          <w:sz w:val="20"/>
          <w:szCs w:val="20"/>
        </w:rPr>
      </w:pPr>
      <w:r>
        <w:rPr>
          <w:rFonts w:cs="Arial" w:ascii="Arial" w:hAnsi="Arial"/>
          <w:sz w:val="20"/>
          <w:szCs w:val="20"/>
        </w:rPr>
        <w:t>- машина камнерезная по ГОСТ 10110;</w:t>
      </w:r>
    </w:p>
    <w:p>
      <w:pPr>
        <w:pStyle w:val="Normal"/>
        <w:autoSpaceDE w:val="false"/>
        <w:ind w:firstLine="720"/>
        <w:jc w:val="both"/>
        <w:rPr>
          <w:rFonts w:ascii="Arial" w:hAnsi="Arial" w:cs="Arial"/>
          <w:sz w:val="20"/>
          <w:szCs w:val="20"/>
        </w:rPr>
      </w:pPr>
      <w:r>
        <w:rPr>
          <w:rFonts w:cs="Arial" w:ascii="Arial" w:hAnsi="Arial"/>
          <w:sz w:val="20"/>
          <w:szCs w:val="20"/>
        </w:rPr>
        <w:t>- дисковая пила;</w:t>
      </w:r>
    </w:p>
    <w:p>
      <w:pPr>
        <w:pStyle w:val="Normal"/>
        <w:autoSpaceDE w:val="false"/>
        <w:ind w:firstLine="720"/>
        <w:jc w:val="both"/>
        <w:rPr>
          <w:rFonts w:ascii="Arial" w:hAnsi="Arial" w:cs="Arial"/>
          <w:sz w:val="20"/>
          <w:szCs w:val="20"/>
        </w:rPr>
      </w:pPr>
      <w:r>
        <w:rPr>
          <w:rFonts w:cs="Arial" w:ascii="Arial" w:hAnsi="Arial"/>
          <w:sz w:val="20"/>
          <w:szCs w:val="20"/>
        </w:rPr>
        <w:t>- стойка типа С-III по ГОСТ 10197 с индикатором часового типа по ГОСТ 577 или многооборотным - по ГОСТ 9696;</w:t>
      </w:r>
    </w:p>
    <w:p>
      <w:pPr>
        <w:pStyle w:val="Normal"/>
        <w:autoSpaceDE w:val="false"/>
        <w:ind w:firstLine="720"/>
        <w:jc w:val="both"/>
        <w:rPr>
          <w:rFonts w:ascii="Arial" w:hAnsi="Arial" w:cs="Arial"/>
          <w:sz w:val="20"/>
          <w:szCs w:val="20"/>
        </w:rPr>
      </w:pPr>
      <w:r>
        <w:rPr>
          <w:rFonts w:cs="Arial" w:ascii="Arial" w:hAnsi="Arial"/>
          <w:sz w:val="20"/>
          <w:szCs w:val="20"/>
        </w:rPr>
        <w:t>- угольник поверочный 90° типа УП по ГОСТ 3749;</w:t>
      </w:r>
    </w:p>
    <w:p>
      <w:pPr>
        <w:pStyle w:val="Normal"/>
        <w:autoSpaceDE w:val="false"/>
        <w:ind w:firstLine="720"/>
        <w:jc w:val="both"/>
        <w:rPr>
          <w:rFonts w:ascii="Arial" w:hAnsi="Arial" w:cs="Arial"/>
          <w:sz w:val="20"/>
          <w:szCs w:val="20"/>
        </w:rPr>
      </w:pPr>
      <w:r>
        <w:rPr>
          <w:rFonts w:cs="Arial" w:ascii="Arial" w:hAnsi="Arial"/>
          <w:sz w:val="20"/>
          <w:szCs w:val="20"/>
        </w:rPr>
        <w:t>- 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 лекальная линейка;</w:t>
      </w:r>
    </w:p>
    <w:p>
      <w:pPr>
        <w:pStyle w:val="Normal"/>
        <w:autoSpaceDE w:val="false"/>
        <w:ind w:firstLine="720"/>
        <w:jc w:val="both"/>
        <w:rPr>
          <w:rFonts w:ascii="Arial" w:hAnsi="Arial" w:cs="Arial"/>
          <w:sz w:val="20"/>
          <w:szCs w:val="20"/>
        </w:rPr>
      </w:pPr>
      <w:r>
        <w:rPr>
          <w:rFonts w:cs="Arial" w:ascii="Arial" w:hAnsi="Arial"/>
          <w:sz w:val="20"/>
          <w:szCs w:val="20"/>
        </w:rPr>
        <w:t>- весы лабораторные по ГОСТ 24104 с гирями по ГОСТ 7328;</w:t>
      </w:r>
    </w:p>
    <w:p>
      <w:pPr>
        <w:pStyle w:val="Normal"/>
        <w:autoSpaceDE w:val="false"/>
        <w:ind w:firstLine="720"/>
        <w:jc w:val="both"/>
        <w:rPr>
          <w:rFonts w:ascii="Arial" w:hAnsi="Arial" w:cs="Arial"/>
          <w:sz w:val="20"/>
          <w:szCs w:val="20"/>
        </w:rPr>
      </w:pPr>
      <w:r>
        <w:rPr>
          <w:rFonts w:cs="Arial" w:ascii="Arial" w:hAnsi="Arial"/>
          <w:sz w:val="20"/>
          <w:szCs w:val="20"/>
        </w:rPr>
        <w:t>- сосуд для насыщения образцов грунта водой.</w:t>
      </w:r>
    </w:p>
    <w:p>
      <w:pPr>
        <w:pStyle w:val="Normal"/>
        <w:autoSpaceDE w:val="false"/>
        <w:ind w:firstLine="720"/>
        <w:jc w:val="both"/>
        <w:rPr>
          <w:rFonts w:ascii="Arial" w:hAnsi="Arial" w:cs="Arial"/>
          <w:sz w:val="20"/>
          <w:szCs w:val="20"/>
        </w:rPr>
      </w:pPr>
      <w:r>
        <w:rPr>
          <w:rFonts w:cs="Arial" w:ascii="Arial" w:hAnsi="Arial"/>
          <w:sz w:val="20"/>
          <w:szCs w:val="20"/>
        </w:rPr>
        <w:t>2. Образцы грунта изготавливают в форме круглых цилиндров или прямоугольных параллелепипедов и отшлифовывают их торцевые поверхности.</w:t>
      </w:r>
    </w:p>
    <w:p>
      <w:pPr>
        <w:pStyle w:val="Normal"/>
        <w:autoSpaceDE w:val="false"/>
        <w:ind w:firstLine="720"/>
        <w:jc w:val="both"/>
        <w:rPr>
          <w:rFonts w:ascii="Arial" w:hAnsi="Arial" w:cs="Arial"/>
          <w:sz w:val="20"/>
          <w:szCs w:val="20"/>
        </w:rPr>
      </w:pPr>
      <w:r>
        <w:rPr>
          <w:rFonts w:cs="Arial" w:ascii="Arial" w:hAnsi="Arial"/>
          <w:sz w:val="20"/>
          <w:szCs w:val="20"/>
        </w:rPr>
        <w:t>3. Проверяют параллельность торцевых поверхностей и их перпендикулярность боковой поверхности.</w:t>
      </w:r>
    </w:p>
    <w:p>
      <w:pPr>
        <w:pStyle w:val="Normal"/>
        <w:autoSpaceDE w:val="false"/>
        <w:ind w:firstLine="720"/>
        <w:jc w:val="both"/>
        <w:rPr>
          <w:rFonts w:ascii="Arial" w:hAnsi="Arial" w:cs="Arial"/>
          <w:sz w:val="20"/>
          <w:szCs w:val="20"/>
        </w:rPr>
      </w:pPr>
      <w:r>
        <w:rPr>
          <w:rFonts w:cs="Arial" w:ascii="Arial" w:hAnsi="Arial"/>
          <w:sz w:val="20"/>
          <w:szCs w:val="20"/>
        </w:rPr>
        <w:t>Параллельность торцевых поверхностей контролируют металлической линейкой или индикатором по двум взаимно перпендикулярным диаметрам (или сторонам параллелепипеда). Отклонение допускается не более 0,1 мм по длине диаметра.</w:t>
      </w:r>
    </w:p>
    <w:p>
      <w:pPr>
        <w:pStyle w:val="Normal"/>
        <w:autoSpaceDE w:val="false"/>
        <w:ind w:firstLine="720"/>
        <w:jc w:val="both"/>
        <w:rPr>
          <w:rFonts w:ascii="Arial" w:hAnsi="Arial" w:cs="Arial"/>
          <w:sz w:val="20"/>
          <w:szCs w:val="20"/>
        </w:rPr>
      </w:pPr>
      <w:r>
        <w:rPr>
          <w:rFonts w:cs="Arial" w:ascii="Arial" w:hAnsi="Arial"/>
          <w:sz w:val="20"/>
          <w:szCs w:val="20"/>
        </w:rPr>
        <w:t>Отклонение от перпендикулярности торцевых поверхностей к боковой поверхности образца контролируют угольником в четырех точках каждой торцевой поверхности, смещенных относительно друг друга на 90°. В этих же точках измеряют диаметр (или стороны торцевой грани) и высоту образца. Отклонения при каждом измерении не должны превышать 1,0 мм по длине диаметра (или стороне торцевой грани) и высоте образца.</w:t>
      </w:r>
    </w:p>
    <w:p>
      <w:pPr>
        <w:pStyle w:val="Normal"/>
        <w:autoSpaceDE w:val="false"/>
        <w:ind w:firstLine="720"/>
        <w:jc w:val="both"/>
        <w:rPr>
          <w:rFonts w:ascii="Arial" w:hAnsi="Arial" w:cs="Arial"/>
          <w:sz w:val="20"/>
          <w:szCs w:val="20"/>
        </w:rPr>
      </w:pPr>
      <w:r>
        <w:rPr>
          <w:rFonts w:cs="Arial" w:ascii="Arial" w:hAnsi="Arial"/>
          <w:sz w:val="20"/>
          <w:szCs w:val="20"/>
        </w:rPr>
        <w:t>Длина взаимно перпендикулярных диаметров (или размеров сторон) поперечных сечений, измеряемых штангенциркулем в верхней, средней и нижней частях образца, не должна отличаться более чем на 1,0 мм.</w:t>
      </w:r>
    </w:p>
    <w:p>
      <w:pPr>
        <w:pStyle w:val="Normal"/>
        <w:autoSpaceDE w:val="false"/>
        <w:ind w:firstLine="720"/>
        <w:jc w:val="both"/>
        <w:rPr/>
      </w:pPr>
      <w:r>
        <w:rPr>
          <w:rFonts w:cs="Arial" w:ascii="Arial" w:hAnsi="Arial"/>
          <w:sz w:val="20"/>
          <w:szCs w:val="20"/>
        </w:rPr>
        <w:t xml:space="preserve">4. Образец грунта, предназначенный для испытания в </w:t>
      </w:r>
      <w:hyperlink w:anchor="sub_8">
        <w:r>
          <w:rPr>
            <w:rStyle w:val="Style15"/>
            <w:rFonts w:cs="Arial" w:ascii="Arial" w:hAnsi="Arial"/>
            <w:color w:val="008000"/>
            <w:sz w:val="20"/>
            <w:szCs w:val="20"/>
            <w:u w:val="single"/>
          </w:rPr>
          <w:t>воздушно-сухом состоянии</w:t>
        </w:r>
      </w:hyperlink>
      <w:r>
        <w:rPr>
          <w:rFonts w:cs="Arial" w:ascii="Arial" w:hAnsi="Arial"/>
          <w:sz w:val="20"/>
          <w:szCs w:val="20"/>
        </w:rPr>
        <w:t>, высушивают на воздухе до тех пор, пока разница в его массе будет не более 0,5 +- 0,1 г в сутки.</w:t>
      </w:r>
    </w:p>
    <w:p>
      <w:pPr>
        <w:pStyle w:val="Normal"/>
        <w:autoSpaceDE w:val="false"/>
        <w:ind w:firstLine="720"/>
        <w:jc w:val="both"/>
        <w:rPr/>
      </w:pPr>
      <w:r>
        <w:rPr>
          <w:rFonts w:cs="Arial" w:ascii="Arial" w:hAnsi="Arial"/>
          <w:sz w:val="20"/>
          <w:szCs w:val="20"/>
        </w:rPr>
        <w:t xml:space="preserve">5. Подготовку образцов, предназначенных для испытаний в </w:t>
      </w:r>
      <w:hyperlink w:anchor="sub_9">
        <w:r>
          <w:rPr>
            <w:rStyle w:val="Style15"/>
            <w:rFonts w:cs="Arial" w:ascii="Arial" w:hAnsi="Arial"/>
            <w:color w:val="008000"/>
            <w:sz w:val="20"/>
            <w:szCs w:val="20"/>
            <w:u w:val="single"/>
          </w:rPr>
          <w:t>водонасыщенном состоянии</w:t>
        </w:r>
      </w:hyperlink>
      <w:r>
        <w:rPr>
          <w:rFonts w:cs="Arial" w:ascii="Arial" w:hAnsi="Arial"/>
          <w:sz w:val="20"/>
          <w:szCs w:val="20"/>
        </w:rPr>
        <w:t>, производят следующим образом: образцы помещают в сосуд с дистиллированной водой, погружая их в воду на 1/3 высоты. Через 6 ч уровень воды в сосуде поднимают до верха образцов (не заливая их сверху) и оставляют образцы в таком положении до полного насыщения водой. Насыщение условно считают законченным, когда приращение массы образца в сутки будет менее 1-2 г. Перед взвешиванием торцевые грани образца обтирают влажной выжатой марлей.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4" w:name="sub_3000"/>
      <w:bookmarkEnd w:id="104"/>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105" w:name="sub_3000"/>
      <w:bookmarkEnd w:id="10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изготовления образцов грунта с заданными значениями</w:t>
        <w:br/>
        <w:t>влажности и плотности сухого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6" w:name="sub_3001"/>
      <w:bookmarkEnd w:id="106"/>
      <w:r>
        <w:rPr>
          <w:rFonts w:cs="Arial" w:ascii="Arial" w:hAnsi="Arial"/>
          <w:sz w:val="20"/>
          <w:szCs w:val="20"/>
        </w:rPr>
        <w:t>1. Для подготовки образца грунта нарушенного сложения с заданными значениями влажности и плотности сухого грунта необходимо грунт просушить, растереть пестиком с резиновым наконечником до исчезновения комков, просеять через сито с отверстиями 2 мм и определить влажность по ГОСТ 5180.</w:t>
      </w:r>
    </w:p>
    <w:p>
      <w:pPr>
        <w:pStyle w:val="Normal"/>
        <w:autoSpaceDE w:val="false"/>
        <w:ind w:firstLine="720"/>
        <w:jc w:val="both"/>
        <w:rPr>
          <w:rFonts w:ascii="Arial" w:hAnsi="Arial" w:cs="Arial"/>
          <w:sz w:val="20"/>
          <w:szCs w:val="20"/>
        </w:rPr>
      </w:pPr>
      <w:bookmarkStart w:id="107" w:name="sub_3001"/>
      <w:bookmarkEnd w:id="107"/>
      <w:r>
        <w:rPr>
          <w:rFonts w:cs="Arial" w:ascii="Arial" w:hAnsi="Arial"/>
          <w:sz w:val="20"/>
          <w:szCs w:val="20"/>
        </w:rPr>
        <w:t>Для получения заданного значения влажности в грунт необходимо добавить расчетное количество воды Q_p , см3, определяемое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8" w:name="sub_31"/>
      <w:bookmarkEnd w:id="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(W  - W)</w:t>
      </w:r>
    </w:p>
    <w:p>
      <w:pPr>
        <w:pStyle w:val="Normal"/>
        <w:autoSpaceDE w:val="false"/>
        <w:jc w:val="both"/>
        <w:rPr>
          <w:rFonts w:ascii="Courier New" w:hAnsi="Courier New" w:cs="Courier New"/>
          <w:sz w:val="20"/>
          <w:szCs w:val="20"/>
        </w:rPr>
      </w:pPr>
      <w:bookmarkStart w:id="109" w:name="sub_31"/>
      <w:bookmarkEnd w:id="10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(В.1)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ро (1 +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m  - масса исследуемого грунта при влажности W,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и W - соответственно заданная и исходная влажность грунта, 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воды, равная 1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После увлажнения грунт следует тщательно перемешать и поместить в эксикатор (для равномерного распределения влаги) не менее чем на 2 ч с последующим контрольным определением влажности.</w:t>
      </w:r>
    </w:p>
    <w:p>
      <w:pPr>
        <w:pStyle w:val="Normal"/>
        <w:autoSpaceDE w:val="false"/>
        <w:ind w:firstLine="720"/>
        <w:jc w:val="both"/>
        <w:rPr/>
      </w:pPr>
      <w:bookmarkStart w:id="110" w:name="sub_3002"/>
      <w:bookmarkEnd w:id="110"/>
      <w:r>
        <w:rPr>
          <w:rFonts w:cs="Arial" w:ascii="Arial" w:hAnsi="Arial"/>
          <w:sz w:val="20"/>
          <w:szCs w:val="20"/>
        </w:rPr>
        <w:t xml:space="preserve">2. Уплотнение подготовленного в соответствии с </w:t>
      </w:r>
      <w:hyperlink w:anchor="sub_3001">
        <w:r>
          <w:rPr>
            <w:rStyle w:val="Style15"/>
            <w:rFonts w:cs="Arial" w:ascii="Arial" w:hAnsi="Arial"/>
            <w:color w:val="008000"/>
            <w:sz w:val="20"/>
            <w:szCs w:val="20"/>
            <w:u w:val="single"/>
          </w:rPr>
          <w:t>пунктом 1</w:t>
        </w:r>
      </w:hyperlink>
      <w:r>
        <w:rPr>
          <w:rFonts w:cs="Arial" w:ascii="Arial" w:hAnsi="Arial"/>
          <w:sz w:val="20"/>
          <w:szCs w:val="20"/>
        </w:rPr>
        <w:t xml:space="preserve"> грунта до заданной плотности сухого грунта ро_dз следует производить в рабочих кольцах прибора, применяя один из следующих методов: послойное трамбование; обжатие под прессом; уплотнение в приборе стандартного уплотнения падающим грузом.</w:t>
      </w:r>
    </w:p>
    <w:p>
      <w:pPr>
        <w:pStyle w:val="Normal"/>
        <w:autoSpaceDE w:val="false"/>
        <w:ind w:firstLine="720"/>
        <w:jc w:val="both"/>
        <w:rPr>
          <w:rFonts w:ascii="Arial" w:hAnsi="Arial" w:cs="Arial"/>
          <w:sz w:val="20"/>
          <w:szCs w:val="20"/>
        </w:rPr>
      </w:pPr>
      <w:bookmarkStart w:id="111" w:name="sub_3002"/>
      <w:bookmarkEnd w:id="111"/>
      <w:r>
        <w:rPr>
          <w:rFonts w:cs="Arial" w:ascii="Arial" w:hAnsi="Arial"/>
          <w:sz w:val="20"/>
          <w:szCs w:val="20"/>
        </w:rPr>
        <w:t>Для подготовки образца, не сохраняющего форму, рабочее кольцо должно быть с жестким дном.</w:t>
      </w:r>
    </w:p>
    <w:p>
      <w:pPr>
        <w:pStyle w:val="Normal"/>
        <w:autoSpaceDE w:val="false"/>
        <w:ind w:firstLine="720"/>
        <w:jc w:val="both"/>
        <w:rPr>
          <w:rFonts w:ascii="Arial" w:hAnsi="Arial" w:cs="Arial"/>
          <w:sz w:val="20"/>
          <w:szCs w:val="20"/>
        </w:rPr>
      </w:pPr>
      <w:r>
        <w:rPr>
          <w:rFonts w:cs="Arial" w:ascii="Arial" w:hAnsi="Arial"/>
          <w:sz w:val="20"/>
          <w:szCs w:val="20"/>
        </w:rPr>
        <w:t>При уплотнении послойным трамбованием или обжатием под прессом следует предварительно рассчитать массу грунта, которая в объеме рабочего кольца обеспечит заданную плотность сухого грунта ро_dз,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2" w:name="sub_32"/>
      <w:bookmarkEnd w:id="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V  ро   /(1 + W )                     (В.2)</w:t>
      </w:r>
    </w:p>
    <w:p>
      <w:pPr>
        <w:pStyle w:val="Normal"/>
        <w:autoSpaceDE w:val="false"/>
        <w:jc w:val="both"/>
        <w:rPr>
          <w:rFonts w:ascii="Courier New" w:hAnsi="Courier New" w:cs="Courier New"/>
          <w:sz w:val="20"/>
          <w:szCs w:val="20"/>
        </w:rPr>
      </w:pPr>
      <w:bookmarkStart w:id="113" w:name="sub_32"/>
      <w:bookmarkEnd w:id="11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к   dз        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внутренний объем рабочего кольца, 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прибора стандартного уплотнения для получения ро_dз необходимо предварительно определить последовательным приближением высоту сбрасывания груза и число ударов.</w:t>
      </w:r>
    </w:p>
    <w:p>
      <w:pPr>
        <w:pStyle w:val="Normal"/>
        <w:autoSpaceDE w:val="false"/>
        <w:ind w:firstLine="720"/>
        <w:jc w:val="both"/>
        <w:rPr/>
      </w:pPr>
      <w:r>
        <w:rPr>
          <w:rFonts w:cs="Arial" w:ascii="Arial" w:hAnsi="Arial"/>
          <w:sz w:val="20"/>
          <w:szCs w:val="20"/>
        </w:rPr>
        <w:t xml:space="preserve">3. Подготовку образцов насыпного грунта с заданными значениями влажности и плотности сухого грунта следует осуществлять по </w:t>
      </w:r>
      <w:hyperlink w:anchor="sub_3001">
        <w:r>
          <w:rPr>
            <w:rStyle w:val="Style15"/>
            <w:rFonts w:cs="Arial" w:ascii="Arial" w:hAnsi="Arial"/>
            <w:color w:val="008000"/>
            <w:sz w:val="20"/>
            <w:szCs w:val="20"/>
            <w:u w:val="single"/>
          </w:rPr>
          <w:t>пункту 1</w:t>
        </w:r>
      </w:hyperlink>
      <w:r>
        <w:rPr>
          <w:rFonts w:cs="Arial" w:ascii="Arial" w:hAnsi="Arial"/>
          <w:sz w:val="20"/>
          <w:szCs w:val="20"/>
        </w:rPr>
        <w:t>, просеивая грунт через сито с отверстиями 10 мм.</w:t>
      </w:r>
    </w:p>
    <w:p>
      <w:pPr>
        <w:pStyle w:val="Normal"/>
        <w:autoSpaceDE w:val="false"/>
        <w:ind w:firstLine="720"/>
        <w:jc w:val="both"/>
        <w:rPr/>
      </w:pPr>
      <w:r>
        <w:rPr>
          <w:rFonts w:cs="Arial" w:ascii="Arial" w:hAnsi="Arial"/>
          <w:sz w:val="20"/>
          <w:szCs w:val="20"/>
        </w:rPr>
        <w:t xml:space="preserve">Для получения заданного значения влажности (оптимальной W_opt или имеющейся в источнике получения W_1) в грунт необходимо добавить количество воды Q_p, определенное по </w:t>
      </w:r>
      <w:hyperlink w:anchor="sub_31">
        <w:r>
          <w:rPr>
            <w:rStyle w:val="Style15"/>
            <w:rFonts w:cs="Arial" w:ascii="Arial" w:hAnsi="Arial"/>
            <w:color w:val="008000"/>
            <w:sz w:val="20"/>
            <w:szCs w:val="20"/>
            <w:u w:val="single"/>
          </w:rPr>
          <w:t>формуле (B.1)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Уплотнение подготовленного грунта до заданной плотности сухого грунта ро_dз следует производить в рабочем кольце прибора обжатием под прессом в соответствии с </w:t>
      </w:r>
      <w:hyperlink w:anchor="sub_3002">
        <w:r>
          <w:rPr>
            <w:rStyle w:val="Style15"/>
            <w:rFonts w:cs="Arial" w:ascii="Arial" w:hAnsi="Arial"/>
            <w:color w:val="008000"/>
            <w:sz w:val="20"/>
            <w:szCs w:val="20"/>
            <w:u w:val="single"/>
          </w:rPr>
          <w:t>пунктом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Заданная плотность сухого грунта, соответствующая W_opt или W_1, определяется по кривой стандартного уплотнения данного грунта, построенной по ГОСТ 22733. Влажности W_opt соответствует максимальная плотность сухого грунта ро_dmax; влажности W_1 &gt; W_opt соответствует плотность сухого грунта на правой ветви кривой стандартного уплотнения.</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приборов стандартного уплотнения максимальную плотность сухого грунта ро_d, г/см3, (при данной влажности) можно ориентировочно определить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4" w:name="sub_33"/>
      <w:bookmarkEnd w:id="1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(1 - V )</w:t>
      </w:r>
    </w:p>
    <w:p>
      <w:pPr>
        <w:pStyle w:val="Normal"/>
        <w:autoSpaceDE w:val="false"/>
        <w:jc w:val="both"/>
        <w:rPr>
          <w:rFonts w:ascii="Courier New" w:hAnsi="Courier New" w:cs="Courier New"/>
          <w:sz w:val="20"/>
          <w:szCs w:val="20"/>
        </w:rPr>
      </w:pPr>
      <w:bookmarkStart w:id="115" w:name="sub_33"/>
      <w:bookmarkEnd w:id="1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(В.3)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ро W</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ро  - плотность частиц,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содержание воздуха в грунте максимальной плотности, 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фактическая влажность грунта, 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Ориентировочные значения V_a составляют: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0,065         -     для      песков и супесей    с I_p &lt;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0,035         -      "       супесей             с I_p &gt;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0,035         -      "       суглинков           с I_p &lt;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0,045         -      "                "          с I_p &gt;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Расчетное количество воды Q_p, см3, необходимое для повышения влажности образцов просадочного грунта ненарушенного сложения с природной влажностью W &lt; W_p до значения W_p,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6" w:name="sub_34"/>
      <w:bookmarkEnd w:id="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(W  - W) V</w:t>
      </w:r>
    </w:p>
    <w:p>
      <w:pPr>
        <w:pStyle w:val="Normal"/>
        <w:autoSpaceDE w:val="false"/>
        <w:jc w:val="both"/>
        <w:rPr>
          <w:rFonts w:ascii="Courier New" w:hAnsi="Courier New" w:cs="Courier New"/>
          <w:sz w:val="20"/>
          <w:szCs w:val="20"/>
        </w:rPr>
      </w:pPr>
      <w:bookmarkStart w:id="117" w:name="sub_34"/>
      <w:bookmarkEnd w:id="1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p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                      (В.4)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После впитывания воды образец в рабочем кольце необходимо поместить на одни сутки в эксикатор, затем взвесить, определить плотность грунта ро_1 и уточнить полученное значение влажности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8" w:name="sub_35"/>
      <w:bookmarkEnd w:id="1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ро</w:t>
      </w:r>
    </w:p>
    <w:p>
      <w:pPr>
        <w:pStyle w:val="Normal"/>
        <w:autoSpaceDE w:val="false"/>
        <w:jc w:val="both"/>
        <w:rPr>
          <w:rFonts w:ascii="Courier New" w:hAnsi="Courier New" w:cs="Courier New"/>
          <w:sz w:val="20"/>
          <w:szCs w:val="20"/>
        </w:rPr>
      </w:pPr>
      <w:bookmarkStart w:id="119" w:name="sub_35"/>
      <w:bookmarkEnd w:id="1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(В.5)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ро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2007-02-05T16:02:00Z</dcterms:created>
  <dc:creator>Виктор</dc:creator>
  <dc:description/>
  <dc:language>ru-RU</dc:language>
  <cp:lastModifiedBy>Виктор</cp:lastModifiedBy>
  <dcterms:modified xsi:type="dcterms:W3CDTF">2007-02-05T16:02:00Z</dcterms:modified>
  <cp:revision>2</cp:revision>
  <dc:subject/>
  <dc:title/>
</cp:coreProperties>
</file>