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26887-86</w:t>
        <w:br/>
        <w:t>"Площадки и лестницы для строительно-монтажных работ. Общие технические условия"</w:t>
        <w:br/>
        <w:t>(утв. постановлением Госстроя СССР от 23 апреля 1986 г. N 47)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Platforms and ladders for civil engineering work.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с 1 января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Маркировка, упаковка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Указания по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металлические площадки и лестницы (далее - площадки и лестницы), применяемые в процессе производства строительно-монтажных работ при возведении и реконструкции зданий и сооружений для размещения одного-двух рабочих непосредственно в зоне производства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Типы площадок и лестниц должны соответствовать указанным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99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991"/>
      <w:bookmarkStart w:id="5" w:name="sub_99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│         Наименование типа         │  Основной материал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│                                   │     конструкции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ПЛС         │Площадки, навешиваемые на лестницы │Сталь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                                   ├──────────────────────┤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         │                                   │Алюминиевый сплав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ПКС         │Площадки,           навешиваемые на│Сталь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конструкции           ├──────────────────────┤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ПКА         │                                   │Алюминиевый сплав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ЛППС        │Лестницы приставные наклонные      │Сталь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                                   ├──────────────────────┤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ЛППА        │                                   │Алюминиевый сплав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ЛПВС        │Лестницы приставные вертикальные   │Сталь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                                   ├──────────────────────┤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ЛПВА        │                                   │Алюминиевый сплав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ЛПС         │Лестницы навесные                  │Сталь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                                   ├──────────────────────┤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ЛПА         │                                   │Алюминиевый сплав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ЛСС         │Лестницы свободностоящие           │Сталь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                                   ├──────────────────────┤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ЛСА         │                                   │Алюминиевый сплав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Устанавливается следующая структура условного обозначения марок площадок и лестниц.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 - Х - Х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   _   _ 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└───┼───┼─┼──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Обозначение типа площадки или лестницы по 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└───┼─┼──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Нормативное значение нагрузки, для 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рабочего настила для 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для лестниц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└─┼──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рабочего настила и высота для лестниц с площадкой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└──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настоящего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площадок, навешиваемых на лестницы из алюминиевых сплавов с нормативным значением нагрузки 1000 Н и размерами рабочего настила 0,6 х 0,6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ПЛА - 1000 - 0,6 х 0,6 ГОСТ 26887-86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лестниц приставных наклонных стальных высотой 8,0 м с площадкой, имеющей размеры рабочего настила 1,5 х 0,6 м и нормативное значение нагрузки 2000 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ЛППС - 2000 - 1,5 х 0,6 х 8,0 ГОСТ 26887-86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Площадки и лестницы должны изготавливаться в соответствии с требованиями настоящего стандарта, ГОСТ 24258-80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Площадки и лестницы должны изготавливаться в климатических исполнениях У и ХЛ по ГОСТ 15150-69.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Несущие элементы перильного ограждения площадок и лестниц должны выдерживать нагрузку 400 Н (40 кгс), приложенную к ограждающему поручню в направлении, перпендикулярном его оси поочередно в горизонтальной и вертикальной плоскостях. Максимальная величина прогиба поручня при этом не должна превышать 0,05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Элементы площадок и лестниц должны изготавливаться из материалов, указанных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99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992"/>
      <w:bookmarkStart w:id="11" w:name="sub_992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│  Материал для изготовления элементов конструкций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│   соответствии с климатическим исполнением по ГОСТ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eastAsia="Courier New" w:cs="Courier New" w:ascii="Courier New" w:hAnsi="Courier New"/>
          <w:color w:val="008000"/>
          <w:sz w:val="20"/>
          <w:szCs w:val="20"/>
          <w:u w:val="single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15150-69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            │            ХЛ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├────────────┬─────────────┼─────────────┬─────────────┤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марок │ Алюминиевые │ Сталь марок │ Алюминиевые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сплавы марок │             │сплавы марок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Несущие элементы│ВСт3пс6    и│АМг6  и  1915│09Г2С12     и│АМг6  и  1915│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ВСт3сп5   по│по       ГОСТ│15ХСПД12   по│по     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380-71│4784-74      │ГОСТ 19281-73│4784-74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ТУ│             │и        ГОСТ│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14-1-3023-80│             │19282-73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│ВСт3кп2   по│То же        │ВСп3пс6     и│То же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 │ГОСТ 380-71 │             │ВСт3сп5    по│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380-71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35350984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380-71 в части требований к сортовому и фасонному прокату постановлением Госстандарта СССР от 23 марта 1988 г. N 677 с 1 января 1990 г. введен в действие ГОСТ 535-88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35350984"/>
      <w:bookmarkEnd w:id="13"/>
      <w:r>
        <w:rPr>
          <w:rFonts w:cs="Arial" w:ascii="Arial" w:hAnsi="Arial"/>
          <w:i/>
          <w:iCs/>
          <w:color w:val="800080"/>
          <w:sz w:val="20"/>
          <w:szCs w:val="20"/>
        </w:rPr>
        <w:t>См. также ГОСТ 380-94 "Сталь углеродистая обыкновенного качества. Марки", введенный в действие с 1 января 1998 г. постановлением Госстандарта РФ от 2 июня 1997 г. N 205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├────────────────┴────────────┴─────────────┴─────────────┴─────────────┤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По   согласованию   с   разработчиком    технической│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допускается применение других марок сталей  и  алюминиевых│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сплавов, механические свойства которых должны быть не ниже указанных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Опорные концы приставных вертикальных и наклонных лестниц должны иметь при установке на асфальтовые, бетонные и другие твердые поверхности башмаки из нескользящего материала (резины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Окраска ограждений площадок и лестниц - по ГОСТ 12.4.026-76.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Расстояние между тетивами лестниц должно быть от 0,45 до 0,80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Расстояние между ступенями лестниц должно быть от 0,30 до 0,34 м, а расстояние от первой ступени до уровня установки (пола, перекрытия и т.п.) - не более 0,40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Приставные и свободностоящие лестницы высотой более 5 м, устанавливаемые под углом более 75° к горизонту, должны иметь, начиная с высоты 2 м от ее нижнего конца, дуговое ограждение или должны быть оборудованы канатом с ловителем для закрепления карабина предохранительного пояса, а устанавливаемые под углом от 70 до 75° к горизонту - перильное ограждение с обеих сторон с высотой по вертикали от 0,9 до 1,4 м, начиная с высоты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Навесные лестницы длиной более 5 м вертикальные и устанавливаемые с углом наклона к горизонту более 75° должны иметь дуговое ограждение или канаты с ловителями для закрепления карабина предохранительного пояса.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Дуги ограждения должны быть расположены на расстоянии не более 0,80 м друг от друга и соединены не менее чем тремя продольными полосами. Расстояние от лестницы до дуги должно быть не менее 0,70 и не более 0,80 м при ширине ограждения от 0,70 до 0,80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Высота перильного ограждения площадок должна быть не менее 1,00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Высота бортового ограждения площадок должна быть не менее 0,1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30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3.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300"/>
      <w:bookmarkStart w:id="16" w:name="sub_300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В комплект поставок площадок и лестниц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площадка или лестница;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паспорт;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При поставке площадок и лестниц партиями паспорт и инструкцию по эксплуатации прикладывают на каждые 10 изделий одного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4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4.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400"/>
      <w:bookmarkStart w:id="19" w:name="sub_400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Площадки и лестницы должны приниматься техническим контролем предприятия-изготовителя партиями. В состав партии входят изделия одного типа и марки, изготовленные по одним рабочим чертежам и по одной технологии в количестве не более 100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Для проведения приемо-сдаточных испытаний отбирают от партии не менее трех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При испытаниях проверяют линейные размеры, качество сварки, качество покрытия, комплектность, маркировку.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Испытания на прочность и устойчивость проводят не реже одного раза в год нагрузкой, превышающей на 20% нормативную нагрузку. Изделия должны находиться при этом в эксплуатационном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В случае, если при проверке отобранных образцов хотя бы один образец не выдержит испытаний, проводят повторную проверку удвоенного количества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В случае, если при повторной проверке хотя бы один образец не выдержит испытаний, проводят поштучную проверку.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Потребитель имеет право производить приемку изделий, соблюдая при этом правила отбора образцов и методы контроля, установленные в настоящем стандарте.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5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5.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500"/>
      <w:bookmarkStart w:id="22" w:name="sub_50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Геометрические размеры площадок и лестниц проверяют рулеткой по ГОСТ 7502-80, металлической линейкой по ГОСТ 427-75, штангенциркулем по ГОСТ 166-80, угломером с нониусом по ГОСТ 5378-88 или другими инструментами, обеспечивающими точность измерений до 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" w:name="sub_35355148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" w:name="sub_35355148"/>
      <w:bookmarkStart w:id="25" w:name="sub_35355148"/>
      <w:bookmarkEnd w:id="2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Качество сварных соединений проверяют путем их осмотра и обмера с помощью шаблонов.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Качество окраски определяют визуально по внешнему виду в соответствии с требованиями ГОСТ 9.032-74 и ГОСТ 9.105-80.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Качество материалов устанавливают по сертификатам, а в случае отсутствия таковых - лабораторным анализом.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6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6. Маркировка, упаковка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600"/>
      <w:bookmarkStart w:id="28" w:name="sub_600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Каждая конструкция площадок и лестниц на одном из своих элементов должна иметь табличку, выполненную в соответствии с ГОСТ 12969-67, содержащую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товарный знак и 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изделия (марку);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нормативной нагрузки;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изделия или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 (месяц, год).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Размеры цифровых и буквенных обозначений должны соответствовать шрифту ПО-5 по ГОСТ 2930-62.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Упаковка должна обеспечивать сохранность изделий и возможность их механизированной погрузки и выгрузки. Транспортную тару следует маркировать по ГОСТ 14192-77.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35357296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35357296"/>
      <w:bookmarkStart w:id="31" w:name="sub_35357296"/>
      <w:bookmarkEnd w:id="3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Допускается по согласованию с заказчиком отправлять изделия без упаковки.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Документация, входящая в комплект поставки, должна быть завернута в пакет из полиэтиленовой пленки по ГОСТ 10354-82 и надежно прикреплена к изделию проволокой диаметром 1-2 мм по ГОСТ 3282-74.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Не допускается сбрасывание изделий при разгрузке, транспортирование волоком и другие действия, могущие причинить повреждения элементам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 Площадки, лестницы и их элементы следует хранить в штабелях высотой не более 1500 мм, защищенных от воздействия внешней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 Между изделиями должны быть уложены деревянные прокладки прямоугольного сечения толщиной не менее 40 мм на расстоянии не более 1000 мм друг от друга.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 Прокладки всех вышележащих слоев должны быть расположены по вертикали одна над другой.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7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7.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700"/>
      <w:bookmarkStart w:id="34" w:name="sub_700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Площадки и лестницы должны эксплуатироваться в соответствии с требованиями инструкций по эксплуатации конкретных типов конструкций площадок и лестниц.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8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8.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800"/>
      <w:bookmarkStart w:id="37" w:name="sub_800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Изготовитель гарантирует соответствие выпускаемых площадок и лестниц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Гарантийный срок эксплуатации площадок и лестниц при условии соблюдения потребителем правил эксплуатации, транспортирования и хранения, установленных настоящим стандартом, - один год со дня начала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2007-02-27T10:38:00Z</dcterms:created>
  <dc:creator>VIKTOR</dc:creator>
  <dc:description/>
  <dc:language>ru-RU</dc:language>
  <cp:lastModifiedBy>VIKTOR</cp:lastModifiedBy>
  <dcterms:modified xsi:type="dcterms:W3CDTF">2007-02-27T10:38:00Z</dcterms:modified>
  <cp:revision>2</cp:revision>
  <dc:subject/>
  <dc:title/>
</cp:coreProperties>
</file>