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25884-83</w:t>
        <w:br/>
        <w:t>"Конструкции деревянные клееные. Метод определения прочности клеевых соединений при послойном скалывании"</w:t>
        <w:br/>
        <w:t>(утв. постановлением Госстроя СССР от 29 июня 1983 г. N 128)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Glue laminated wood structures. Method of determination of the interlayer strength of the glue joints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января 1984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Отбор и подготовка образцов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Оборудование, аппаратура и инструменты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Проведение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Обработка результатов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Приложение. Протокол   испытаний  образцов  для  определения  прочности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клеевых соединений и древесины при послойном скалывании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деревянные клееные многослойные конструкции и устанавливает метод определения прочности клеевых соединений при послойном скалывании образцов вдоль волокон древесины. Метод заключается в определении разрушающей нагрузки при испытании образца и вычислении предела прочности при этой нагрузке.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особо указываемых случаях для получения сравнительных данных этим же методом проводят испытание склеиваемой древесины на скалывание.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Применение стандарта предусматривается предприятиями, изготовляющими клееные многослойные деревянные конструкции.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Отбор и подготовка образцов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При контроле качества клееных многослойных конструкций или их элементов заготовки для образцов выпиливают из торцевых частей элементов при доведении их до проектных размеров (</w:t>
      </w:r>
      <w:hyperlink w:anchor="sub_7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1</w:t>
        </w:r>
      </w:hyperlink>
      <w:r>
        <w:rPr>
          <w:rFonts w:cs="Arial" w:ascii="Arial" w:hAnsi="Arial"/>
          <w:sz w:val="20"/>
          <w:szCs w:val="20"/>
        </w:rPr>
        <w:t>). При этом толщина отпада должна быть не менее 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End w:id="4"/>
      <w:r>
        <w:rPr>
          <w:rFonts w:cs="Arial" w:ascii="Arial" w:hAnsi="Arial"/>
          <w:sz w:val="20"/>
          <w:szCs w:val="20"/>
        </w:rPr>
        <w:t>Время от окончания процесса склеивания до испытаний должно составлять не менее 24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Правила отбора образцов и время испытаний при отработке технологических процессов склеивания, выборе клеев и т.п. должны устанавливаться в зависимости от цели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02399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9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" w:name="sub_771"/>
      <w:bookmarkEnd w:id="5"/>
      <w:r>
        <w:rPr>
          <w:rFonts w:cs="Arial" w:ascii="Arial" w:hAnsi="Arial"/>
          <w:sz w:val="20"/>
          <w:szCs w:val="20"/>
        </w:rPr>
        <w:t>"Черт. 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771"/>
      <w:bookmarkStart w:id="7" w:name="sub_771"/>
      <w:bookmarkEnd w:id="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8" w:name="sub_12"/>
      <w:bookmarkEnd w:id="8"/>
      <w:r>
        <w:rPr>
          <w:rFonts w:cs="Arial" w:ascii="Arial" w:hAnsi="Arial"/>
          <w:sz w:val="20"/>
          <w:szCs w:val="20"/>
        </w:rPr>
        <w:t>1.2. Заготовки (</w:t>
      </w:r>
      <w:hyperlink w:anchor="sub_7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2</w:t>
        </w:r>
      </w:hyperlink>
      <w:r>
        <w:rPr>
          <w:rFonts w:cs="Arial" w:ascii="Arial" w:hAnsi="Arial"/>
          <w:sz w:val="20"/>
          <w:szCs w:val="20"/>
        </w:rPr>
        <w:t>) распиливают на образцы в виде прямоугольной призмы сечением [(50 x 50) +- 0,5] мм и высотой h, равной высоте сечения элементов или конструкций. Противоположные плоскости образцов должны быть параллельны между собой, а клеевые прослойки перпендикулярны к плоскости пропила.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2"/>
      <w:bookmarkEnd w:id="9"/>
      <w:r>
        <w:rPr>
          <w:rFonts w:cs="Arial" w:ascii="Arial" w:hAnsi="Arial"/>
          <w:sz w:val="20"/>
          <w:szCs w:val="20"/>
        </w:rPr>
        <w:t>При контроле клеев и обработке технологических процессов склеивания заготовки или образцы склеивают специально.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79603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" w:name="sub_772"/>
      <w:bookmarkEnd w:id="10"/>
      <w:r>
        <w:rPr>
          <w:rFonts w:cs="Arial" w:ascii="Arial" w:hAnsi="Arial"/>
          <w:sz w:val="20"/>
          <w:szCs w:val="20"/>
        </w:rPr>
        <w:t>"Черт. 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772"/>
      <w:bookmarkStart w:id="12" w:name="sub_772"/>
      <w:bookmarkEnd w:id="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3"/>
      <w:bookmarkEnd w:id="13"/>
      <w:r>
        <w:rPr>
          <w:rFonts w:cs="Arial" w:ascii="Arial" w:hAnsi="Arial"/>
          <w:sz w:val="20"/>
          <w:szCs w:val="20"/>
        </w:rPr>
        <w:t>1.3. Число испытываемых клеевых соединений указывают в стандартах или технических условиях на контролируемые изделия, однако в каждом образце должно быть не менее 5 клеевых прослоек, подлежащих испытанию на скалывание.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3"/>
      <w:bookmarkStart w:id="15" w:name="sub_14"/>
      <w:bookmarkEnd w:id="14"/>
      <w:bookmarkEnd w:id="15"/>
      <w:r>
        <w:rPr>
          <w:rFonts w:cs="Arial" w:ascii="Arial" w:hAnsi="Arial"/>
          <w:sz w:val="20"/>
          <w:szCs w:val="20"/>
        </w:rPr>
        <w:t>1.4. Точность и качество изготовления образцов - по ГОСТ 16483.0-78.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4"/>
      <w:bookmarkStart w:id="17" w:name="sub_15"/>
      <w:bookmarkEnd w:id="16"/>
      <w:bookmarkEnd w:id="17"/>
      <w:r>
        <w:rPr>
          <w:rFonts w:cs="Arial" w:ascii="Arial" w:hAnsi="Arial"/>
          <w:sz w:val="20"/>
          <w:szCs w:val="20"/>
        </w:rPr>
        <w:t>1.5. Влажность образцов должна соответствовать требованиям стандартов на конкретные конструкции и определяться по ГОСТ 16588-79 электровлагомером.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15"/>
      <w:bookmarkStart w:id="19" w:name="sub_15"/>
      <w:bookmarkEnd w:id="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" w:name="sub_200"/>
      <w:bookmarkEnd w:id="20"/>
      <w:r>
        <w:rPr>
          <w:rFonts w:cs="Arial" w:ascii="Arial" w:hAnsi="Arial"/>
          <w:b/>
          <w:bCs/>
          <w:color w:val="000080"/>
          <w:sz w:val="20"/>
          <w:szCs w:val="20"/>
        </w:rPr>
        <w:t>2. Оборудование, аппаратура и инструменты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" w:name="sub_200"/>
      <w:bookmarkStart w:id="22" w:name="sub_200"/>
      <w:bookmarkEnd w:id="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1"/>
      <w:bookmarkEnd w:id="23"/>
      <w:r>
        <w:rPr>
          <w:rFonts w:cs="Arial" w:ascii="Arial" w:hAnsi="Arial"/>
          <w:sz w:val="20"/>
          <w:szCs w:val="20"/>
        </w:rPr>
        <w:t>2.1. Для проведения испытаний должны применяться: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1"/>
      <w:bookmarkEnd w:id="24"/>
      <w:r>
        <w:rPr>
          <w:rFonts w:cs="Arial" w:ascii="Arial" w:hAnsi="Arial"/>
          <w:sz w:val="20"/>
          <w:szCs w:val="20"/>
        </w:rPr>
        <w:t>испытательная машина по ГОСТ 7855-74 с максимальным усилием до 50000 Н (5000 кгс);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5" w:name="sub_540653276"/>
      <w:bookmarkEnd w:id="25"/>
      <w:r>
        <w:rPr>
          <w:rFonts w:cs="Arial" w:ascii="Arial" w:hAnsi="Arial"/>
          <w:i/>
          <w:iCs/>
          <w:color w:val="800080"/>
          <w:sz w:val="20"/>
          <w:szCs w:val="20"/>
        </w:rPr>
        <w:t>См. ГОСТ 28840-90 "Машины для испытания материалов на растяжение, сжатие и изгиб. Общие технические требования", введенный постановлением Госстандарта СССР от 29 декабря 1990 г. N 3530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6" w:name="sub_540653276"/>
      <w:bookmarkStart w:id="27" w:name="sub_540653276"/>
      <w:bookmarkEnd w:id="2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приспособление для испытаний (</w:t>
      </w:r>
      <w:hyperlink w:anchor="sub_77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3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штангенциркуль по ГОСТ 166-80 с погрешностью измерения не более 0,1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8" w:name="sub_540654096"/>
      <w:bookmarkEnd w:id="28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 166-80 постановлением Госстандарта СССР от 30 октября 1989 г. N 3253 с 1 января 1991 г. введен в действие ГОСТ 166-89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9" w:name="sub_540654096"/>
      <w:bookmarkStart w:id="30" w:name="sub_540654096"/>
      <w:bookmarkEnd w:id="3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электровлагомер.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1874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1" w:name="sub_773"/>
      <w:bookmarkEnd w:id="31"/>
      <w:r>
        <w:rPr>
          <w:rFonts w:cs="Arial" w:ascii="Arial" w:hAnsi="Arial"/>
          <w:sz w:val="20"/>
          <w:szCs w:val="20"/>
        </w:rPr>
        <w:t>"Черт. 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773"/>
      <w:bookmarkStart w:id="33" w:name="sub_773"/>
      <w:bookmarkEnd w:id="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4" w:name="sub_300"/>
      <w:bookmarkEnd w:id="34"/>
      <w:r>
        <w:rPr>
          <w:rFonts w:cs="Arial" w:ascii="Arial" w:hAnsi="Arial"/>
          <w:b/>
          <w:bCs/>
          <w:color w:val="000080"/>
          <w:sz w:val="20"/>
          <w:szCs w:val="20"/>
        </w:rPr>
        <w:t>3. Проведение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5" w:name="sub_300"/>
      <w:bookmarkStart w:id="36" w:name="sub_300"/>
      <w:bookmarkEnd w:id="3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31"/>
      <w:bookmarkEnd w:id="37"/>
      <w:r>
        <w:rPr>
          <w:rFonts w:cs="Arial" w:ascii="Arial" w:hAnsi="Arial"/>
          <w:sz w:val="20"/>
          <w:szCs w:val="20"/>
        </w:rPr>
        <w:t>3.1. До испытаний образцы должны находиться в том же помещении, что и контролируемая продукция.</w:t>
      </w:r>
    </w:p>
    <w:p>
      <w:pPr>
        <w:pStyle w:val="Normal"/>
        <w:autoSpaceDE w:val="false"/>
        <w:ind w:firstLine="720"/>
        <w:jc w:val="both"/>
        <w:rPr/>
      </w:pPr>
      <w:bookmarkStart w:id="38" w:name="sub_31"/>
      <w:bookmarkStart w:id="39" w:name="sub_32"/>
      <w:bookmarkEnd w:id="38"/>
      <w:bookmarkEnd w:id="39"/>
      <w:r>
        <w:rPr>
          <w:rFonts w:cs="Arial" w:ascii="Arial" w:hAnsi="Arial"/>
          <w:sz w:val="20"/>
          <w:szCs w:val="20"/>
        </w:rPr>
        <w:t xml:space="preserve">3.2. Образец устанавливают в приспособление для испытания (см. </w:t>
      </w:r>
      <w:hyperlink w:anchor="sub_77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32"/>
      <w:bookmarkEnd w:id="40"/>
      <w:r>
        <w:rPr>
          <w:rFonts w:cs="Arial" w:ascii="Arial" w:hAnsi="Arial"/>
          <w:sz w:val="20"/>
          <w:szCs w:val="20"/>
        </w:rPr>
        <w:t>При испытании прочности клеевого соединения задняя грань ножа пуансона и передняя грань передвижной опорной площадки должны находиться от него на расстоянии 0,5-1,0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испытании на скалывание древесины клееной конструкции задняя грань ножа пуансона должна находиться против середины испытываемого слоя.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Перемещением прижимной опоры закрепляют образец в приспособлении. Нагрузку на образец передают через пуансон.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Образец испытывают до разрушения с постоянной скоростью перемещения пуансона (1,5-2) х 10(-4) м/с и фиксируют разрушающую нагрузку.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33"/>
      <w:bookmarkEnd w:id="41"/>
      <w:r>
        <w:rPr>
          <w:rFonts w:cs="Arial" w:ascii="Arial" w:hAnsi="Arial"/>
          <w:sz w:val="20"/>
          <w:szCs w:val="20"/>
        </w:rPr>
        <w:t>3.3. Разрушающую нагрузку Р определяют с погрешностью не более 50 Н (5 кгс).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33"/>
      <w:bookmarkStart w:id="43" w:name="sub_33"/>
      <w:bookmarkEnd w:id="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4" w:name="sub_400"/>
      <w:bookmarkEnd w:id="44"/>
      <w:r>
        <w:rPr>
          <w:rFonts w:cs="Arial" w:ascii="Arial" w:hAnsi="Arial"/>
          <w:b/>
          <w:bCs/>
          <w:color w:val="000080"/>
          <w:sz w:val="20"/>
          <w:szCs w:val="20"/>
        </w:rPr>
        <w:t>4. Обработка результатов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5" w:name="sub_400"/>
      <w:bookmarkStart w:id="46" w:name="sub_400"/>
      <w:bookmarkEnd w:id="4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41"/>
      <w:bookmarkEnd w:id="47"/>
      <w:r>
        <w:rPr>
          <w:rFonts w:cs="Arial" w:ascii="Arial" w:hAnsi="Arial"/>
          <w:sz w:val="20"/>
          <w:szCs w:val="20"/>
        </w:rPr>
        <w:t>4.1. Предел прочности тау клеевого соединения при скалывании вычисляют в МПа (кгс/см2) с точностью до 0,1 МПа (1,0 кгс/см2)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41"/>
      <w:bookmarkStart w:id="49" w:name="sub_41"/>
      <w:bookmarkEnd w:id="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тау = 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- разрушающая нагрузка, Н (кгс);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- площадь поперечного сечения образца, м2 (см2).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42"/>
      <w:bookmarkEnd w:id="50"/>
      <w:r>
        <w:rPr>
          <w:rFonts w:cs="Arial" w:ascii="Arial" w:hAnsi="Arial"/>
          <w:sz w:val="20"/>
          <w:szCs w:val="20"/>
        </w:rPr>
        <w:t>4.2. За результат испытания принимают среднее арифметическое значение предела прочности всех клеевых соединений испытанных образцов, фиксируя при этом минимальное значение и характер разрушения. При необходимости проводят статистическую обработку результатов по ГОСТ 16483.0-78 не менее чем на 20 клеевых соединениях.</w:t>
      </w:r>
    </w:p>
    <w:p>
      <w:pPr>
        <w:pStyle w:val="Normal"/>
        <w:autoSpaceDE w:val="false"/>
        <w:ind w:firstLine="720"/>
        <w:jc w:val="both"/>
        <w:rPr/>
      </w:pPr>
      <w:bookmarkStart w:id="51" w:name="sub_42"/>
      <w:bookmarkStart w:id="52" w:name="sub_43"/>
      <w:bookmarkEnd w:id="51"/>
      <w:bookmarkEnd w:id="52"/>
      <w:r>
        <w:rPr>
          <w:rFonts w:cs="Arial" w:ascii="Arial" w:hAnsi="Arial"/>
          <w:sz w:val="20"/>
          <w:szCs w:val="20"/>
        </w:rPr>
        <w:t xml:space="preserve">4.3. Результаты измерений и испытаний заносят в протокол (см. рекомендуемое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43"/>
      <w:bookmarkStart w:id="54" w:name="sub_43"/>
      <w:bookmarkEnd w:id="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5" w:name="sub_1000"/>
      <w:bookmarkEnd w:id="5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6" w:name="sub_1000"/>
      <w:bookmarkEnd w:id="56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Протокол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испытаний образцов для определения прочности клеевых соединений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 древесины при послойном скалывании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Марка, номер, размеры конструкции  или  элемента,  из  которого  выпилены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образцы 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Дата склеивания 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Порода древесины 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Толщина слоев 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Клей 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Нанесение клея (одно- или двустороннее) 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Время выдержки под давлением 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Продолжительность  свободной  выдержки  после  окончания  запрессовки  до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испытания 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воздуха, °С 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Относительная влажность воздуха, % 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Влажность древесины образцов, % 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Дата проведения испытаний 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┌────────────┬────────────────────┬────────────────────┬────────────────┐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   │     Разрушающая    │  Предел прочности  │    Характер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скалывания │ нагрузка Р, Н(кгс) │тау</w:t>
      </w:r>
      <w:hyperlink w:anchor="sub_9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МПа (кгс/см2) │   разрушения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образца F, ├──────────┬─────────┼──────────┬─────────┤    клеевого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(см2)  │ клеевого │древесины│ клеевого │древесины│   соединения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соединения│         │соединения│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├────────────┼──────────┼─────────┼──────────┼─────────┼────────────────┤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│         │          │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│         │          │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└────────────┴──────────┴─────────┴──────────┴─────────┴────────────────┘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991"/>
      <w:bookmarkEnd w:id="57"/>
      <w:r>
        <w:rPr>
          <w:rFonts w:cs="Arial" w:ascii="Arial" w:hAnsi="Arial"/>
          <w:sz w:val="20"/>
          <w:szCs w:val="20"/>
        </w:rPr>
        <w:t>* Указать среднее и минимальное значения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991"/>
      <w:bookmarkStart w:id="59" w:name="sub_991"/>
      <w:bookmarkEnd w:id="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Подпись 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2007-02-10T22:29:00Z</dcterms:created>
  <dc:creator>Виктор</dc:creator>
  <dc:description/>
  <dc:language>ru-RU</dc:language>
  <cp:lastModifiedBy>Виктор</cp:lastModifiedBy>
  <dcterms:modified xsi:type="dcterms:W3CDTF">2007-02-10T22:29:00Z</dcterms:modified>
  <cp:revision>2</cp:revision>
  <dc:subject/>
  <dc:title/>
</cp:coreProperties>
</file>