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Межгосударственный стандарт ГОСТ 25607-94</w:t>
      </w:r>
      <w:r w:rsidRPr="00B60D28">
        <w:rPr>
          <w:rFonts w:ascii="Arial" w:hAnsi="Arial" w:cs="Arial"/>
          <w:b/>
          <w:bCs/>
          <w:sz w:val="20"/>
          <w:szCs w:val="20"/>
        </w:rPr>
        <w:br/>
        <w:t xml:space="preserve">"Смеси </w:t>
      </w:r>
      <w:proofErr w:type="spellStart"/>
      <w:r w:rsidRPr="00B60D28">
        <w:rPr>
          <w:rFonts w:ascii="Arial" w:hAnsi="Arial" w:cs="Arial"/>
          <w:b/>
          <w:bCs/>
          <w:sz w:val="20"/>
          <w:szCs w:val="20"/>
        </w:rPr>
        <w:t>щебеночно-гравийно-песчаные</w:t>
      </w:r>
      <w:proofErr w:type="spellEnd"/>
      <w:r w:rsidRPr="00B60D28">
        <w:rPr>
          <w:rFonts w:ascii="Arial" w:hAnsi="Arial" w:cs="Arial"/>
          <w:b/>
          <w:bCs/>
          <w:sz w:val="20"/>
          <w:szCs w:val="20"/>
        </w:rPr>
        <w:t xml:space="preserve"> для покрытий и </w:t>
      </w:r>
      <w:proofErr w:type="gramStart"/>
      <w:r w:rsidRPr="00B60D28">
        <w:rPr>
          <w:rFonts w:ascii="Arial" w:hAnsi="Arial" w:cs="Arial"/>
          <w:b/>
          <w:bCs/>
          <w:sz w:val="20"/>
          <w:szCs w:val="20"/>
        </w:rPr>
        <w:t>оснований</w:t>
      </w:r>
      <w:proofErr w:type="gramEnd"/>
      <w:r w:rsidRPr="00B60D28">
        <w:rPr>
          <w:rFonts w:ascii="Arial" w:hAnsi="Arial" w:cs="Arial"/>
          <w:b/>
          <w:bCs/>
          <w:sz w:val="20"/>
          <w:szCs w:val="20"/>
        </w:rPr>
        <w:t xml:space="preserve"> автомобильных</w:t>
      </w:r>
      <w:r w:rsidRPr="00B60D28">
        <w:rPr>
          <w:rFonts w:ascii="Arial" w:hAnsi="Arial" w:cs="Arial"/>
          <w:b/>
          <w:bCs/>
          <w:sz w:val="20"/>
          <w:szCs w:val="20"/>
        </w:rPr>
        <w:br/>
        <w:t>дорог и аэродромов. Технические условия"</w:t>
      </w:r>
      <w:r w:rsidRPr="00B60D2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РФ от 20 июня 1994 г. N 18-45)</w:t>
      </w:r>
      <w:r w:rsidRPr="00B60D28">
        <w:rPr>
          <w:rFonts w:ascii="Arial" w:hAnsi="Arial" w:cs="Arial"/>
          <w:b/>
          <w:bCs/>
          <w:sz w:val="20"/>
          <w:szCs w:val="20"/>
        </w:rPr>
        <w:br/>
        <w:t>(с изменениями от 10 декабря 1997 г., 4 декабря 2000 г.)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60D28">
        <w:rPr>
          <w:rFonts w:ascii="Arial" w:hAnsi="Arial" w:cs="Arial"/>
          <w:b/>
          <w:bCs/>
          <w:sz w:val="20"/>
          <w:szCs w:val="20"/>
          <w:lang w:val="en-US"/>
        </w:rPr>
        <w:t>Crushed stone-gravel sandy mixtures for road and airfield surfacings bases Specifications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Взамен ГОСТ 25607-83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Дата введения 1 января 1995 г.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3. Технические требования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6. Транспортирование и хранение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Нормативные ссылки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Методы испытаний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Библиография (исключено)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B60D28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Настоящий стандарт распространяется на готовые щебеночно-песчаные, гравийно-песчаные и </w:t>
      </w:r>
      <w:proofErr w:type="spellStart"/>
      <w:r w:rsidRPr="00B60D28">
        <w:rPr>
          <w:rFonts w:ascii="Arial" w:hAnsi="Arial" w:cs="Arial"/>
          <w:sz w:val="20"/>
          <w:szCs w:val="20"/>
        </w:rPr>
        <w:t>щебеночно-гравийно-песчаные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смеси, применяемые для устройства покрытий, оснований и дополнительных слоев </w:t>
      </w:r>
      <w:proofErr w:type="gramStart"/>
      <w:r w:rsidRPr="00B60D28">
        <w:rPr>
          <w:rFonts w:ascii="Arial" w:hAnsi="Arial" w:cs="Arial"/>
          <w:sz w:val="20"/>
          <w:szCs w:val="20"/>
        </w:rPr>
        <w:t>оснований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автомобильных дорог и оснований аэродромов и укрепления обочин автомобильных дорог, а также на щебень, применяемый для устройства покрытий и оснований по способу заклинки.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Стандарт не распространяется на заполнители для тяжелого и мелкозернистого бетона, на заполнители для асфальтовых смесей, на готовые смеси для оснований и покрытий, обработанные неорганическими и органическими вяжущими материалами.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Требования настоящего стандарта, изложенные в </w:t>
      </w:r>
      <w:hyperlink w:anchor="sub_321" w:history="1">
        <w:r w:rsidRPr="00B60D28">
          <w:rPr>
            <w:rFonts w:ascii="Arial" w:hAnsi="Arial" w:cs="Arial"/>
            <w:sz w:val="20"/>
            <w:szCs w:val="20"/>
            <w:u w:val="single"/>
          </w:rPr>
          <w:t>пунктах 3.2.1-3.2.3</w:t>
        </w:r>
      </w:hyperlink>
      <w:r w:rsidRPr="00B60D28">
        <w:rPr>
          <w:rFonts w:ascii="Arial" w:hAnsi="Arial" w:cs="Arial"/>
          <w:sz w:val="20"/>
          <w:szCs w:val="20"/>
        </w:rPr>
        <w:t xml:space="preserve">, </w:t>
      </w:r>
      <w:hyperlink w:anchor="sub_331" w:history="1">
        <w:r w:rsidRPr="00B60D28">
          <w:rPr>
            <w:rFonts w:ascii="Arial" w:hAnsi="Arial" w:cs="Arial"/>
            <w:sz w:val="20"/>
            <w:szCs w:val="20"/>
            <w:u w:val="single"/>
          </w:rPr>
          <w:t>3.3.1-3.3.6</w:t>
        </w:r>
      </w:hyperlink>
      <w:r w:rsidRPr="00B60D28">
        <w:rPr>
          <w:rFonts w:ascii="Arial" w:hAnsi="Arial" w:cs="Arial"/>
          <w:sz w:val="20"/>
          <w:szCs w:val="20"/>
        </w:rPr>
        <w:t xml:space="preserve">, </w:t>
      </w:r>
      <w:hyperlink w:anchor="sub_340" w:history="1">
        <w:r w:rsidRPr="00B60D28">
          <w:rPr>
            <w:rFonts w:ascii="Arial" w:hAnsi="Arial" w:cs="Arial"/>
            <w:sz w:val="20"/>
            <w:szCs w:val="20"/>
            <w:u w:val="single"/>
          </w:rPr>
          <w:t>3.4</w:t>
        </w:r>
      </w:hyperlink>
      <w:r w:rsidRPr="00B60D28">
        <w:rPr>
          <w:rFonts w:ascii="Arial" w:hAnsi="Arial" w:cs="Arial"/>
          <w:sz w:val="20"/>
          <w:szCs w:val="20"/>
        </w:rPr>
        <w:t xml:space="preserve"> и </w:t>
      </w:r>
      <w:hyperlink w:anchor="sub_500" w:history="1">
        <w:r w:rsidRPr="00B60D28">
          <w:rPr>
            <w:rFonts w:ascii="Arial" w:hAnsi="Arial" w:cs="Arial"/>
            <w:sz w:val="20"/>
            <w:szCs w:val="20"/>
            <w:u w:val="single"/>
          </w:rPr>
          <w:t>разделах 5</w:t>
        </w:r>
      </w:hyperlink>
      <w:r w:rsidRPr="00B60D28">
        <w:rPr>
          <w:rFonts w:ascii="Arial" w:hAnsi="Arial" w:cs="Arial"/>
          <w:sz w:val="20"/>
          <w:szCs w:val="20"/>
        </w:rPr>
        <w:t xml:space="preserve"> и </w:t>
      </w:r>
      <w:hyperlink w:anchor="sub_600" w:history="1">
        <w:r w:rsidRPr="00B60D28">
          <w:rPr>
            <w:rFonts w:ascii="Arial" w:hAnsi="Arial" w:cs="Arial"/>
            <w:sz w:val="20"/>
            <w:szCs w:val="20"/>
            <w:u w:val="single"/>
          </w:rPr>
          <w:t>6</w:t>
        </w:r>
      </w:hyperlink>
      <w:r w:rsidRPr="00B60D28">
        <w:rPr>
          <w:rFonts w:ascii="Arial" w:hAnsi="Arial" w:cs="Arial"/>
          <w:sz w:val="20"/>
          <w:szCs w:val="20"/>
        </w:rPr>
        <w:t>, являются обязательными.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B60D28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Используемые в настоящем стандарте ссылки на нормативные документы и техническую документацию приведены в </w:t>
      </w:r>
      <w:hyperlink w:anchor="sub_1000" w:history="1">
        <w:r w:rsidRPr="00B60D28">
          <w:rPr>
            <w:rFonts w:ascii="Arial" w:hAnsi="Arial" w:cs="Arial"/>
            <w:sz w:val="20"/>
            <w:szCs w:val="20"/>
            <w:u w:val="single"/>
          </w:rPr>
          <w:t>приложении</w:t>
        </w:r>
        <w:proofErr w:type="gramStart"/>
        <w:r w:rsidRPr="00B60D28">
          <w:rPr>
            <w:rFonts w:ascii="Arial" w:hAnsi="Arial" w:cs="Arial"/>
            <w:sz w:val="20"/>
            <w:szCs w:val="20"/>
            <w:u w:val="single"/>
          </w:rPr>
          <w:t xml:space="preserve"> А</w:t>
        </w:r>
        <w:proofErr w:type="gramEnd"/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B60D28">
        <w:rPr>
          <w:rFonts w:ascii="Arial" w:hAnsi="Arial" w:cs="Arial"/>
          <w:b/>
          <w:bCs/>
          <w:sz w:val="20"/>
          <w:szCs w:val="20"/>
        </w:rPr>
        <w:t>3. Технические требования</w:t>
      </w:r>
    </w:p>
    <w:bookmarkEnd w:id="2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3.1. Щебеночно-песчаные, гравийно-песчаные и </w:t>
      </w:r>
      <w:proofErr w:type="spellStart"/>
      <w:r w:rsidRPr="00B60D28">
        <w:rPr>
          <w:rFonts w:ascii="Arial" w:hAnsi="Arial" w:cs="Arial"/>
          <w:sz w:val="20"/>
          <w:szCs w:val="20"/>
        </w:rPr>
        <w:t>щебеночно-гравийно-песчаные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смеси (далее - готовые смеси) и щебень должны изготовляться в соответствии с требованиями настоящего стандарта по технологическим регламентам, утвержденным в установленном порядке предприятием-изготовителем.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3.2. Требования к щебню из горных пород для устройства покрытий и оснований по способу заклинки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21"/>
      <w:r w:rsidRPr="00B60D28">
        <w:rPr>
          <w:rFonts w:ascii="Arial" w:hAnsi="Arial" w:cs="Arial"/>
          <w:sz w:val="20"/>
          <w:szCs w:val="20"/>
        </w:rPr>
        <w:t xml:space="preserve">3.2.1. Щебень по зерновому составу, прочности, морозостойкости, содержанию зерен пластинчатой (лещадной) и игловатой формы, содержанию пылевидных и глинистых частиц, глины в комках и содержанию дробленых зерен в щебне из гравия, устойчивости структуры щебня против распадов должен соответствовать требованиям ГОСТ 8267. Марка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щебня из осадочных горных пород не должна быть ниже 300.</w:t>
      </w:r>
    </w:p>
    <w:bookmarkEnd w:id="3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Кроме того, щебень из изверженных и метаморфических пород марки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600 и ниже, из осадочных пород марки 400 и ниже, щебень из гравия марки 600 и ниже характеризуют показателями пластичности и водостойкости.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2"/>
      <w:r w:rsidRPr="00B60D28">
        <w:rPr>
          <w:rFonts w:ascii="Arial" w:hAnsi="Arial" w:cs="Arial"/>
          <w:sz w:val="20"/>
          <w:szCs w:val="20"/>
        </w:rPr>
        <w:t>3.2.2. Марка щебня по пластичности должна соответствовать требованиям, указанным в таблице 1.</w:t>
      </w:r>
    </w:p>
    <w:bookmarkEnd w:id="4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3221"/>
      <w:r w:rsidRPr="00B60D2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Марка по пластичности     │          Число пластичности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Пл1              │              До 1 включ.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Пл2              │              Св. 1 до 5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Пл3              │                " 5 " 7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Щебень более высоких марок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, чем указано в </w:t>
      </w:r>
      <w:hyperlink w:anchor="sub_321" w:history="1">
        <w:r w:rsidRPr="00B60D28">
          <w:rPr>
            <w:rFonts w:ascii="Arial" w:hAnsi="Arial" w:cs="Arial"/>
            <w:sz w:val="20"/>
            <w:szCs w:val="20"/>
            <w:u w:val="single"/>
          </w:rPr>
          <w:t>3.2.1</w:t>
        </w:r>
      </w:hyperlink>
      <w:r w:rsidRPr="00B60D28">
        <w:rPr>
          <w:rFonts w:ascii="Arial" w:hAnsi="Arial" w:cs="Arial"/>
          <w:sz w:val="20"/>
          <w:szCs w:val="20"/>
        </w:rPr>
        <w:t>, относят к марке Пл</w:t>
      </w:r>
      <w:proofErr w:type="gramStart"/>
      <w:r w:rsidRPr="00B60D28">
        <w:rPr>
          <w:rFonts w:ascii="Arial" w:hAnsi="Arial" w:cs="Arial"/>
          <w:sz w:val="20"/>
          <w:szCs w:val="20"/>
        </w:rPr>
        <w:t>1</w:t>
      </w:r>
      <w:proofErr w:type="gramEnd"/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3.2.3. Марка щебня по водостойкости должна соответствовать требованиям, указанным в таблице 2.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3232"/>
      <w:r w:rsidRPr="00B60D2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Марка по водостойкости      │    Потеря массы при испытании, %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 В1                │             До 1 включ.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 В2                │             Св. 1 до 3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Щебень более высоких марок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, чем указано в </w:t>
      </w:r>
      <w:hyperlink w:anchor="sub_321" w:history="1">
        <w:r w:rsidRPr="00B60D28">
          <w:rPr>
            <w:rFonts w:ascii="Arial" w:hAnsi="Arial" w:cs="Arial"/>
            <w:sz w:val="20"/>
            <w:szCs w:val="20"/>
            <w:u w:val="single"/>
          </w:rPr>
          <w:t>3.2.1</w:t>
        </w:r>
      </w:hyperlink>
      <w:r w:rsidRPr="00B60D28">
        <w:rPr>
          <w:rFonts w:ascii="Arial" w:hAnsi="Arial" w:cs="Arial"/>
          <w:sz w:val="20"/>
          <w:szCs w:val="20"/>
        </w:rPr>
        <w:t>, относят к марке В</w:t>
      </w:r>
      <w:proofErr w:type="gramStart"/>
      <w:r w:rsidRPr="00B60D28">
        <w:rPr>
          <w:rFonts w:ascii="Arial" w:hAnsi="Arial" w:cs="Arial"/>
          <w:sz w:val="20"/>
          <w:szCs w:val="20"/>
        </w:rPr>
        <w:t>1</w:t>
      </w:r>
      <w:proofErr w:type="gramEnd"/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3.3. Требования к готовым смесям для строительства оснований и дополнительных слоев оснований и покрытий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31"/>
      <w:r w:rsidRPr="00B60D28">
        <w:rPr>
          <w:rFonts w:ascii="Arial" w:hAnsi="Arial" w:cs="Arial"/>
          <w:sz w:val="20"/>
          <w:szCs w:val="20"/>
        </w:rPr>
        <w:t>3.3.1. Зерновой состав смесей должен соответствовать требованиям, указанным в таблице 3.</w:t>
      </w:r>
    </w:p>
    <w:bookmarkEnd w:id="7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" w:name="sub_3313"/>
      <w:r w:rsidRPr="00B60D2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8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В процентах по массе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┌────┬─────┬─────────────────────────────────────────────────────────────┐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│Но- │Наи- │            Полный остаток на ситах размером, мм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│мер │боль-├─────┬─────┬─────┬─────┬─────┬─────┬─────┬─────┬──────┬──────┤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│сме-│ ший │ 120 │ 80  │ 40  │ 20  │ 10  │  5  │ 2,5 │0,63 │ 0,16 │ 0,05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си │раз- │     │     │     │     │     │     │     │     │      │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│ мер │     │     │     │     │     │     │     │     │      │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│зерен│     │     │     │     │     │     │     │     │      │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│ (Д) │     │     │     │     │     │     │     │     │      │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├────┴─────┴─────┴─────┴─────┴─────┴─────┴─────┴─────┴─────┴──────┴──────┤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│                        </w:t>
      </w:r>
      <w:r w:rsidRPr="00B60D28">
        <w:rPr>
          <w:rFonts w:ascii="Courier New" w:hAnsi="Courier New" w:cs="Courier New"/>
          <w:b/>
          <w:bCs/>
          <w:noProof/>
          <w:sz w:val="20"/>
          <w:szCs w:val="20"/>
        </w:rPr>
        <w:t xml:space="preserve">  Смеси для покрытий                       </w:t>
      </w:r>
      <w:r w:rsidRPr="00B60D28">
        <w:rPr>
          <w:rFonts w:ascii="Courier New" w:hAnsi="Courier New" w:cs="Courier New"/>
          <w:noProof/>
          <w:sz w:val="20"/>
          <w:szCs w:val="20"/>
        </w:rPr>
        <w:t xml:space="preserve">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├────┬─────┬─────┬─────┬─────┬─────┬─────┬─────┬─────┬─────┬──────┬──────┤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С1 │  40 │  -  │ 0-5 │0-20 │20-40│35-60│45-70│55-80│70-90│75-92 │80-93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С2 │  20 │  -  │  -  │ 0-5 │0-20 │10-35│25-50│35-65│55-80│65-90 │75-92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├────┴─────┴─────┴─────┴─────┴─────┴─────┴─────┴─────┴─────┴──────┴──────┤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│   </w:t>
      </w:r>
      <w:r w:rsidRPr="00B60D28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Смеси для оснований (непрерывная гранулометрия)         </w:t>
      </w:r>
      <w:r w:rsidRPr="00B60D28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├────┬─────┬─────┬─────┬─────┬─────┬─────┬─────┬─────┬─────┬──────┬──────┤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С3 │ 120 │0-10 │15-30│20-50│40-65│50-75│65-85│75-90│80-95│95-100│95-100│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С4 │  80 │ 0-2 │0-15 │20-60│40-80│55-85│65-85│75-90│85-95│95-100│95-100│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С5 │  80 │ 0-2 │0-15 │10-35│20-50│30-65│40-75│50-85│70-90│90-95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С6 │  40 │  -  │ 0-5 │0-20 │40-60│60-80│70-85│75-85│85-95│93-97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С7 │  20 │  -  │  -  │ 0-5 │0-20 │20-40│40-60│55-70│75-85│90-93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lastRenderedPageBreak/>
        <w:t>│ С8 │  20 │  -  │  -  │ 0-5 │0-20 │40-70│60-85│70-95│85-97│90-97 │92-100│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├────┴─────┴─────┴─────┴─────┴─────┴─────┴─────┴─────┴─────┴──────┴──────┤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│ </w:t>
      </w:r>
      <w:r w:rsidRPr="00B60D28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Смеси для оснований (полупрерывистая гранулометрия)     </w:t>
      </w:r>
      <w:r w:rsidRPr="00B60D28">
        <w:rPr>
          <w:rFonts w:ascii="Courier New" w:hAnsi="Courier New" w:cs="Courier New"/>
          <w:noProof/>
          <w:sz w:val="20"/>
          <w:szCs w:val="20"/>
        </w:rPr>
        <w:t xml:space="preserve">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├────┬─────┬─────┬─────┬─────┬─────┬─────┬─────┬─────┬─────┬──────┬──────┤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С9 │  80 │ 0-2 │0-20 │15-40│28-64│40-79│48-85│55-88│69-92│87-97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│С10 │  40 │  -  │ 0-5 │ 0-20│17-40│30-64│42-80│49-86│65-91│85-95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│С11 │  20 │  -  │  -  │  0-5│ 0-20│18-40│32-64│42-80│60-80│83-95 │95-100│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├────┴─────┴─────┴─────┴─────┴─────┴─────┴─────┴─────┴─────┴──────┴──────┤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│  </w:t>
      </w:r>
      <w:r w:rsidRPr="00B60D28">
        <w:rPr>
          <w:rFonts w:ascii="Courier New" w:hAnsi="Courier New" w:cs="Courier New"/>
          <w:b/>
          <w:bCs/>
          <w:noProof/>
          <w:sz w:val="20"/>
          <w:szCs w:val="20"/>
        </w:rPr>
        <w:t xml:space="preserve">                        Смеси для расклинки                   </w:t>
      </w:r>
      <w:r w:rsidRPr="00B60D28">
        <w:rPr>
          <w:rFonts w:ascii="Courier New" w:hAnsi="Courier New" w:cs="Courier New"/>
          <w:noProof/>
          <w:sz w:val="20"/>
          <w:szCs w:val="20"/>
        </w:rPr>
        <w:t xml:space="preserve">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├────┬─────┬─────┬─────┬─────┬─────┬─────┬─────┬─────┬─────┬──────┬──────┤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│С12 │  10 │  -  │  -  │  -  │  0-5│ 0-20│30-70│50-85│75-95│89-93 │90-100│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├────┼─────┼─────┼─────┼─────┼─────┼─────┼─────┼─────┼─────┼──────┼──────┤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│С13 │   5 │  -  │  -  │  -  │  -  │  0-5│ 0-20│20-70│55-95│75-98 │80-100│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├────┴─────┴─────┴─────┴─────┴─────┴─────┴─────┴─────┴─────┴──────┴──────┤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</w:t>
      </w:r>
      <w:r w:rsidRPr="00B60D28">
        <w:rPr>
          <w:rFonts w:ascii="Courier New" w:hAnsi="Courier New" w:cs="Courier New"/>
          <w:b/>
          <w:bCs/>
          <w:noProof/>
          <w:sz w:val="20"/>
          <w:szCs w:val="20"/>
        </w:rPr>
        <w:t xml:space="preserve">     Примечания </w:t>
      </w: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1. Допускается использование смесей:              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С1  и  С2  -  для   устройства   оснований    при   соответствующем│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│технико-экономическом обосновании;                     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СЗ-С11 - для устройства дополнительных слоев  оснований;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С4-С6 и С9-С10 - для укрепления обочин  автомобильных дорог.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2. Смеси С1 и С2, применяемые для  покрытий,  должны  содержать  не│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│менее 50% щебня от массы частиц размером  более 5 мм, входящих в  состав│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│смесей.  По  согласованию  изготовителя   с   потребителем   допускается│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│применение песчано-гравийных смесей  указанного зернового состава.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3.3.2. Марка по пластичности смесей, определяемая на зернах размером менее 0,63 мм, входящих в состав смесей, должна соответствовать требованиям, указанным в </w:t>
      </w:r>
      <w:hyperlink w:anchor="sub_3221" w:history="1">
        <w:r w:rsidRPr="00B60D28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3.3.3. Содержание пылевидных и глинистых частиц (размером менее 0,05 мм) в готовых смесях должно соответствовать требованиям, указанным в </w:t>
      </w:r>
      <w:hyperlink w:anchor="sub_3313" w:history="1">
        <w:r w:rsidRPr="00B60D28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B60D28">
        <w:rPr>
          <w:rFonts w:ascii="Arial" w:hAnsi="Arial" w:cs="Arial"/>
          <w:sz w:val="20"/>
          <w:szCs w:val="20"/>
        </w:rPr>
        <w:t>. При этом содержание глины в комках от общего количества пылевидных и глинистых частиц в готовых смесях должно быть, в процентах по массе, не более: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20 - для оснований;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10 - для покрытий.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Допускается недостаток частиц размером менее 0,05 мм дополнять путем смешения непосредственно на дороге с суглинками, пылеватыми песками и отходами промышленного производства (</w:t>
      </w:r>
      <w:proofErr w:type="spellStart"/>
      <w:r w:rsidRPr="00B60D28">
        <w:rPr>
          <w:rFonts w:ascii="Arial" w:hAnsi="Arial" w:cs="Arial"/>
          <w:sz w:val="20"/>
          <w:szCs w:val="20"/>
        </w:rPr>
        <w:t>золошлаковыми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смесями, </w:t>
      </w:r>
      <w:proofErr w:type="spellStart"/>
      <w:r w:rsidRPr="00B60D28">
        <w:rPr>
          <w:rFonts w:ascii="Arial" w:hAnsi="Arial" w:cs="Arial"/>
          <w:sz w:val="20"/>
          <w:szCs w:val="20"/>
        </w:rPr>
        <w:t>фосфогипсом</w:t>
      </w:r>
      <w:proofErr w:type="spellEnd"/>
      <w:r w:rsidRPr="00B60D28">
        <w:rPr>
          <w:rFonts w:ascii="Arial" w:hAnsi="Arial" w:cs="Arial"/>
          <w:sz w:val="20"/>
          <w:szCs w:val="20"/>
        </w:rPr>
        <w:t>, нефелиновыми шламами и другими).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3.3.4. Коэффициент фильтрации смесей для дополнительных слоев должен быть не менее: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1 м/</w:t>
      </w:r>
      <w:proofErr w:type="spellStart"/>
      <w:r w:rsidRPr="00B60D28">
        <w:rPr>
          <w:rFonts w:ascii="Arial" w:hAnsi="Arial" w:cs="Arial"/>
          <w:sz w:val="20"/>
          <w:szCs w:val="20"/>
        </w:rPr>
        <w:t>сут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- для дренирующих слоев оснований автомобильных дорог;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7 м/</w:t>
      </w:r>
      <w:proofErr w:type="spellStart"/>
      <w:r w:rsidRPr="00B60D28">
        <w:rPr>
          <w:rFonts w:ascii="Arial" w:hAnsi="Arial" w:cs="Arial"/>
          <w:sz w:val="20"/>
          <w:szCs w:val="20"/>
        </w:rPr>
        <w:t>сут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- для дренирующих слоев аэродромов;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0,2 м/</w:t>
      </w:r>
      <w:proofErr w:type="spellStart"/>
      <w:r w:rsidRPr="00B60D28">
        <w:rPr>
          <w:rFonts w:ascii="Arial" w:hAnsi="Arial" w:cs="Arial"/>
          <w:sz w:val="20"/>
          <w:szCs w:val="20"/>
        </w:rPr>
        <w:t>сут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- для морозозащитных слоев оснований автомобильных дорог.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3.3.5. Для морозозащитных слоев оснований должны применяться </w:t>
      </w:r>
      <w:proofErr w:type="spellStart"/>
      <w:r w:rsidRPr="00B60D28">
        <w:rPr>
          <w:rFonts w:ascii="Arial" w:hAnsi="Arial" w:cs="Arial"/>
          <w:sz w:val="20"/>
          <w:szCs w:val="20"/>
        </w:rPr>
        <w:t>непучинистые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60D28">
        <w:rPr>
          <w:rFonts w:ascii="Arial" w:hAnsi="Arial" w:cs="Arial"/>
          <w:sz w:val="20"/>
          <w:szCs w:val="20"/>
        </w:rPr>
        <w:t>слабопучинистые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смеси. Степень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характеризуют относительной деформацией морозного пучения смеси, которая должна быть не более 0,04.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3.3.6. Щебень и гравий, входящие в состав смеси, по прочности</w:t>
      </w:r>
      <w:proofErr w:type="gramStart"/>
      <w:r w:rsidRPr="00B60D28">
        <w:rPr>
          <w:rFonts w:ascii="Arial" w:hAnsi="Arial" w:cs="Arial"/>
          <w:sz w:val="20"/>
          <w:szCs w:val="20"/>
        </w:rPr>
        <w:t>.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60D28">
        <w:rPr>
          <w:rFonts w:ascii="Arial" w:hAnsi="Arial" w:cs="Arial"/>
          <w:sz w:val="20"/>
          <w:szCs w:val="20"/>
        </w:rPr>
        <w:t>м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орозостойкости и устойчивости структуры щебня против распадов должны соответствовать требованиям ГОСТ 8267 и </w:t>
      </w:r>
      <w:hyperlink w:anchor="sub_321" w:history="1">
        <w:r w:rsidRPr="00B60D28">
          <w:rPr>
            <w:rFonts w:ascii="Arial" w:hAnsi="Arial" w:cs="Arial"/>
            <w:sz w:val="20"/>
            <w:szCs w:val="20"/>
            <w:u w:val="single"/>
          </w:rPr>
          <w:t>3.2.1</w:t>
        </w:r>
      </w:hyperlink>
      <w:r w:rsidRPr="00B60D28">
        <w:rPr>
          <w:rFonts w:ascii="Arial" w:hAnsi="Arial" w:cs="Arial"/>
          <w:sz w:val="20"/>
          <w:szCs w:val="20"/>
        </w:rPr>
        <w:t xml:space="preserve"> настоящего стандарта. Допускается применение в смесях щебня из двух и более разновидностей горных пород. Кроме того, щебень и гравий, входящие в состав смесей, характеризуют показателями водостойкости, указанными в </w:t>
      </w:r>
      <w:hyperlink w:anchor="sub_3232" w:history="1">
        <w:r w:rsidRPr="00B60D28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9" w:name="sub_176053160"/>
      <w:bookmarkStart w:id="10" w:name="sub_340"/>
      <w:r w:rsidRPr="00B60D28">
        <w:rPr>
          <w:rFonts w:ascii="Arial" w:hAnsi="Arial" w:cs="Arial"/>
          <w:i/>
          <w:iCs/>
          <w:sz w:val="20"/>
          <w:szCs w:val="20"/>
        </w:rPr>
        <w:t>Изменением N 2, утвержденным постановлением Госстроя РФ от 4 декабря 2000 г. N 115 в пункт 3.4 настоящего ГОСТ внесены изменения</w:t>
      </w:r>
    </w:p>
    <w:bookmarkEnd w:id="9"/>
    <w:bookmarkEnd w:id="10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60D28">
        <w:rPr>
          <w:rFonts w:ascii="Arial" w:hAnsi="Arial" w:cs="Arial"/>
          <w:i/>
          <w:iCs/>
          <w:sz w:val="20"/>
          <w:szCs w:val="20"/>
        </w:rPr>
        <w:t>См. текст пункта в предыдущей редакции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3.4. Щебень, гравий и смеси в зависимости от величины суммарной удельной эффективной активности естественных радионуклидов (</w:t>
      </w:r>
      <w:proofErr w:type="spellStart"/>
      <w:r w:rsidRPr="00B60D28">
        <w:rPr>
          <w:rFonts w:ascii="Arial" w:hAnsi="Arial" w:cs="Arial"/>
          <w:sz w:val="20"/>
          <w:szCs w:val="20"/>
        </w:rPr>
        <w:t>А_эфф</w:t>
      </w:r>
      <w:proofErr w:type="spellEnd"/>
      <w:r w:rsidRPr="00B60D28">
        <w:rPr>
          <w:rFonts w:ascii="Arial" w:hAnsi="Arial" w:cs="Arial"/>
          <w:sz w:val="20"/>
          <w:szCs w:val="20"/>
        </w:rPr>
        <w:t>) подразделяют на классы и применяют: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при</w:t>
      </w:r>
      <w:proofErr w:type="gramStart"/>
      <w:r w:rsidRPr="00B6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28">
        <w:rPr>
          <w:rFonts w:ascii="Arial" w:hAnsi="Arial" w:cs="Arial"/>
          <w:sz w:val="20"/>
          <w:szCs w:val="20"/>
        </w:rPr>
        <w:t>А</w:t>
      </w:r>
      <w:proofErr w:type="gramEnd"/>
      <w:r w:rsidRPr="00B60D28">
        <w:rPr>
          <w:rFonts w:ascii="Arial" w:hAnsi="Arial" w:cs="Arial"/>
          <w:sz w:val="20"/>
          <w:szCs w:val="20"/>
        </w:rPr>
        <w:t>_эфф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до 740 Бк/кг - для строительства дорог и аэродромов без ограничения;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43"/>
      <w:r w:rsidRPr="00B60D28">
        <w:rPr>
          <w:rFonts w:ascii="Arial" w:hAnsi="Arial" w:cs="Arial"/>
          <w:sz w:val="20"/>
          <w:szCs w:val="20"/>
        </w:rPr>
        <w:t>при</w:t>
      </w:r>
      <w:proofErr w:type="gramStart"/>
      <w:r w:rsidRPr="00B6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28">
        <w:rPr>
          <w:rFonts w:ascii="Arial" w:hAnsi="Arial" w:cs="Arial"/>
          <w:sz w:val="20"/>
          <w:szCs w:val="20"/>
        </w:rPr>
        <w:t>А</w:t>
      </w:r>
      <w:proofErr w:type="gramEnd"/>
      <w:r w:rsidRPr="00B60D28">
        <w:rPr>
          <w:rFonts w:ascii="Arial" w:hAnsi="Arial" w:cs="Arial"/>
          <w:sz w:val="20"/>
          <w:szCs w:val="20"/>
        </w:rPr>
        <w:t>_эфф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св. 740 до 1500 Бк/кг - для строительства дорог и аэродромов вне населенных пунктов и зон перспективной застройки.</w:t>
      </w:r>
    </w:p>
    <w:bookmarkEnd w:id="11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lastRenderedPageBreak/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3.5. Предприятие-изготовитель определяет и сообщает потребителю насыпную плотность щебня, гравия и готовых смесей.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Допускается в смесях применение щебня из двух и более разновидностей горных пород.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3.6. Обеспеченность установленных стандартом значений показателей качества щебня, гравия и готовых смесей по зерновому составу (содержанию зерен размером </w:t>
      </w:r>
      <w:proofErr w:type="gramStart"/>
      <w:r w:rsidRPr="00B60D28">
        <w:rPr>
          <w:rFonts w:ascii="Arial" w:hAnsi="Arial" w:cs="Arial"/>
          <w:sz w:val="20"/>
          <w:szCs w:val="20"/>
        </w:rPr>
        <w:t>менее наименьшего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номинального размера и более наибольшего номинального размера) и содержанию пылевидных и глинистых частиц должно быть не менее 95%.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400"/>
      <w:r w:rsidRPr="00B60D28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12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4.1. Щебень и смеси должны быть приняты отделом технического контроля предприятия-изготовителя.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4.2. Приемку и поставку щебня и смесей осуществляют партиями. Партией считают количество щебня (одной фракции или смесей фракций) или смеси, установленное в договоре на поставку, одновременно отгружаемое одному потребителю в одном железнодорожном составе (вагоне) или судне. При отгрузке автомобильным </w:t>
      </w:r>
      <w:proofErr w:type="spellStart"/>
      <w:r w:rsidRPr="00B60D28">
        <w:rPr>
          <w:rFonts w:ascii="Arial" w:hAnsi="Arial" w:cs="Arial"/>
          <w:sz w:val="20"/>
          <w:szCs w:val="20"/>
        </w:rPr>
        <w:t>тран</w:t>
      </w:r>
      <w:proofErr w:type="gramStart"/>
      <w:r w:rsidRPr="00B60D28">
        <w:rPr>
          <w:rFonts w:ascii="Arial" w:hAnsi="Arial" w:cs="Arial"/>
          <w:sz w:val="20"/>
          <w:szCs w:val="20"/>
        </w:rPr>
        <w:t>c</w:t>
      </w:r>
      <w:proofErr w:type="gramEnd"/>
      <w:r w:rsidRPr="00B60D28">
        <w:rPr>
          <w:rFonts w:ascii="Arial" w:hAnsi="Arial" w:cs="Arial"/>
          <w:sz w:val="20"/>
          <w:szCs w:val="20"/>
        </w:rPr>
        <w:t>портом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партией считают количество материала, отгружаемое одному потребителю в течение суток.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4.3. Для проверки соответствия качества щебня и смесей требованиям настоящего стандарта проводят приемочный контроль и периодические испытания.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4.4. Приемочный контроль на предприятии-изготовителе проводят ежесуточно путем испытания объединенной пробы щебня или смеси, </w:t>
      </w:r>
      <w:proofErr w:type="gramStart"/>
      <w:r w:rsidRPr="00B60D28">
        <w:rPr>
          <w:rFonts w:ascii="Arial" w:hAnsi="Arial" w:cs="Arial"/>
          <w:sz w:val="20"/>
          <w:szCs w:val="20"/>
        </w:rPr>
        <w:t>отобранных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по ГОСТ 8269 с каждой технологической линии.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При приемочном контроле определяют для щебня и смесей: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зерновой состав;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пылевидных и глинистых частиц;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глины в комках;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дробленых зерен в щебне из гравия.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4.5. При периодических испытаниях определяют: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- один раз в 10 </w:t>
      </w:r>
      <w:proofErr w:type="spellStart"/>
      <w:r w:rsidRPr="00B60D28">
        <w:rPr>
          <w:rFonts w:ascii="Arial" w:hAnsi="Arial" w:cs="Arial"/>
          <w:sz w:val="20"/>
          <w:szCs w:val="20"/>
        </w:rPr>
        <w:t>сут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- содержание зерен пластинчатой (лещадной) и игловатой формы; прочность (</w:t>
      </w:r>
      <w:proofErr w:type="spellStart"/>
      <w:r w:rsidRPr="00B60D28">
        <w:rPr>
          <w:rFonts w:ascii="Arial" w:hAnsi="Arial" w:cs="Arial"/>
          <w:sz w:val="20"/>
          <w:szCs w:val="20"/>
        </w:rPr>
        <w:t>истираемость</w:t>
      </w:r>
      <w:proofErr w:type="spellEnd"/>
      <w:r w:rsidRPr="00B60D28">
        <w:rPr>
          <w:rFonts w:ascii="Arial" w:hAnsi="Arial" w:cs="Arial"/>
          <w:sz w:val="20"/>
          <w:szCs w:val="20"/>
        </w:rPr>
        <w:t>); водостойкость; пластичность - для щебня, используемого в качестве самостоятельного материала, и смесей; коэффициент фильтрации;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- один раз в квартал - насыпную плотность; устойчивость структуры щебня против распадов, степень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B60D28">
        <w:rPr>
          <w:rFonts w:ascii="Arial" w:hAnsi="Arial" w:cs="Arial"/>
          <w:sz w:val="20"/>
          <w:szCs w:val="20"/>
        </w:rPr>
        <w:t>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один раз в год - морозостойкость, удельную эффективную активность естественных радионуклидов и класс щебня и смесей.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Удельную эффективную активность естественных радионуклидов и класс щебня и смесей определяют в специализированных лабораториях на аттестованных в установленном порядке </w:t>
      </w:r>
      <w:proofErr w:type="spellStart"/>
      <w:r w:rsidRPr="00B60D28">
        <w:rPr>
          <w:rFonts w:ascii="Arial" w:hAnsi="Arial" w:cs="Arial"/>
          <w:sz w:val="20"/>
          <w:szCs w:val="20"/>
        </w:rPr>
        <w:t>гаммаспектрометрических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установках или в радиационно-метрических лабораториях органов надзора.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При отсутствии данных геологической разведки по радиационно-гигиенической оценке месторождения и заключения о классе щебня и смесей предприятие-изготовитель предварительно оценивает разрабатываемые участки горных пород непосредственно в карьере или на складе готовой продукции в соответствии с ГОСТ 30108.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4.6. Отбор и подготовку проб щебня и смесей для контроля качества проводят в соответствии с требованиями ГОСТ 8269.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Контрольные точки для предварительной радиационно-гигиенической оценки горных пород и класса щебня и смесей выбирают по ГОСТ 30108.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4.7. Потребитель при контрольной проверке качества щебня и смесей должен применять порядок отбора проб из транспортных средств, предусмотренный в ГОСТ 8267.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4.8. Количество поставляемого щебня или смесей определяют по объему или массе в соответствии с требованиями ГОСТ 8267.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4.9. При отгрузке потребителю каждую партию щебня и смесей сопровождают документом о качестве, в котором указывают: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наименование предприятия-изготовителя и его адрес;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номер и дату выдачи документа;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наименование и адрес потребителя;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номер партии и количество материала;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номера вагонов или номер судна и номера накладных;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lastRenderedPageBreak/>
        <w:t>- наименование материала;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зерновой состав щебня и смесей;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пылевидных и глинистых частиц и глины в комках;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зерен пластинчатой и игловатой формы в щебне (кроме щебня в готовых смесях);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- марку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щебня и гравия;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марку по морозостойкости щебня и гравия;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марку по водостойкости щебня и гравия;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потерю массы при определении устойчивости структуры щебня против распадов;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марку щебня и смесей по пластичности;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содержание дробленых зерен в щебне из гравия;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насыпную плотность;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- степень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(только для смесей для морозозащитных слоев);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коэффициент фильтрации (только для смесей для дополнительных слоев);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удельную эффективную активность естественных радионуклидов щебня, гравия и смесей;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- обозначение настоящего стандарта.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r w:rsidRPr="00B60D28">
        <w:rPr>
          <w:rFonts w:ascii="Arial" w:hAnsi="Arial" w:cs="Arial"/>
          <w:b/>
          <w:bCs/>
          <w:sz w:val="20"/>
          <w:szCs w:val="20"/>
        </w:rPr>
        <w:t>5. Методы контроля</w:t>
      </w:r>
    </w:p>
    <w:bookmarkEnd w:id="13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5.1. Щебень, используемый в качестве самостоятельного материала, а также щебень и гравий, входящие в состав смесей, испытывают по ГОСТ 8269. Марку по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щебня из осадочных горных пород определяют в </w:t>
      </w:r>
      <w:proofErr w:type="spellStart"/>
      <w:r w:rsidRPr="00B60D28">
        <w:rPr>
          <w:rFonts w:ascii="Arial" w:hAnsi="Arial" w:cs="Arial"/>
          <w:sz w:val="20"/>
          <w:szCs w:val="20"/>
        </w:rPr>
        <w:t>водонасыщенном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состоянии.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5.2. Зерновой состав смеси определяют по ГОСТ 8269 путем рассева высушенной до постоянной массы лабораторной пробы на стандартном наборе сит с включением дополнительного сита с сеткой NN 063 и 016 по ГОСТ 6613. Допускается до оснащения лабораторий ситами с отверстиями размером 80 и 0,16 мм использовать сита с размерами отверстий 70 и 0,14 мм.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5.3. Содержание пылевидных и глинистых частиц и глины в комках в смесях определяют в соответствии с </w:t>
      </w:r>
      <w:hyperlink w:anchor="sub_2000" w:history="1">
        <w:r w:rsidRPr="00B60D28">
          <w:rPr>
            <w:rFonts w:ascii="Arial" w:hAnsi="Arial" w:cs="Arial"/>
            <w:sz w:val="20"/>
            <w:szCs w:val="20"/>
            <w:u w:val="single"/>
          </w:rPr>
          <w:t>приложением</w:t>
        </w:r>
        <w:proofErr w:type="gramStart"/>
        <w:r w:rsidRPr="00B60D28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B60D28">
        <w:rPr>
          <w:rFonts w:ascii="Arial" w:hAnsi="Arial" w:cs="Arial"/>
          <w:sz w:val="20"/>
          <w:szCs w:val="20"/>
        </w:rPr>
        <w:t>Устойчивость структуры щебня против силикатного и железистого распадов определяют по ГОСТ 3344.</w:t>
      </w:r>
      <w:proofErr w:type="gramEnd"/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5.5. Число пластичности щебня и смесей и водостойкость щебня и гравия определяют в соответствии с </w:t>
      </w:r>
      <w:hyperlink w:anchor="sub_2300" w:history="1">
        <w:r w:rsidRPr="00B60D28">
          <w:rPr>
            <w:rFonts w:ascii="Arial" w:hAnsi="Arial" w:cs="Arial"/>
            <w:sz w:val="20"/>
            <w:szCs w:val="20"/>
            <w:u w:val="single"/>
          </w:rPr>
          <w:t>методиками 3</w:t>
        </w:r>
      </w:hyperlink>
      <w:r w:rsidRPr="00B60D28">
        <w:rPr>
          <w:rFonts w:ascii="Arial" w:hAnsi="Arial" w:cs="Arial"/>
          <w:sz w:val="20"/>
          <w:szCs w:val="20"/>
        </w:rPr>
        <w:t xml:space="preserve"> и </w:t>
      </w:r>
      <w:hyperlink w:anchor="sub_2400" w:history="1">
        <w:r w:rsidRPr="00B60D28">
          <w:rPr>
            <w:rFonts w:ascii="Arial" w:hAnsi="Arial" w:cs="Arial"/>
            <w:sz w:val="20"/>
            <w:szCs w:val="20"/>
            <w:u w:val="single"/>
          </w:rPr>
          <w:t>4 приложения</w:t>
        </w:r>
        <w:proofErr w:type="gramStart"/>
        <w:r w:rsidRPr="00B60D28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5.6. Степень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смесей, используемых для устройства морозозащитных слоев, определяют по ГОСТ 28622. Испытанию подвергают только смеси, в которых песчаная составляющая содержится в количестве св. 10% по массе, остальные смеси считают заведомо пригодными для морозозащитных слоев.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Подготовленную к испытанию смесь просеивают через сито с отверстиями диаметром 20 мм и из материала, прошедшего через это сито, отбирают три пробы массой не менее 3,0 кг каждая. Пробы помещают в разъемную форму и уплотняют методом </w:t>
      </w:r>
      <w:proofErr w:type="gramStart"/>
      <w:r w:rsidRPr="00B60D28">
        <w:rPr>
          <w:rFonts w:ascii="Arial" w:hAnsi="Arial" w:cs="Arial"/>
          <w:sz w:val="20"/>
          <w:szCs w:val="20"/>
        </w:rPr>
        <w:t>послойного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0D28">
        <w:rPr>
          <w:rFonts w:ascii="Arial" w:hAnsi="Arial" w:cs="Arial"/>
          <w:sz w:val="20"/>
          <w:szCs w:val="20"/>
        </w:rPr>
        <w:t>трамбования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до максимальной плотности при оптимальной влажности в соответствии с ГОСТ 22733. Определение степени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проводят в соответствии с ГОСТ 28622 при отсутствии нагрузки на образец.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5.7. Коэффициент фильтрации смесей определяют в соответствии с </w:t>
      </w:r>
      <w:hyperlink w:anchor="sub_2500" w:history="1">
        <w:r w:rsidRPr="00B60D28">
          <w:rPr>
            <w:rFonts w:ascii="Arial" w:hAnsi="Arial" w:cs="Arial"/>
            <w:sz w:val="20"/>
            <w:szCs w:val="20"/>
            <w:u w:val="single"/>
          </w:rPr>
          <w:t>методикой 5 приложения</w:t>
        </w:r>
        <w:proofErr w:type="gramStart"/>
        <w:r w:rsidRPr="00B60D28">
          <w:rPr>
            <w:rFonts w:ascii="Arial" w:hAnsi="Arial" w:cs="Arial"/>
            <w:sz w:val="20"/>
            <w:szCs w:val="20"/>
            <w:u w:val="single"/>
          </w:rPr>
          <w:t xml:space="preserve"> Б</w:t>
        </w:r>
        <w:proofErr w:type="gramEnd"/>
      </w:hyperlink>
      <w:r w:rsidRPr="00B60D28">
        <w:rPr>
          <w:rFonts w:ascii="Arial" w:hAnsi="Arial" w:cs="Arial"/>
          <w:sz w:val="20"/>
          <w:szCs w:val="20"/>
        </w:rPr>
        <w:t>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5.8. Удельную эффективную активность естественных радионуклидов в щебне и смесях определяют </w:t>
      </w:r>
      <w:proofErr w:type="spellStart"/>
      <w:proofErr w:type="gramStart"/>
      <w:r w:rsidRPr="00B60D28">
        <w:rPr>
          <w:rFonts w:ascii="Arial" w:hAnsi="Arial" w:cs="Arial"/>
          <w:sz w:val="20"/>
          <w:szCs w:val="20"/>
        </w:rPr>
        <w:t>гамма-спектрометрическим</w:t>
      </w:r>
      <w:proofErr w:type="spellEnd"/>
      <w:proofErr w:type="gramEnd"/>
      <w:r w:rsidRPr="00B60D28">
        <w:rPr>
          <w:rFonts w:ascii="Arial" w:hAnsi="Arial" w:cs="Arial"/>
          <w:sz w:val="20"/>
          <w:szCs w:val="20"/>
        </w:rPr>
        <w:t xml:space="preserve"> методом по ГОСТ 30108.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5.9. Обеспеченность определяют по ГОСТ 8267.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600"/>
      <w:r w:rsidRPr="00B60D28">
        <w:rPr>
          <w:rFonts w:ascii="Arial" w:hAnsi="Arial" w:cs="Arial"/>
          <w:b/>
          <w:bCs/>
          <w:sz w:val="20"/>
          <w:szCs w:val="20"/>
        </w:rPr>
        <w:t>6. Транспортирование и хранение</w:t>
      </w:r>
    </w:p>
    <w:bookmarkEnd w:id="14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6.1. Щебень, гравий и смеси транспортируют в открытых железнодорожных вагонах и судах, а также в автомобилях согласно утвержденным в установленном порядке Правилам перевозок грузов соответствующим видом транспорта и хранят раздельно щебень и гравий по фракциям, а смеси - по нормам, предохраняя их от смешивания и загрязнения.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При перевозке железнодорожным транспортом должно быть обеспечено выполнение требований Технических условий погрузки, крепления грузов, утвержденных Министерством путей сообщения.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При транспортировании смесей на объе</w:t>
      </w:r>
      <w:proofErr w:type="gramStart"/>
      <w:r w:rsidRPr="00B60D28">
        <w:rPr>
          <w:rFonts w:ascii="Arial" w:hAnsi="Arial" w:cs="Arial"/>
          <w:sz w:val="20"/>
          <w:szCs w:val="20"/>
        </w:rPr>
        <w:t>кт стр</w:t>
      </w:r>
      <w:proofErr w:type="gramEnd"/>
      <w:r w:rsidRPr="00B60D28">
        <w:rPr>
          <w:rFonts w:ascii="Arial" w:hAnsi="Arial" w:cs="Arial"/>
          <w:sz w:val="20"/>
          <w:szCs w:val="20"/>
        </w:rPr>
        <w:t>оительства промежуточные погрузочно-разгрузочные операции проводить не допускается.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6.2. При отгрузке и хранении щебня и смесей в зимнее время предприятию-изготовителю необходимо принимать меры по предотвращению их </w:t>
      </w:r>
      <w:proofErr w:type="spellStart"/>
      <w:r w:rsidRPr="00B60D28">
        <w:rPr>
          <w:rFonts w:ascii="Arial" w:hAnsi="Arial" w:cs="Arial"/>
          <w:sz w:val="20"/>
          <w:szCs w:val="20"/>
        </w:rPr>
        <w:t>смерзаемости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(перелопачивание, обработку специальными растворами и т.п.).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000"/>
      <w:r w:rsidRPr="00B60D28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B60D28">
        <w:rPr>
          <w:rFonts w:ascii="Arial" w:hAnsi="Arial" w:cs="Arial"/>
          <w:b/>
          <w:bCs/>
          <w:sz w:val="20"/>
          <w:szCs w:val="20"/>
        </w:rPr>
        <w:t xml:space="preserve"> А</w:t>
      </w:r>
      <w:proofErr w:type="gramEnd"/>
    </w:p>
    <w:bookmarkEnd w:id="15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(информационное)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Нормативные ссылки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В настоящем стандарте использованы ссылки на следующие нормативные документы и техническую документацию: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ГОСТ 3344-83 Щебень и </w:t>
      </w:r>
      <w:proofErr w:type="gramStart"/>
      <w:r w:rsidRPr="00B60D28">
        <w:rPr>
          <w:rFonts w:ascii="Arial" w:hAnsi="Arial" w:cs="Arial"/>
          <w:sz w:val="20"/>
          <w:szCs w:val="20"/>
        </w:rPr>
        <w:t>песок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шлаковые для дорожного строительства. Технические условия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5180-84 Грунты. Методы лабораторного определения физических характеристик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6613-86 Сетки проволочные тканые с квадратными ячейками. Технические условия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8267-93 Щебень и гравий из плотных горных пород для строительных работ. Технические условия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8269-87 Щебень из природного камня, гравий и щебень из гравия для строительных работ. Методы испытаний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8735-88 Песок для строительных работ. Методы испытаний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22733-77 Грунты. Метод лабораторного определения максимальной плотности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24104-88 Весы лабораторные общего назначения и образцовые. Общие технические условия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6" w:name="sub_176064084"/>
      <w:r w:rsidRPr="00B60D28">
        <w:rPr>
          <w:rFonts w:ascii="Arial" w:hAnsi="Arial" w:cs="Arial"/>
          <w:i/>
          <w:iCs/>
          <w:sz w:val="20"/>
          <w:szCs w:val="20"/>
        </w:rPr>
        <w:t>Взамен ГОСТ 24104-88 постановлением РФ от 26 октября 2001 г. N 439-ст введен в действие с 1 июля 2002 г. ГОСТ 24104-2001</w:t>
      </w:r>
    </w:p>
    <w:bookmarkEnd w:id="16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25584-90 Грунты. Метод лабораторного определения коэффициента фильтрации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26633-91 Бетоны тяжелые и мелкозернистые. Технические условия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ГОСТ 28622-90 Грунты. Метод лабораторного определения степени </w:t>
      </w:r>
      <w:proofErr w:type="spellStart"/>
      <w:r w:rsidRPr="00B60D28">
        <w:rPr>
          <w:rFonts w:ascii="Arial" w:hAnsi="Arial" w:cs="Arial"/>
          <w:sz w:val="20"/>
          <w:szCs w:val="20"/>
        </w:rPr>
        <w:t>пучинистости</w:t>
      </w:r>
      <w:proofErr w:type="spellEnd"/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29329-92 Весы для статического взвешивания. Общие технические требования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ТУ 16-6881032-84 Шкаф сушильный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2000"/>
      <w:r w:rsidRPr="00B60D28">
        <w:rPr>
          <w:rFonts w:ascii="Arial" w:hAnsi="Arial" w:cs="Arial"/>
          <w:b/>
          <w:bCs/>
          <w:sz w:val="20"/>
          <w:szCs w:val="20"/>
        </w:rPr>
        <w:t>Приложение</w:t>
      </w:r>
      <w:proofErr w:type="gramStart"/>
      <w:r w:rsidRPr="00B60D28">
        <w:rPr>
          <w:rFonts w:ascii="Arial" w:hAnsi="Arial" w:cs="Arial"/>
          <w:b/>
          <w:bCs/>
          <w:sz w:val="20"/>
          <w:szCs w:val="20"/>
        </w:rPr>
        <w:t xml:space="preserve"> Б</w:t>
      </w:r>
      <w:proofErr w:type="gramEnd"/>
    </w:p>
    <w:bookmarkEnd w:id="17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Методы испытаний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1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1. Метод определения содержания пылевидных и глинистых частиц в смесях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2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2. Метод определения содержания глины в комках в смесях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3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Определение числа пластичности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4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4. Определение водостойкости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500" w:history="1">
        <w:r w:rsidRPr="00B60D28">
          <w:rPr>
            <w:rFonts w:ascii="Courier New" w:hAnsi="Courier New" w:cs="Courier New"/>
            <w:noProof/>
            <w:sz w:val="20"/>
            <w:szCs w:val="20"/>
            <w:u w:val="single"/>
          </w:rPr>
          <w:t>5. Определение коэффициента фильтрации смесей</w:t>
        </w:r>
      </w:hyperlink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2100"/>
      <w:r w:rsidRPr="00B60D28">
        <w:rPr>
          <w:rFonts w:ascii="Arial" w:hAnsi="Arial" w:cs="Arial"/>
          <w:b/>
          <w:bCs/>
          <w:sz w:val="20"/>
          <w:szCs w:val="20"/>
        </w:rPr>
        <w:t>1. Метод определения содержания пылевидных и глинистых частиц в смесях</w:t>
      </w:r>
    </w:p>
    <w:bookmarkEnd w:id="18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1.1. Сущность метода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Содержание пылевидных и глинистых частиц (частиц размером менее 0,05 мм) определяют по изменению массы аналитической пробы до и после испытания, при этом определения проводят раздельно для щебня (гравия) по ГОСТ 8269 и песка по ГОСТ 8735, входящих в состав смеси.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1.2. Содержание пылевидных и глинистых частиц в смеси, в процентах по массе, вычисляют по формуле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П а  + П 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1 1    2 2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П  = ─────────────,                                       (1)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см       100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где  П , П  - содержание    пылевидных    и    глинистых     частиц,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1   2   соответственно в щебне (гравии), песке, % по массе;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а , а       - содержание  в  смеси  соответственно  щебня  и  песка,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1   2        определяемое по  результатам зернового  состава, %  по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массе.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" w:name="sub_2200"/>
      <w:r w:rsidRPr="00B60D28">
        <w:rPr>
          <w:rFonts w:ascii="Arial" w:hAnsi="Arial" w:cs="Arial"/>
          <w:b/>
          <w:bCs/>
          <w:sz w:val="20"/>
          <w:szCs w:val="20"/>
        </w:rPr>
        <w:t>2. Метод определения содержания глины в комках в смесях</w:t>
      </w:r>
    </w:p>
    <w:bookmarkEnd w:id="19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Содержание глины в комках определяют путем отбора из аналитической пробы частиц, отличающихся по вязкости, при этом определение проводят раздельно для щебня (гравия) в каждой фракции по ГОСТ 8269 и песка по ГОСТ 8735, входящих в состав смеси.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Общее количество глины в смесях, в процентах по массе, вычисляют как средневзвешенное значение содержания глины в комках в щебне (гравии) и песке по формуле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Г а  + Г 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1 1    2 2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Г  = ─────────────,                                         (2)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см     а + 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1   2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</w:t>
      </w:r>
      <w:proofErr w:type="gramStart"/>
      <w:r w:rsidRPr="00B60D28">
        <w:rPr>
          <w:rFonts w:ascii="Courier New" w:hAnsi="Courier New" w:cs="Courier New"/>
          <w:noProof/>
          <w:sz w:val="20"/>
          <w:szCs w:val="20"/>
        </w:rPr>
        <w:t>где Г , Г  - содержание  глины  в  комках  в щебне (определяемое как</w:t>
      </w:r>
      <w:proofErr w:type="gramEnd"/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</w:t>
      </w:r>
      <w:proofErr w:type="gramStart"/>
      <w:r w:rsidRPr="00B60D28">
        <w:rPr>
          <w:rFonts w:ascii="Courier New" w:hAnsi="Courier New" w:cs="Courier New"/>
          <w:noProof/>
          <w:sz w:val="20"/>
          <w:szCs w:val="20"/>
        </w:rPr>
        <w:t>1   2   средневзвешенное в смеси фракций) и песке, % по массе;</w:t>
      </w:r>
      <w:proofErr w:type="gramEnd"/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а , а      - содержание  в  смеси  соответственно  щебня  и   песка,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1   2       определяемое  по  результатам  зернового  состава, % по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массе.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2300"/>
      <w:r w:rsidRPr="00B60D28">
        <w:rPr>
          <w:rFonts w:ascii="Arial" w:hAnsi="Arial" w:cs="Arial"/>
          <w:b/>
          <w:bCs/>
          <w:sz w:val="20"/>
          <w:szCs w:val="20"/>
        </w:rPr>
        <w:t>3. Определение числа пластичности</w:t>
      </w:r>
    </w:p>
    <w:bookmarkEnd w:id="20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Число пластичности определяют как разность между показателями влажности границы текучести и границы раскатывания.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Число пластичности определяют на зернах размером менее 0,63 мм, получаемых из рассева продуктов дробления, образовавшихся после испытания щебня, гравия на </w:t>
      </w:r>
      <w:proofErr w:type="spellStart"/>
      <w:r w:rsidRPr="00B60D28">
        <w:rPr>
          <w:rFonts w:ascii="Arial" w:hAnsi="Arial" w:cs="Arial"/>
          <w:sz w:val="20"/>
          <w:szCs w:val="20"/>
        </w:rPr>
        <w:t>дробимость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60D28">
        <w:rPr>
          <w:rFonts w:ascii="Arial" w:hAnsi="Arial" w:cs="Arial"/>
          <w:sz w:val="20"/>
          <w:szCs w:val="20"/>
        </w:rPr>
        <w:t>истираемость</w:t>
      </w:r>
      <w:proofErr w:type="spellEnd"/>
      <w:r w:rsidRPr="00B60D28">
        <w:rPr>
          <w:rFonts w:ascii="Arial" w:hAnsi="Arial" w:cs="Arial"/>
          <w:sz w:val="20"/>
          <w:szCs w:val="20"/>
        </w:rPr>
        <w:t>) или специально отсеиваемых из смесей. Рассев смесей проводят с двумя предохранительными ситами с размерами ячеек 1,25 и 0,63 мм.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Отбор проб, определение границы текучести и границы раскатывания проводят по ГОСТ 5180.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Марку по пластичности устанавливают в соответствии с </w:t>
      </w:r>
      <w:hyperlink w:anchor="sub_322" w:history="1">
        <w:r w:rsidRPr="00B60D28">
          <w:rPr>
            <w:rFonts w:ascii="Arial" w:hAnsi="Arial" w:cs="Arial"/>
            <w:sz w:val="20"/>
            <w:szCs w:val="20"/>
            <w:u w:val="single"/>
          </w:rPr>
          <w:t>3.2.2</w:t>
        </w:r>
      </w:hyperlink>
      <w:r w:rsidRPr="00B60D28">
        <w:rPr>
          <w:rFonts w:ascii="Arial" w:hAnsi="Arial" w:cs="Arial"/>
          <w:sz w:val="20"/>
          <w:szCs w:val="20"/>
        </w:rPr>
        <w:t xml:space="preserve"> настоящего стандарта.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2400"/>
      <w:r w:rsidRPr="00B60D28">
        <w:rPr>
          <w:rFonts w:ascii="Arial" w:hAnsi="Arial" w:cs="Arial"/>
          <w:b/>
          <w:bCs/>
          <w:sz w:val="20"/>
          <w:szCs w:val="20"/>
        </w:rPr>
        <w:t>4. Определение водостойкости</w:t>
      </w:r>
    </w:p>
    <w:bookmarkEnd w:id="21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4.1. Сущность метода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Водостойкость щебня (гравия) определяют по изменению массы пробы после насыщения ее водой и высушивания.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4.2. Аппаратура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Настольные гирные или циферблатные весы по ГОСТ 29329 или по ГОСТ 24104.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Сушильный шкаф по ТУ 16-681032.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Сосуд для насыщения материала водой.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4.3. Подготовка к испытанию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Щебень (гравий) промывают и высушивают до постоянной массы, </w:t>
      </w:r>
      <w:proofErr w:type="gramStart"/>
      <w:r w:rsidRPr="00B60D28">
        <w:rPr>
          <w:rFonts w:ascii="Arial" w:hAnsi="Arial" w:cs="Arial"/>
          <w:sz w:val="20"/>
          <w:szCs w:val="20"/>
        </w:rPr>
        <w:t>просеивают на сите с размером ячеек 5 мм отбирают</w:t>
      </w:r>
      <w:proofErr w:type="gramEnd"/>
      <w:r w:rsidRPr="00B60D28">
        <w:rPr>
          <w:rFonts w:ascii="Arial" w:hAnsi="Arial" w:cs="Arial"/>
          <w:sz w:val="20"/>
          <w:szCs w:val="20"/>
        </w:rPr>
        <w:t xml:space="preserve"> две аналитические пробы массой, указанной в таблице Б.1.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Таблица Б.1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Максимальный размер зерен, мм  │      Масса пробы, кг, не менее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80 и более            │                 5,0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 40                │                 2,0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│               20                │                 1,0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├─────────────────────────────────┼─────────────────────────────────────┤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lastRenderedPageBreak/>
        <w:t>│               10                │                 0,5                 │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└─────────────────────────────────┴─────────────────────────────────────┘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4.4. Проведение испытания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Каждую пробу помещают в сосуд с водой комнатной температуры так, чтобы уровень воды в сосуде был не менее чем на 2 см выше поверхности зерен. Пробы выдерживают в воде 48 ч, после чего зерна промывают на сите с размером ячеек 5 мм, высушивают до постоянной массы и взвешивают.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4.5. Обработка результатов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Водостойкость щебня (гравия), в процентах по массе, вычисляют по формуле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m  - m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1    2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m = ──────────- x 100,                                       (3)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m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1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где m , m  - соответственно масса пробы до и после насыщения  водой,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1   2   г.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" w:name="sub_2500"/>
      <w:r w:rsidRPr="00B60D28">
        <w:rPr>
          <w:rFonts w:ascii="Arial" w:hAnsi="Arial" w:cs="Arial"/>
          <w:b/>
          <w:bCs/>
          <w:sz w:val="20"/>
          <w:szCs w:val="20"/>
        </w:rPr>
        <w:t>5. Определение коэффициента фильтрации смесей</w:t>
      </w:r>
    </w:p>
    <w:bookmarkEnd w:id="22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5.1. Аппаратура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Настольные или гирные циферблатные весы по ГОСТ 29329 и ГОСТ 24104.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Сушильный шкаф по ТУ 16-681032.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Сита по ГОСТ 6613 и сито с круглыми отверстиями диаметром 5 мм.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Прибор </w:t>
      </w:r>
      <w:proofErr w:type="spellStart"/>
      <w:r w:rsidRPr="00B60D28">
        <w:rPr>
          <w:rFonts w:ascii="Arial" w:hAnsi="Arial" w:cs="Arial"/>
          <w:sz w:val="20"/>
          <w:szCs w:val="20"/>
        </w:rPr>
        <w:t>Союздорнии</w:t>
      </w:r>
      <w:proofErr w:type="spellEnd"/>
      <w:r w:rsidRPr="00B60D28">
        <w:rPr>
          <w:rFonts w:ascii="Arial" w:hAnsi="Arial" w:cs="Arial"/>
          <w:sz w:val="20"/>
          <w:szCs w:val="20"/>
        </w:rPr>
        <w:t xml:space="preserve"> для определения фильтрации типов КФ-01, ПКФ-3.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5.2. Подготовка пробы к испытанию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Смесь высушивают до постоянной массы и отбирают две лабораторные пробы массой не менее 5,0 кг. Смесь просеивают через сито диаметром отверстий 5 мм и определяют содержание песка в смеси (</w:t>
      </w:r>
      <w:proofErr w:type="spellStart"/>
      <w:r w:rsidRPr="00B60D28">
        <w:rPr>
          <w:rFonts w:ascii="Arial" w:hAnsi="Arial" w:cs="Arial"/>
          <w:sz w:val="20"/>
          <w:szCs w:val="20"/>
        </w:rPr>
        <w:t>М_п</w:t>
      </w:r>
      <w:proofErr w:type="spellEnd"/>
      <w:r w:rsidRPr="00B60D28">
        <w:rPr>
          <w:rFonts w:ascii="Arial" w:hAnsi="Arial" w:cs="Arial"/>
          <w:sz w:val="20"/>
          <w:szCs w:val="20"/>
        </w:rPr>
        <w:t>).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Если в смеси песка содержится менее 10% по массе, коэффициент не определяют, так как смесь заведомо пригодна для применения в дополнительных слоях.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Если в смеси песка содержится в количестве более 10% по массе, то определяют зерновой состав песка в соответствии с ГОСТ 8735. Допускается для песка, содержащего зерна размером менее 0,16 (0,14) мм в количестве не более 25% по массе и размером менее 0,05 мм - не более 5% по массе, коэффициент фильтрации не определять. Результаты ситового анализа песка представляют графически в виде кривой просеивания, построенной в полулогарифмическом масштабе. По кривой просеивания графически определяют эффективный размер частиц песка </w:t>
      </w:r>
      <w:proofErr w:type="spellStart"/>
      <w:r w:rsidRPr="00B60D28">
        <w:rPr>
          <w:rFonts w:ascii="Arial" w:hAnsi="Arial" w:cs="Arial"/>
          <w:sz w:val="20"/>
          <w:szCs w:val="20"/>
        </w:rPr>
        <w:t>Д_э</w:t>
      </w:r>
      <w:proofErr w:type="gramStart"/>
      <w:r w:rsidRPr="00B60D28">
        <w:rPr>
          <w:rFonts w:ascii="Arial" w:hAnsi="Arial" w:cs="Arial"/>
          <w:sz w:val="20"/>
          <w:szCs w:val="20"/>
        </w:rPr>
        <w:t>.п</w:t>
      </w:r>
      <w:proofErr w:type="spellEnd"/>
      <w:proofErr w:type="gramEnd"/>
      <w:r w:rsidRPr="00B60D28">
        <w:rPr>
          <w:rFonts w:ascii="Arial" w:hAnsi="Arial" w:cs="Arial"/>
          <w:sz w:val="20"/>
          <w:szCs w:val="20"/>
        </w:rPr>
        <w:t>, которому соответствует такой номинальный размер отверстий сит, полный остаток на котором равен 90%.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 xml:space="preserve">По кривой просеивания песка графически определяют эффективный размер частиц смеси </w:t>
      </w:r>
      <w:proofErr w:type="spellStart"/>
      <w:r w:rsidRPr="00B60D28">
        <w:rPr>
          <w:rFonts w:ascii="Arial" w:hAnsi="Arial" w:cs="Arial"/>
          <w:sz w:val="20"/>
          <w:szCs w:val="20"/>
        </w:rPr>
        <w:t>Д_э</w:t>
      </w:r>
      <w:proofErr w:type="gramStart"/>
      <w:r w:rsidRPr="00B60D28">
        <w:rPr>
          <w:rFonts w:ascii="Arial" w:hAnsi="Arial" w:cs="Arial"/>
          <w:sz w:val="20"/>
          <w:szCs w:val="20"/>
        </w:rPr>
        <w:t>.с</w:t>
      </w:r>
      <w:proofErr w:type="spellEnd"/>
      <w:proofErr w:type="gramEnd"/>
      <w:r w:rsidRPr="00B60D28">
        <w:rPr>
          <w:rFonts w:ascii="Arial" w:hAnsi="Arial" w:cs="Arial"/>
          <w:sz w:val="20"/>
          <w:szCs w:val="20"/>
        </w:rPr>
        <w:t>, которому соответствует такой номинальный размер отверстий сит, полный остаток на котором равен величине Х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100 (М  - 10)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п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X = ───────────────%.                                    (4)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М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п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Коэффициент фильтрации песка, входящего в смесь, определяют по ГОСТ 25584.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5.3. Обработка результатов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60D28">
        <w:rPr>
          <w:rFonts w:ascii="Arial" w:hAnsi="Arial" w:cs="Arial"/>
          <w:sz w:val="20"/>
          <w:szCs w:val="20"/>
        </w:rPr>
        <w:t>Коэффициент фильтрации смеси вычисляют по формуле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              2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К  = К  (Д   /Д   ) ,                                    (5)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с    п   э.с  э.п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где К  - коэффициент фильтрации смеси, м/сут;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     с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t xml:space="preserve">     К      - коэффициент  фильтрации  песка,  входящего  в состав смеси,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60D2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п       м/сут.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</w:rPr>
      </w:pPr>
      <w:bookmarkStart w:id="23" w:name="sub_3000"/>
      <w:r w:rsidRPr="00B60D28">
        <w:rPr>
          <w:rFonts w:ascii="Arial" w:hAnsi="Arial" w:cs="Arial"/>
          <w:sz w:val="24"/>
        </w:rPr>
        <w:t>Приложение</w:t>
      </w:r>
      <w:proofErr w:type="gramStart"/>
      <w:r w:rsidRPr="00B60D28">
        <w:rPr>
          <w:rFonts w:ascii="Arial" w:hAnsi="Arial" w:cs="Arial"/>
          <w:sz w:val="24"/>
        </w:rPr>
        <w:t xml:space="preserve"> В</w:t>
      </w:r>
      <w:proofErr w:type="gramEnd"/>
    </w:p>
    <w:bookmarkEnd w:id="23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trike/>
          <w:sz w:val="24"/>
        </w:rPr>
      </w:pPr>
      <w:r w:rsidRPr="00B60D28">
        <w:rPr>
          <w:rFonts w:ascii="Arial" w:hAnsi="Arial" w:cs="Arial"/>
          <w:sz w:val="24"/>
        </w:rPr>
        <w:t>(информационное</w:t>
      </w:r>
      <w:r w:rsidRPr="00B60D28">
        <w:rPr>
          <w:rFonts w:ascii="Arial" w:hAnsi="Arial" w:cs="Arial"/>
          <w:strike/>
          <w:sz w:val="24"/>
        </w:rPr>
        <w:t>)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4" w:name="sub_176075528"/>
      <w:r w:rsidRPr="00B60D28">
        <w:rPr>
          <w:rFonts w:ascii="Arial" w:hAnsi="Arial" w:cs="Arial"/>
          <w:i/>
          <w:iCs/>
          <w:sz w:val="20"/>
          <w:szCs w:val="20"/>
        </w:rPr>
        <w:t>Изменением N 2, утвержденным постановлением Госстроя РФ от 4 декабря 2000 г. N 115 приложение 2 к настоящему ГОСТ исключено</w:t>
      </w:r>
    </w:p>
    <w:bookmarkEnd w:id="24"/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60D28">
        <w:rPr>
          <w:rFonts w:ascii="Arial" w:hAnsi="Arial" w:cs="Arial"/>
          <w:b/>
          <w:bCs/>
          <w:sz w:val="20"/>
          <w:szCs w:val="20"/>
        </w:rPr>
        <w:t>Библиография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4"/>
        </w:rPr>
      </w:pPr>
      <w:r w:rsidRPr="00B60D28">
        <w:rPr>
          <w:rFonts w:ascii="Arial" w:hAnsi="Arial" w:cs="Arial"/>
          <w:sz w:val="24"/>
        </w:rPr>
        <w:t>Временные критерии для организации контроля и принятия решения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hAnsi="Arial" w:cs="Arial"/>
          <w:sz w:val="24"/>
        </w:rPr>
      </w:pPr>
      <w:r w:rsidRPr="00B60D28">
        <w:rPr>
          <w:rFonts w:ascii="Arial" w:hAnsi="Arial" w:cs="Arial"/>
          <w:sz w:val="24"/>
        </w:rPr>
        <w:t xml:space="preserve">Ограничение облучения населения от природных источников ионизирующего излучения. - М., 1991. Утверждены Главным Государственным санитарным врачом СССР </w:t>
      </w:r>
      <w:proofErr w:type="spellStart"/>
      <w:r w:rsidRPr="00B60D28">
        <w:rPr>
          <w:rFonts w:ascii="Arial" w:hAnsi="Arial" w:cs="Arial"/>
          <w:sz w:val="24"/>
        </w:rPr>
        <w:t>А.И.Кондрусевым</w:t>
      </w:r>
      <w:proofErr w:type="spellEnd"/>
      <w:r w:rsidRPr="00B60D28">
        <w:rPr>
          <w:rFonts w:ascii="Arial" w:hAnsi="Arial" w:cs="Arial"/>
          <w:sz w:val="24"/>
        </w:rPr>
        <w:t xml:space="preserve"> 10 июля 1991 г., N 5789-91</w:t>
      </w: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60D28" w:rsidRPr="00B60D28" w:rsidRDefault="00B60D28" w:rsidP="00B60D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D647E" w:rsidRPr="00B60D28" w:rsidRDefault="00DD647E"/>
    <w:sectPr w:rsidR="00DD647E" w:rsidRPr="00B60D28" w:rsidSect="007741C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D28"/>
    <w:rsid w:val="00B60D28"/>
    <w:rsid w:val="00D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0D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D2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60D2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60D28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B60D2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B60D2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B60D28"/>
    <w:pPr>
      <w:ind w:left="140"/>
    </w:pPr>
  </w:style>
  <w:style w:type="character" w:customStyle="1" w:styleId="a8">
    <w:name w:val="Утратил силу"/>
    <w:basedOn w:val="a3"/>
    <w:uiPriority w:val="99"/>
    <w:rsid w:val="00B60D28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4162</Words>
  <Characters>23729</Characters>
  <Application>Microsoft Office Word</Application>
  <DocSecurity>0</DocSecurity>
  <Lines>197</Lines>
  <Paragraphs>55</Paragraphs>
  <ScaleCrop>false</ScaleCrop>
  <Company>АССТРОЛ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2007-07-16T04:37:00Z</dcterms:created>
  <dcterms:modified xsi:type="dcterms:W3CDTF">2007-07-16T04:38:00Z</dcterms:modified>
</cp:coreProperties>
</file>