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Союза ССР ГОСТ 25358-82</w:t>
        <w:br/>
        <w:t>"Грунты. Метод полевого определения температуры"</w:t>
        <w:br/>
        <w:t>(утв. и введен в действие постановлением Госстроя СССР</w:t>
        <w:br/>
        <w:t>от 30 июня 1982 г. N 166)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Soils. Field method of determining temperature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с 1 июля 1983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Оборудование и приборы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Подготовка к измерениям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Проведение измерений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Обработка измерений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 (обязательное). Требования   к  программе  полевых  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 измерениям температуры грунтов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 (обязательное). Перечень     дополнительных   погрешностей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измерения температуры грунтов и мероприятия по их снижению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3 (рекомендуемое). Принципиальная       схема    подключения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гирлянды термодатчиков к измерительному прибору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4 (рекомендуемое). Журнал   полевого   измерения температуры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грунтов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5 (рекомендуемое). Образцы       графического     оформления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результатов измерений температуры грунта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мерзлые, промерзающие и протаивающие грунты и устанавливает метод полевого определения их температуры в ходе инженерно-геокриологических (мерзлотных) исследований, выполняемых на площадках проектируемых, строящихся и эксплуатируемых зданий и сооружений, а также на опытных площадках, предназначенных для стационарных наблюдений.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распространяется на методы измерения температуры поверхности грунтов.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 xml:space="preserve">1.1. Полевые измерения температуры грунтов должны проводиться по программе, согласованной с заказчиком и отвечающей требованиям, приведенным в обязательном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1</w:t>
        </w:r>
      </w:hyperlink>
      <w:r>
        <w:rPr>
          <w:rFonts w:cs="Arial" w:ascii="Arial" w:hAnsi="Arial"/>
          <w:sz w:val="20"/>
          <w:szCs w:val="20"/>
        </w:rPr>
        <w:t>, в целях: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cs="Arial" w:ascii="Arial" w:hAnsi="Arial"/>
          <w:sz w:val="20"/>
          <w:szCs w:val="20"/>
        </w:rPr>
        <w:t>получения конкретных данных о температуре мерзлых, промерзающих и протаивающих грунтов для использования их в теплотехнических расчетах при проектировании;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оценки и прогноза устойчивости территории освоения;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назначения глубины заложения и выбора типа фундаментов зданий и сооружений и определения их несущей способности;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контроля и оценки изменений, происходящих в тепловом режиме грунтов в результате возведения и эксплуатации зданий и сооружений или осуществления различных инженерных мероприятий.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2"/>
      <w:bookmarkEnd w:id="5"/>
      <w:r>
        <w:rPr>
          <w:rFonts w:cs="Arial" w:ascii="Arial" w:hAnsi="Arial"/>
          <w:sz w:val="20"/>
          <w:szCs w:val="20"/>
        </w:rPr>
        <w:t>1.2. Измерения температуры грунтов должны выполняться в заранее подготовленных и выстоянных скважинах переносными или стационарными термоизмерительными комплектами, представляющими собой гирлянды электрических датчиков температуры с соответствующей измерительной аппаратурой или гирлянды "заленивленных" ртутных термометров.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End w:id="6"/>
      <w:r>
        <w:rPr>
          <w:rFonts w:cs="Arial" w:ascii="Arial" w:hAnsi="Arial"/>
          <w:sz w:val="20"/>
          <w:szCs w:val="20"/>
        </w:rPr>
        <w:t>На опытных площадках и в основаниях зданий и сооружений допускается установка датчиков температуры непосредственно в грунт с обязательным соблюдением мер, обеспечивающих надежность работы аппаратуры в течение планируемого периода наблюдений.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3"/>
      <w:bookmarkEnd w:id="7"/>
      <w:r>
        <w:rPr>
          <w:rFonts w:cs="Arial" w:ascii="Arial" w:hAnsi="Arial"/>
          <w:sz w:val="20"/>
          <w:szCs w:val="20"/>
        </w:rPr>
        <w:t>1.3. Многоканальные термоизмерительные системы с центральным пультом измерений, предназначаемые для проведения длительных (режимных) наблюдений за температурой грунтов на групповых опытных площадках или в основаниях зданий и сооружений, должны выполняться по проектам, разработанным с учетом инженерно-геологических и климатических условий района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"/>
      <w:bookmarkStart w:id="9" w:name="sub_14"/>
      <w:bookmarkEnd w:id="8"/>
      <w:bookmarkEnd w:id="9"/>
      <w:r>
        <w:rPr>
          <w:rFonts w:cs="Arial" w:ascii="Arial" w:hAnsi="Arial"/>
          <w:sz w:val="20"/>
          <w:szCs w:val="20"/>
        </w:rPr>
        <w:t>1.4. Температуру мерзлых, промерзающих и протаивающих грунтов следует выражать в градусах Цельсия с округлением до 0,1°С.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4"/>
      <w:bookmarkStart w:id="11" w:name="sub_15"/>
      <w:bookmarkEnd w:id="10"/>
      <w:bookmarkEnd w:id="11"/>
      <w:r>
        <w:rPr>
          <w:rFonts w:cs="Arial" w:ascii="Arial" w:hAnsi="Arial"/>
          <w:sz w:val="20"/>
          <w:szCs w:val="20"/>
        </w:rPr>
        <w:t xml:space="preserve">1.5. При подготовке и проведении термоизмерительных работ необходимо выполнять мероприятия по снижению суммарной погрешности измерений, слагающейся из инструментальных и дополнительных погрешностей, согласно обязательному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приложению 2.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5"/>
      <w:bookmarkStart w:id="13" w:name="sub_16"/>
      <w:bookmarkEnd w:id="12"/>
      <w:bookmarkEnd w:id="13"/>
      <w:r>
        <w:rPr>
          <w:rFonts w:cs="Arial" w:ascii="Arial" w:hAnsi="Arial"/>
          <w:sz w:val="20"/>
          <w:szCs w:val="20"/>
        </w:rPr>
        <w:t>1.6. Инструментальная погрешность приборов для полевых измерений температуры грунтов не должна превышать: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" w:name="sub_16"/>
      <w:bookmarkStart w:id="15" w:name="sub_16"/>
      <w:bookmarkEnd w:id="1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+- 0,1°С в диапазоне температур +- 3°С;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+- 0,2°С "    "         "       +- (св. 3 до 10 включ.)°С;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+- 0,3°С "    "         "       +- (св. 10)°С.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7"/>
      <w:bookmarkEnd w:id="16"/>
      <w:r>
        <w:rPr>
          <w:rFonts w:cs="Arial" w:ascii="Arial" w:hAnsi="Arial"/>
          <w:sz w:val="20"/>
          <w:szCs w:val="20"/>
        </w:rPr>
        <w:t>1.7. Аппаратура и приборы для измерения температуры перед началом и после окончания полевого сезона, а также после выявления и устранения неисправностей должны поверяться путем сопоставления их с образцовыми мерами и иметь аттестаты поверок, содержащие величины поправок.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7"/>
      <w:bookmarkEnd w:id="17"/>
      <w:r>
        <w:rPr>
          <w:rFonts w:cs="Arial" w:ascii="Arial" w:hAnsi="Arial"/>
          <w:sz w:val="20"/>
          <w:szCs w:val="20"/>
        </w:rPr>
        <w:t>Многоканальные термоизмерительные системы должны содержать устройства для калибровки и периодически поверяться по всем каналам (согласно инструкции по эксплуатации, выдаваемой предприятием - изготовителем оборудования).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200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2. Оборудование и приборы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200"/>
      <w:bookmarkStart w:id="20" w:name="sub_200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21" w:name="sub_21"/>
      <w:bookmarkEnd w:id="21"/>
      <w:r>
        <w:rPr>
          <w:rFonts w:cs="Arial" w:ascii="Arial" w:hAnsi="Arial"/>
          <w:sz w:val="20"/>
          <w:szCs w:val="20"/>
        </w:rPr>
        <w:t xml:space="preserve">2.1. Комплект для полевого измерения температуры грунтов в скважинах представляет собой гирлянду (сборку) электрических датчиков температуры или ртутных "заленивленных" термометров, закрепленных на несущем шнуре в соответствии с глубиной точек измерения (см. </w:t>
      </w:r>
      <w:hyperlink w:anchor="sub_3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п.3.8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1"/>
      <w:bookmarkEnd w:id="22"/>
      <w:r>
        <w:rPr>
          <w:rFonts w:cs="Arial" w:ascii="Arial" w:hAnsi="Arial"/>
          <w:sz w:val="20"/>
          <w:szCs w:val="20"/>
        </w:rPr>
        <w:t>Количество ртутных "заленивленных" термометров в одной гирлянде не должно превышать 5 шт. При большем числе точек измерения термометры следует группировать по 5 шт. в самостоятельные гирлянды, устанавливаемые в скважину совместно.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2"/>
      <w:bookmarkEnd w:id="23"/>
      <w:r>
        <w:rPr>
          <w:rFonts w:cs="Arial" w:ascii="Arial" w:hAnsi="Arial"/>
          <w:sz w:val="20"/>
          <w:szCs w:val="20"/>
        </w:rPr>
        <w:t>2.2. В качестве электрических датчиков температуры грунтов следует применять чувствительные элементы промышленных медных термометров сопротивления с номиналом 100 Ом (например, ЭСМ-03 по ТУ 25.02.738.71).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2"/>
      <w:bookmarkEnd w:id="24"/>
      <w:r>
        <w:rPr>
          <w:rFonts w:cs="Arial" w:ascii="Arial" w:hAnsi="Arial"/>
          <w:sz w:val="20"/>
          <w:szCs w:val="20"/>
        </w:rPr>
        <w:t xml:space="preserve">Допускается использовать для измерения температуры грунтов электрические датчики других видов (термометры сопротивления других номиналов, термисторы марок ММТ-1 и ММТ-4, термопары и т.п.) при условии обеспечения требований </w:t>
      </w:r>
      <w:hyperlink w:anchor="sub_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п.1.6.</w:t>
        </w:r>
      </w:hyperlink>
    </w:p>
    <w:p>
      <w:pPr>
        <w:pStyle w:val="Normal"/>
        <w:autoSpaceDE w:val="false"/>
        <w:ind w:firstLine="720"/>
        <w:jc w:val="both"/>
        <w:rPr/>
      </w:pPr>
      <w:bookmarkStart w:id="25" w:name="sub_23"/>
      <w:bookmarkEnd w:id="25"/>
      <w:r>
        <w:rPr>
          <w:rFonts w:cs="Arial" w:ascii="Arial" w:hAnsi="Arial"/>
          <w:sz w:val="20"/>
          <w:szCs w:val="20"/>
        </w:rPr>
        <w:t xml:space="preserve">2.3. Монтаж гирлянды электрических датчиков температуры должен выполняться по схеме, приведенной в рекомендуемом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3</w:t>
        </w:r>
      </w:hyperlink>
      <w:r>
        <w:rPr>
          <w:rFonts w:cs="Arial" w:ascii="Arial" w:hAnsi="Arial"/>
          <w:sz w:val="20"/>
          <w:szCs w:val="20"/>
        </w:rPr>
        <w:t>, однотипным (из одной бухты) многожильным медным проводом сечением 0,35 - 0,5 мм2 с надежной изоляцией; места спаек должны быть электро- и гидроизолированы.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3"/>
      <w:bookmarkEnd w:id="26"/>
      <w:r>
        <w:rPr>
          <w:rFonts w:cs="Arial" w:ascii="Arial" w:hAnsi="Arial"/>
          <w:sz w:val="20"/>
          <w:szCs w:val="20"/>
        </w:rPr>
        <w:t>Разница в сопротивлениях соединительных проводов, измеренная на клеммах разъема, не должна превышать 0,01 Ом; сопротивление изоляции проводов, шунтирующее датчик, должно быть не менее 2 МОм.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4"/>
      <w:bookmarkEnd w:id="27"/>
      <w:r>
        <w:rPr>
          <w:rFonts w:cs="Arial" w:ascii="Arial" w:hAnsi="Arial"/>
          <w:sz w:val="20"/>
          <w:szCs w:val="20"/>
        </w:rPr>
        <w:t>2.4. В качестве измерительных приборов к электрическим датчикам следует применять специальные термометрические многопредельные неравновесные мосты или потенциометры постоянного тока, отградуированные в градусах Цельсия, при цене деления шкалы не более 0,1°С, либо лабораторные мосты сопротивлений класса точности 0,05 - 0,1% (МО-62, МО-64, Р-39 и т.п.), подключаемые к гирлянде через узел коммутации.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4"/>
      <w:bookmarkStart w:id="29" w:name="sub_25"/>
      <w:bookmarkEnd w:id="28"/>
      <w:bookmarkEnd w:id="29"/>
      <w:r>
        <w:rPr>
          <w:rFonts w:cs="Arial" w:ascii="Arial" w:hAnsi="Arial"/>
          <w:sz w:val="20"/>
          <w:szCs w:val="20"/>
        </w:rPr>
        <w:t>2.5. При измерении температуры грунтов в скважинах ртутными термометрами следует применять ртутные метеорологические термометры с ценой деления не более 0,2°С (по ГОСТ 2045-71 и ГОСТ 112-78), предварительно вмонтировав их в специальные "заленивливающие" оправы для повышения тепловой инерции.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5"/>
      <w:bookmarkEnd w:id="30"/>
      <w:r>
        <w:rPr>
          <w:rFonts w:cs="Arial" w:ascii="Arial" w:hAnsi="Arial"/>
          <w:sz w:val="20"/>
          <w:szCs w:val="20"/>
        </w:rPr>
        <w:t>Тепловая инерция "заленивленного" термометра характеризуется двумя параметрами, которые должны ежегодно поверяться: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время задержки - время, за которое показание исходной температуры изменится на 0,1°С при переносе термометра в среду, температура которой отличается на +- 20°С от исходной. Время задержки "заленивленного" термометра должно составлять (60 +- 10) с, что ориентировочно лимитирует суммарное время снятия отсчетов со всех термометров гирлянды;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показатель тепловой инерции тау_0 - время, за которое температура изменится на 63% от задаваемого при поверке перепада температуры. По показателю тепловой инерции при измерении температуры грунтов определяется время выдержки гирлянды термометров в скважине (см. </w:t>
      </w:r>
      <w:hyperlink w:anchor="sub_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п.4.3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6"/>
      <w:bookmarkEnd w:id="31"/>
      <w:r>
        <w:rPr>
          <w:rFonts w:cs="Arial" w:ascii="Arial" w:hAnsi="Arial"/>
          <w:sz w:val="20"/>
          <w:szCs w:val="20"/>
        </w:rPr>
        <w:t>2.6. Градуировка и поверка электрических датчиков и ртутных термометров должны выполняться с погрешностью не более 0,03°С и включать температуру (0,00 +- 0,02)°С, при которой определяется поправка на "место нуля".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6"/>
      <w:bookmarkEnd w:id="32"/>
      <w:r>
        <w:rPr>
          <w:rFonts w:cs="Arial" w:ascii="Arial" w:hAnsi="Arial"/>
          <w:sz w:val="20"/>
          <w:szCs w:val="20"/>
        </w:rPr>
        <w:t>Поверка выполняется в ультратермостате или криостате путем сопоставления показаний проверяемого рабочего датчика или термометра с показаниями установленного в тех же условиях образцового прибора (равноделенного термометра ТР-1 или ТР-2, нормального термометра ТЛ-4 или платинового термометра сопротивления, имеющих аттестат бюро поверки). От каждой партии датчиков отбирают 2, 3 шт. для длительного хранения и оценки старения их во времени.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Ртутные термометры и медные термометры сопротивления разрешается поверять только на "место нуля". Шкаловые поправки ртутных термометров вычисляются по данным их исходных аттестатов с учетом новых значений поправок на "место нуля".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7"/>
      <w:bookmarkEnd w:id="33"/>
      <w:r>
        <w:rPr>
          <w:rFonts w:cs="Arial" w:ascii="Arial" w:hAnsi="Arial"/>
          <w:sz w:val="20"/>
          <w:szCs w:val="20"/>
        </w:rPr>
        <w:t>2.7. Тарировка и поверка электрических датчиков температуры и измерительных приборов к ним, а также ртутных термометров должны производиться в лабораторных условиях на измерительных приборах более высокого класса точности, чем рабочие приборы.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27"/>
      <w:bookmarkStart w:id="35" w:name="sub_27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300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3. Подготовка к измерениям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300"/>
      <w:bookmarkStart w:id="38" w:name="sub_300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31"/>
      <w:bookmarkEnd w:id="39"/>
      <w:r>
        <w:rPr>
          <w:rFonts w:cs="Arial" w:ascii="Arial" w:hAnsi="Arial"/>
          <w:sz w:val="20"/>
          <w:szCs w:val="20"/>
        </w:rPr>
        <w:t>3.1. Для измерения температуры грунтов следует использовать инженерно-геологические скважины диаметром не более 160 мм м целевые термометрические скважины диаметром не более 90 мм, пробуренные колонковым способом без промывки на малых оборотах бурового инструмента или ручным буровым комплектом.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31"/>
      <w:bookmarkEnd w:id="40"/>
      <w:r>
        <w:rPr>
          <w:rFonts w:cs="Arial" w:ascii="Arial" w:hAnsi="Arial"/>
          <w:sz w:val="20"/>
          <w:szCs w:val="20"/>
        </w:rPr>
        <w:t>Использовать для измерения температуры грунтов скважины, заполненные водой, рассолом или другой жидкостью,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32"/>
      <w:bookmarkEnd w:id="41"/>
      <w:r>
        <w:rPr>
          <w:rFonts w:cs="Arial" w:ascii="Arial" w:hAnsi="Arial"/>
          <w:sz w:val="20"/>
          <w:szCs w:val="20"/>
        </w:rPr>
        <w:t>3.2. Скважина в пределах протаивающего слоя грунта должна быть защищена обсадной трубой - кондуктором, заглубленным в вечномерзлый грунт не менее чем на 0,5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32"/>
      <w:bookmarkEnd w:id="42"/>
      <w:r>
        <w:rPr>
          <w:rFonts w:cs="Arial" w:ascii="Arial" w:hAnsi="Arial"/>
          <w:sz w:val="20"/>
          <w:szCs w:val="20"/>
        </w:rPr>
        <w:t>При наличии межмерзлотных или подмерзлотных вод и осыпании стенок скважины, на всю ее глубину следует устанавливать защитную пластмассовую или стальную трубу, герметизированную снизу и в соединениях, диаметр которой должен обеспечивать свободный спуск и подъем гирлянды.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Без обсадки разрешается использовать только сухие скважины с устойчивыми стенками.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33"/>
      <w:bookmarkEnd w:id="43"/>
      <w:r>
        <w:rPr>
          <w:rFonts w:cs="Arial" w:ascii="Arial" w:hAnsi="Arial"/>
          <w:sz w:val="20"/>
          <w:szCs w:val="20"/>
        </w:rPr>
        <w:t>3.3. Кондуктор или защитная труба должны выступать над поверхностью грунта на 0,3 - 0,5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33"/>
      <w:bookmarkEnd w:id="44"/>
      <w:r>
        <w:rPr>
          <w:rFonts w:cs="Arial" w:ascii="Arial" w:hAnsi="Arial"/>
          <w:sz w:val="20"/>
          <w:szCs w:val="20"/>
        </w:rPr>
        <w:t>На строительных площадках и в зонах проезда транспортных средств верхняя часть обсадных и защитных труб должна быть заглублена на 0,1 - 0,3 м и закрыта металлическим колпаком, предохраняющим скважину от повреждения транспортными средствами и строительными механизмами.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34"/>
      <w:bookmarkEnd w:id="45"/>
      <w:r>
        <w:rPr>
          <w:rFonts w:cs="Arial" w:ascii="Arial" w:hAnsi="Arial"/>
          <w:sz w:val="20"/>
          <w:szCs w:val="20"/>
        </w:rPr>
        <w:t>3.4. Выступающая над поверхностью грунта часть кондуктора или защитной трубы должна быть теплоизолирована коробом с крышкой, заполненным мхом, торфом или другим теплоизоляционным материалом. Входное отверстие скважины (трубы) после бурения и в промежутках между наблюдениями должно плотно закрываться пробкой, предупреждающей возможность попадания в скважину атмосферных осадков и образование в ней конденсата или снежной шубы.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34"/>
      <w:bookmarkEnd w:id="46"/>
      <w:r>
        <w:rPr>
          <w:rFonts w:cs="Arial" w:ascii="Arial" w:hAnsi="Arial"/>
          <w:sz w:val="20"/>
          <w:szCs w:val="20"/>
        </w:rPr>
        <w:t>При режимных (длительных) наблюдениях в скважинах диаметром более 100 мм, затрубное пространство защитных труб следует засыпать сухим песком или мелким гравием, либо местным сухим измельченным грунтом.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35"/>
      <w:bookmarkEnd w:id="47"/>
      <w:r>
        <w:rPr>
          <w:rFonts w:cs="Arial" w:ascii="Arial" w:hAnsi="Arial"/>
          <w:sz w:val="20"/>
          <w:szCs w:val="20"/>
        </w:rPr>
        <w:t>3.5. Подготовка к измерению температуры грунтов в свежепробуренных скважинах включает опытную оценку времени "выстойки" скважины после бурения и величины дополнительной погрешности измерения, вызванной нарушением естественного температурного режима грунтов при бурении и обсадке скважины. Для этого: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35"/>
      <w:bookmarkEnd w:id="48"/>
      <w:r>
        <w:rPr>
          <w:rFonts w:cs="Arial" w:ascii="Arial" w:hAnsi="Arial"/>
          <w:sz w:val="20"/>
          <w:szCs w:val="20"/>
        </w:rPr>
        <w:t>на участке с типичными для данной площадки мерзлотно-грунтовыми условиями проходится и оборудуется опытная скважина на планируемую глубину измерения температуры, но не менее 10 м, способ, режим бурения и конструкция которой должны быть аналогичными применяемым в данных условиях;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окончании бурения и обустройства скважины проводится измерение температуры грунтов на глубине 5 м и более в следующие сроки: в течение первых трех суток - через каждые 12 ч; далее - через сутки (до момента, когда за трехсуточный период изменение температуры на одних и тех же глубинах составит +- 0,1°С).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Время "выстойки" определяется максимальным периодом стабилизации температур из измеренных на разных горизонтах.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Оценка дополнительной погрешности измерения, возникающей от сокращения времени "выстойки" скважин после бурения, осуществляется по кривым стабилизации температуры в опытной скважине.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наличии в районе работ старых законсервированных скважин, пригодных для термометрии, в них проводятся параллельные измерения температуры, в соответствии с результатами которых коррелируются результаты измерения температуры в опытной скважине.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36"/>
      <w:bookmarkEnd w:id="49"/>
      <w:r>
        <w:rPr>
          <w:rFonts w:cs="Arial" w:ascii="Arial" w:hAnsi="Arial"/>
          <w:sz w:val="20"/>
          <w:szCs w:val="20"/>
        </w:rPr>
        <w:t>3.6. При измерении температуры грунтов на глубине 1 м и более и при диаметре буровых скважин не более 100 мм допускается пренебрегать погрешностью от конвекции воздуха в скважине.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36"/>
      <w:bookmarkEnd w:id="50"/>
      <w:r>
        <w:rPr>
          <w:rFonts w:cs="Arial" w:ascii="Arial" w:hAnsi="Arial"/>
          <w:sz w:val="20"/>
          <w:szCs w:val="20"/>
        </w:rPr>
        <w:t>В скважинах диаметром более 100 мм до глубины 5 м следует применять легкие разделительные диски-диафрагмы, закрепляемые на гирлянде через 1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37"/>
      <w:bookmarkEnd w:id="51"/>
      <w:r>
        <w:rPr>
          <w:rFonts w:cs="Arial" w:ascii="Arial" w:hAnsi="Arial"/>
          <w:sz w:val="20"/>
          <w:szCs w:val="20"/>
        </w:rPr>
        <w:t>3.7. Каждая гирлянда электрических датчиков температуры (или ртутных термометров) должна иметь метку, совмещаемую при установке гирлянды с горизонтом устья скважины. Расстояние от этой метки до середины датчика или центра ртутного резервуара термометра определяет глубину измерения температуры.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37"/>
      <w:bookmarkEnd w:id="52"/>
      <w:r>
        <w:rPr>
          <w:rFonts w:cs="Arial" w:ascii="Arial" w:hAnsi="Arial"/>
          <w:sz w:val="20"/>
          <w:szCs w:val="20"/>
        </w:rPr>
        <w:t>Погрешность установки термодатчиков или термометров в скважине по глубине не должна превышать +- 5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38"/>
      <w:bookmarkEnd w:id="53"/>
      <w:r>
        <w:rPr>
          <w:rFonts w:cs="Arial" w:ascii="Arial" w:hAnsi="Arial"/>
          <w:sz w:val="20"/>
          <w:szCs w:val="20"/>
        </w:rPr>
        <w:t>3.8. Для инженерно-геокриологических исследований глубины измерения температуры в скважинах следует принимать: в пределах первых 3 м - кратными 0,5 м; затем, до глубины 5 м - кратными 1 м; далее - на глубинах 7 и 10 м. В более глубоких скважинах последующие глубины устанавливаются кратными 5 м, а также на забое скважины.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38"/>
      <w:bookmarkEnd w:id="54"/>
      <w:r>
        <w:rPr>
          <w:rFonts w:cs="Arial" w:ascii="Arial" w:hAnsi="Arial"/>
          <w:sz w:val="20"/>
          <w:szCs w:val="20"/>
        </w:rPr>
        <w:t>В случае аномального распределения температуры грунтов по глубине (при наличии таликов, заглубленных источников тепла и т.п.) и для специальных исследований (для устройства свайных оснований, береговых сооружений и т.п.) допускается изменять глубины измерения температуры в соответствии с конкретными местными условиями и целями термоизмерительных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39"/>
      <w:bookmarkEnd w:id="55"/>
      <w:r>
        <w:rPr>
          <w:rFonts w:cs="Arial" w:ascii="Arial" w:hAnsi="Arial"/>
          <w:sz w:val="20"/>
          <w:szCs w:val="20"/>
        </w:rPr>
        <w:t>3.9. Для режимных наблюдений за температурой верхних горизонтов грунта, проводимых на опытных площадках или вблизи фундаментов, дистанционные датчики температуры следует устанавливать непосредственно в грунт, для чего: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39"/>
      <w:bookmarkEnd w:id="56"/>
      <w:r>
        <w:rPr>
          <w:rFonts w:cs="Arial" w:ascii="Arial" w:hAnsi="Arial"/>
          <w:sz w:val="20"/>
          <w:szCs w:val="20"/>
        </w:rPr>
        <w:t>в углу шурфа на выбранных горизонтах делают шпуры (0,20 - 0,25 м) и в них закладывают датчики;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отводят привода восходящей змейкой или в резиновых трубках для снижения механических усилий в них при пучении и осадках грунта;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выполняют обратную засыпку шурфа ранее вынутым грунтом с послойным его уплотнением;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поверхности восстанавливают нарушенный растительный и снежный покров.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Время выстойки шурфа после засыпки от 10 до 20 дней (уточняется опытным путем).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400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4. Проведение измерений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400"/>
      <w:bookmarkStart w:id="59" w:name="sub_400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41"/>
      <w:bookmarkEnd w:id="60"/>
      <w:r>
        <w:rPr>
          <w:rFonts w:cs="Arial" w:ascii="Arial" w:hAnsi="Arial"/>
          <w:sz w:val="20"/>
          <w:szCs w:val="20"/>
        </w:rPr>
        <w:t>4.1. Измерение температуры грунтов следует производить в следующем порядке: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41"/>
      <w:bookmarkEnd w:id="61"/>
      <w:r>
        <w:rPr>
          <w:rFonts w:cs="Arial" w:ascii="Arial" w:hAnsi="Arial"/>
          <w:sz w:val="20"/>
          <w:szCs w:val="20"/>
        </w:rPr>
        <w:t>перед спуском термоизмерительной гирлянды в скважину проверяют рабочую глубину скважины, отсутствие в ней воды или снежной шубы посредством грузового лота. диаметр которого обеспечивает проход гирлянды;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скважину или защитную трубу опускают гирлянду на заданную глубину, закрепляют по входном отверстии скважины пробкой и оставляют на период выдержки, определяемый в соответствии с </w:t>
      </w:r>
      <w:hyperlink w:anchor="sub_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п.4.3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после установки гирлянды в скважину в полевом журнале, форма которого приведена в рекомендуемом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4</w:t>
        </w:r>
      </w:hyperlink>
      <w:r>
        <w:rPr>
          <w:rFonts w:cs="Arial" w:ascii="Arial" w:hAnsi="Arial"/>
          <w:sz w:val="20"/>
          <w:szCs w:val="20"/>
        </w:rPr>
        <w:t>, записывают: номер скважины, дату ее проходки и обустройства, номер гирлянды, дату и время ее установки, температуру наружного воздуха, измеренную с помощью термометра-праща;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оценивают период выдержки гирлянды в скважине;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истечении периода выдержки гирлянды в скважине производят измерения и регистрацию температуры грунта. При проведении измерений с использованием гирлянды дистанционных датчиков ее разъем подключают к измерительному прибору, после настройки которого и выбора диапазона измерений последовательно по всем каналам гирлянды снимают и записывают в журнал показания температуры или электрических сопротивлений. При проведении измерений с использованием ртутных "заленивленных" термометров их извлекают (по одному) из скважины, не допуская попадания на термометр прямых солнечных лучей, и записывают отсчеты по шкале температур;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непосредственно после записи отсчетов производят оценку значений температуры путем сопоставления их между собой или с данными предыдущих измерений. При наличии аномальных отклонений измерения следует повторить;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окончании измерений переносную гирлянду извлекают из скважины, скважину закрывают пробкой, а короб крышкой. Если гирлянда стационарная, то наружную ее часть следует уложить под крышку короба, накрыть непромокаемой пленкой и крышку короба закрыть на ключ.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42"/>
      <w:bookmarkEnd w:id="62"/>
      <w:r>
        <w:rPr>
          <w:rFonts w:cs="Arial" w:ascii="Arial" w:hAnsi="Arial"/>
          <w:sz w:val="20"/>
          <w:szCs w:val="20"/>
        </w:rPr>
        <w:t>4.2. Неисправности, обусловленные коррозией контактов, обрывом или замыканием проводов, замачиванием электрических датчиков гирлянды атмосферными осадками, должны регистрироваться в журнале.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42"/>
      <w:bookmarkEnd w:id="63"/>
      <w:r>
        <w:rPr>
          <w:rFonts w:cs="Arial" w:ascii="Arial" w:hAnsi="Arial"/>
          <w:sz w:val="20"/>
          <w:szCs w:val="20"/>
        </w:rPr>
        <w:t>До исправления повреждений использовать гирлянду для измерений температуры грунтов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43"/>
      <w:bookmarkEnd w:id="64"/>
      <w:r>
        <w:rPr>
          <w:rFonts w:cs="Arial" w:ascii="Arial" w:hAnsi="Arial"/>
          <w:sz w:val="20"/>
          <w:szCs w:val="20"/>
        </w:rPr>
        <w:t>4.3. Время выдержки тау_Дельта, ч, гирлянды "заленивленных" ртутных термометров в скважине следует определить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43"/>
      <w:bookmarkStart w:id="66" w:name="sub_43"/>
      <w:bookmarkEnd w:id="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тау       = тау ln [(t - t )/Дельта ],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     0      е   s        t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где  тау  - показатель тепловой инерции (см. </w:t>
      </w:r>
      <w:hyperlink w:anchor="sub_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п.2.5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), ч;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  - исходная температура (температура наружного воздуха во  время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   измерения),°С;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  - ожидаемая  температура  грунта   в   скважине    (принимается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   ориентировочно с погрешностью до +- 2°С),°С;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t - допускаемая  погрешность   за   счет   ограничения    времени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выдержки, Дельта t &lt;= 0,05°С.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Время выдержки гирлянды ртутных термометров или электрических датчиков температуры следует определять для разностей температур, равных 10, 20, 30 и 40°C, и для разности (t_e - t_s) использовать ближайшее большее значение времени выдержки.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44"/>
      <w:bookmarkEnd w:id="67"/>
      <w:r>
        <w:rPr>
          <w:rFonts w:cs="Arial" w:ascii="Arial" w:hAnsi="Arial"/>
          <w:sz w:val="20"/>
          <w:szCs w:val="20"/>
        </w:rPr>
        <w:t>4.4. При режимных наблюдениях на опытных площадках необходимо не нарушать растительный и снежный покров около скважины и на площадке в целом.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44"/>
      <w:bookmarkStart w:id="69" w:name="sub_45"/>
      <w:bookmarkEnd w:id="68"/>
      <w:bookmarkEnd w:id="69"/>
      <w:r>
        <w:rPr>
          <w:rFonts w:cs="Arial" w:ascii="Arial" w:hAnsi="Arial"/>
          <w:sz w:val="20"/>
          <w:szCs w:val="20"/>
        </w:rPr>
        <w:t>4.5. После окончания измерения температуры грунтов скважины, пройденные в процессе термоизмерительных работ и не переданные заказчику для продолжения стационарных наблюдений, надлежит затампонировать грунтом и закрепить с соответствующей маркировкой (номер точки измерения, организация), а также очистить площадку от мусора и восстановить почвенно-растительный слой в местах, где он был нарушен в результате производства работ по измерению температуры.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45"/>
      <w:bookmarkStart w:id="71" w:name="sub_45"/>
      <w:bookmarkEnd w:id="7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500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5. Обработка измерений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500"/>
      <w:bookmarkStart w:id="74" w:name="sub_500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51"/>
      <w:bookmarkEnd w:id="75"/>
      <w:r>
        <w:rPr>
          <w:rFonts w:cs="Arial" w:ascii="Arial" w:hAnsi="Arial"/>
          <w:sz w:val="20"/>
          <w:szCs w:val="20"/>
        </w:rPr>
        <w:t>5.1. В отсчеты температуры грунтов, зафиксированных в полевом журнале, следует ввести инструментальные поправки, выявленные в результате поверки термодатчиков и измерительных приборов или термометров, включая поправку на "место нуля", полученную в результате последней поверки, и шкаловую поправку, определяемую по паспорту (аттестату) данного измерительного прибора или термометра, с учетом положения "места нуля".</w:t>
      </w:r>
    </w:p>
    <w:p>
      <w:pPr>
        <w:pStyle w:val="Normal"/>
        <w:autoSpaceDE w:val="false"/>
        <w:ind w:firstLine="720"/>
        <w:jc w:val="both"/>
        <w:rPr/>
      </w:pPr>
      <w:bookmarkStart w:id="76" w:name="sub_51"/>
      <w:bookmarkEnd w:id="76"/>
      <w:r>
        <w:rPr>
          <w:rFonts w:cs="Arial" w:ascii="Arial" w:hAnsi="Arial"/>
          <w:sz w:val="20"/>
          <w:szCs w:val="20"/>
        </w:rPr>
        <w:t xml:space="preserve">Дополнительные погрешности измерения (см.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2</w:t>
        </w:r>
      </w:hyperlink>
      <w:r>
        <w:rPr>
          <w:rFonts w:cs="Arial" w:ascii="Arial" w:hAnsi="Arial"/>
          <w:sz w:val="20"/>
          <w:szCs w:val="20"/>
        </w:rPr>
        <w:t>) должны оцениваться расчетом или опытным путем и учитываться по мере их проявления в конкретных условиях измерения температуры грунтов.</w:t>
      </w:r>
    </w:p>
    <w:p>
      <w:pPr>
        <w:pStyle w:val="Normal"/>
        <w:autoSpaceDE w:val="false"/>
        <w:ind w:firstLine="720"/>
        <w:jc w:val="both"/>
        <w:rPr/>
      </w:pPr>
      <w:bookmarkStart w:id="77" w:name="sub_52"/>
      <w:bookmarkEnd w:id="77"/>
      <w:r>
        <w:rPr>
          <w:rFonts w:cs="Arial" w:ascii="Arial" w:hAnsi="Arial"/>
          <w:sz w:val="20"/>
          <w:szCs w:val="20"/>
        </w:rPr>
        <w:t xml:space="preserve">5.2. Температуру грунтов t_i на глубина d_i, измеряемую мостом электрических сопротивлений (см. рекомендуемое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3</w:t>
        </w:r>
      </w:hyperlink>
      <w:r>
        <w:rPr>
          <w:rFonts w:cs="Arial" w:ascii="Arial" w:hAnsi="Arial"/>
          <w:sz w:val="20"/>
          <w:szCs w:val="20"/>
        </w:rPr>
        <w:t>), надлежит вычислять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52"/>
      <w:bookmarkStart w:id="79" w:name="sub_52"/>
      <w:bookmarkEnd w:id="7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 = [(R - R)/альфа R ] - Дельта,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i   s        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      R   - электрическое сопротивление,  измеренное  при  положениях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переключателя К , К , . . . , К , Ом;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2           n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  - номинал сопротивления электрического термометра, Ом,  при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   температуре 0°С;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= R + R  - суммарное сопротивление линии  связи  R    и  образцового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   L   0                                          L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резистора, определяемое в  положении  К    переключателя,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Ом;                                    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альфа - температурный  коэффициент  сопротивления  (для   медного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провода альфа = 0,00426), 1/°С;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- индивидуальная поправка на  "место  нуля"  электрического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термометра, °С.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53"/>
      <w:bookmarkEnd w:id="80"/>
      <w:r>
        <w:rPr>
          <w:rFonts w:cs="Arial" w:ascii="Arial" w:hAnsi="Arial"/>
          <w:sz w:val="20"/>
          <w:szCs w:val="20"/>
        </w:rPr>
        <w:t>5.3. Результаты наблюдений за температурой грунтов следует оформлять в виде: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53"/>
      <w:bookmarkEnd w:id="81"/>
      <w:r>
        <w:rPr>
          <w:rFonts w:cs="Arial" w:ascii="Arial" w:hAnsi="Arial"/>
          <w:sz w:val="20"/>
          <w:szCs w:val="20"/>
        </w:rPr>
        <w:t>сводной ведомости значений температуры грунтов, скорректированных с учетом инструментальных и дополнительных поправок;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графика распределения температуры по глубине для одноразовых измерений температуры или графика термоизоплент - для длительных (режимных) наблюдений. Образцы оформления графикой приведены в рекомендуемом </w:t>
      </w:r>
      <w:hyperlink w:anchor="sub_5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Графики изотерм следует, как правило, совмещать с геологическим разрезом, на котором показываются также границы раздела талых и мерзлых грунтов, полученные средствами инженерно-геологической и геофизической разведки, с указанием даты проведения этих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54"/>
      <w:bookmarkEnd w:id="82"/>
      <w:r>
        <w:rPr>
          <w:rFonts w:cs="Arial" w:ascii="Arial" w:hAnsi="Arial"/>
          <w:sz w:val="20"/>
          <w:szCs w:val="20"/>
        </w:rPr>
        <w:t>5.4. По результатам измерений температуры грунтов следует составлять технический отчет, который должен включать: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54"/>
      <w:bookmarkEnd w:id="83"/>
      <w:r>
        <w:rPr>
          <w:rFonts w:cs="Arial" w:ascii="Arial" w:hAnsi="Arial"/>
          <w:sz w:val="20"/>
          <w:szCs w:val="20"/>
        </w:rPr>
        <w:t>техническое задание и программу проведения термоизмерительных работ;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примененную методику измерений;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оценку инструментальных и дополнительных погрешностей;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акты поверок измерительной аппаратуры;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ситуационный план площадки с указанием плановой и высотной привязки скважин;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сводную ведомость температуры грунтов;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графические материалы (указанные в </w:t>
      </w:r>
      <w:hyperlink w:anchor="sub_5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п.5.3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выводы о результатах термоизмерительных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4" w:name="sub_1000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5" w:name="sub_1000"/>
      <w:bookmarkEnd w:id="85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Требования к программе полевых работ по измерениям температуры грунтов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1001"/>
      <w:bookmarkEnd w:id="86"/>
      <w:r>
        <w:rPr>
          <w:rFonts w:cs="Arial" w:ascii="Arial" w:hAnsi="Arial"/>
          <w:sz w:val="20"/>
          <w:szCs w:val="20"/>
        </w:rPr>
        <w:t>1. Программа термоизмерительных работ должна быть составлена с учетом: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1001"/>
      <w:bookmarkEnd w:id="87"/>
      <w:r>
        <w:rPr>
          <w:rFonts w:cs="Arial" w:ascii="Arial" w:hAnsi="Arial"/>
          <w:sz w:val="20"/>
          <w:szCs w:val="20"/>
        </w:rPr>
        <w:t>имеющихся результатов ранее проводившихся исследований инженерно-геокриологических (мерзлотных) условий района;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конкретных условий площадки (инженерно-геологических, геоморфологических, гидрогеологических);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климатических характеристик района проведения измерений;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характера проектируемых зданий и сооружений, типа и глубины заложения их фундаментов;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инженерной подготовки и обустройства осваиваемой территории;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возможности проявления неблагоприятных мерзлотных процессов и явлений в результате освоения территории;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обеспеченности термоизмерительной аппаратурой и приборами;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резерва на выполнение дополнительных работ на аномальных участках, выявленных в ходе инженерно-геологической и геофизической разведки.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1002"/>
      <w:bookmarkEnd w:id="88"/>
      <w:r>
        <w:rPr>
          <w:rFonts w:cs="Arial" w:ascii="Arial" w:hAnsi="Arial"/>
          <w:sz w:val="20"/>
          <w:szCs w:val="20"/>
        </w:rPr>
        <w:t>2. В программе должны быть предусмотрены: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1002"/>
      <w:bookmarkEnd w:id="89"/>
      <w:r>
        <w:rPr>
          <w:rFonts w:cs="Arial" w:ascii="Arial" w:hAnsi="Arial"/>
          <w:sz w:val="20"/>
          <w:szCs w:val="20"/>
        </w:rPr>
        <w:t>цели и задачи проводимых измерений;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места расположения, глубины и конструкции термоизоляционных скважин, способы и режимы их проходки;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сроки и периодичность проведения измерений;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число и типы опытных площадок;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исполнителей и сроки проведения работ, включая монтаж и поверку аппаратуры и приборов.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0" w:name="sub_2000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1" w:name="sub_2000"/>
      <w:bookmarkEnd w:id="91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Перечень дополнительных погрешностей измерения температуры</w:t>
        <w:br/>
        <w:t>грунтов и мероприятия по их снижению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─────────────────────────┬───────────────────────────────────────────────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Причины погрешностей  │     Мероприятия по снижению погрешностей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─────────────────────────┼───────────────────────────────────────────────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Недостаточная   выстойка│Увеличение времени выстойки;  бурение  скважин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скважины после бурения и│без  промывки  на  малых   оборотах   бурового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обустройства            │инструмента (см.</w:t>
      </w:r>
      <w:hyperlink w:anchor="sub_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п.3.1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); использование  скважин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меньшего диаметра; учет поправок по измерениям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в опытной скважине (см. </w:t>
      </w:r>
      <w:hyperlink w:anchor="sub_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п.3.5.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Конвекция      воздуха в│Использование   скважин    малого    диаметра;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скважине                │установка термоизолирующих коробов над  устьем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скважин     (см.     </w:t>
      </w:r>
      <w:hyperlink w:anchor="sub_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п.3.4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  разделительных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дисков-диафрагм до глубины 5  м  (см.  </w:t>
      </w:r>
      <w:hyperlink w:anchor="sub_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п.3.6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засыпка скважин сухим песком,  мелким  гравием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местным сухим  измельченным  грунтом  (см.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hyperlink w:anchor="sub_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п.3.4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Конденсация   влаги   на│Тщательная  заглушка  скважин  пробками   (см.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стенках скважин         │</w:t>
      </w:r>
      <w:hyperlink w:anchor="sub_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п.3.4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Недостаточная   выдержка│Увеличение    времени    выдержки,    снижение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переносных     гирлянд в│теплоемкости  гирлянды  за  счет  рациональной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скважине                │конструкции;  уменьшение  показателя  тепловой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инерции "заленивленных" ртутных термометров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Недостаточное      время│Уменьшение  числа  термометров   в   гирлянде;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задержки "заленивленных"│увеличение   времени    задержки;    повышение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термометров             │скорости извлечения термометров из скважины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отсчета показаний температуры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Неточность     установки│Повышение  точности  установки   термометров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термометров  по  глубине│контроль глубин установки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Неточность   определения│Использование для  верхних  горизонтов  грунта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момента         фиксации│дистанционных датчиков измерения температуры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температуры грунта      │установкой их непосредственно в грунт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Недостаточная   изоляция│Применение   проводов   с    более    надежной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  линий   связи│изоляцией;  измерение  величин   сопротивлений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дистанционных   датчиков│"утечек" и учет их расчетным путем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Разогрев        датчиков│Уменьшение  силы  тока;   сокращение   времени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измерительным током     │включения прибора при снятии отсчета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Неравенство   температур│Продольная   свивка    проводов;    применение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      проводов│проводов большего сечения, увеличение номинала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гирлянды                │электрического  термометра  сопротивления  или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чувствительности датчика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─────────────────────────┴───────────────────────────────────────────────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2" w:name="sub_3000"/>
      <w:bookmarkEnd w:id="92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3" w:name="sub_3000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Принципиальная схема подключения гирлянды</w:t>
        <w:br/>
        <w:t>термодатчиков к измерительному прибору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278574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"Принципиальная схема подключения гирлянды термодатчиков к измерительному прибору"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4" w:name="sub_4000"/>
      <w:bookmarkEnd w:id="9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4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5" w:name="sub_4000"/>
      <w:bookmarkEnd w:id="95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 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Журнал полевого измерения температуры грунтов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Пункт ______________________________ Объект 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Скважина N _____, диаметр ______ мм, глубина ______ м, дата ее проходки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обустройства _________, абсолютная отметка устья скважины _____________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Гирлянда N _____________________ Измерительный прибор N 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Дата измерения: начало ____________________ окончание 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───────────┬───────────┬───────────┬───────────┬───────────┬─────────────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Номера  │  Глубина  │  Отсчет   │ Поправки, │Температура│ Примечания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термодат- │ измерения │температуры│    °С     │ грунта с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чиков   │температу- │ грунта,°С │           │  учетом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(термомет-│  ры, м    │           │           │ поправки,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ров)   │           │           │           │    °С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───────────┼───────────┼───────────┼───────────┼───────────┼─────────────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  2     │     3     │     4     │     5     │    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───────────┼───────────┼───────────┼───────────┼───────────┼─────────────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Наблюдатель 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должность, подпись, инициалы, фамилия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Помощник наблюдателя 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должность, подпись, инициалы, фамилия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4001"/>
      <w:bookmarkEnd w:id="96"/>
      <w:r>
        <w:rPr>
          <w:rFonts w:cs="Arial" w:ascii="Arial" w:hAnsi="Arial"/>
          <w:sz w:val="20"/>
          <w:szCs w:val="20"/>
        </w:rPr>
        <w:t>1. Графы 4 и 5 заполняются при камеральной обработке результатов измерений.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4001"/>
      <w:bookmarkStart w:id="98" w:name="sub_4002"/>
      <w:bookmarkEnd w:id="97"/>
      <w:bookmarkEnd w:id="98"/>
      <w:r>
        <w:rPr>
          <w:rFonts w:cs="Arial" w:ascii="Arial" w:hAnsi="Arial"/>
          <w:sz w:val="20"/>
          <w:szCs w:val="20"/>
        </w:rPr>
        <w:t>2. При использовании гирлянды электрических термометров с мостом сопротивлений в первой строке графы 3 записывают отсчет при положении переключателя К_0, в последующих строках - отсчеты сопротивлений при положении переключателя соответственно K_1, К_2, _, К_n.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4002"/>
      <w:bookmarkStart w:id="100" w:name="sub_4003"/>
      <w:bookmarkEnd w:id="99"/>
      <w:bookmarkEnd w:id="100"/>
      <w:r>
        <w:rPr>
          <w:rFonts w:cs="Arial" w:ascii="Arial" w:hAnsi="Arial"/>
          <w:sz w:val="20"/>
          <w:szCs w:val="20"/>
        </w:rPr>
        <w:t>3. При использовании "заленивленных" ртутных термометров в графу 3 вписывают отсчеты по шкале термометра с погрешностью 0,1°С.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4003"/>
      <w:bookmarkStart w:id="102" w:name="sub_4004"/>
      <w:bookmarkEnd w:id="101"/>
      <w:bookmarkEnd w:id="102"/>
      <w:r>
        <w:rPr>
          <w:rFonts w:cs="Arial" w:ascii="Arial" w:hAnsi="Arial"/>
          <w:sz w:val="20"/>
          <w:szCs w:val="20"/>
        </w:rPr>
        <w:t>4. Поправку в графе 4 вносят по паспорту (аттестату) данного электрического термометра сопротивлений и измерительного прибора или ртутного термометра, а также по результатам их последней поверки.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4004"/>
      <w:bookmarkEnd w:id="103"/>
      <w:r>
        <w:rPr>
          <w:rFonts w:cs="Arial" w:ascii="Arial" w:hAnsi="Arial"/>
          <w:sz w:val="20"/>
          <w:szCs w:val="20"/>
        </w:rPr>
        <w:t>5. В графу 6 вносят сведения: о температуре воздуха, измеренной термометром-пращем; мощности слоя талого грунта, определяемой зондированием (щупом); состоянии скважины; неисправности аппаратуры и др.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4" w:name="sub_5000"/>
      <w:bookmarkEnd w:id="10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5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5" w:name="sub_5000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Образцы графического оформления результатов измерений</w:t>
        <w:br/>
        <w:t>температуры грунта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6008370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06" w:name="sub_5001"/>
      <w:bookmarkEnd w:id="106"/>
      <w:r>
        <w:rPr>
          <w:rFonts w:cs="Arial" w:ascii="Arial" w:hAnsi="Arial"/>
          <w:sz w:val="20"/>
          <w:szCs w:val="20"/>
        </w:rPr>
        <w:t>"График распределения температуры грунта по длине для одноразовых измерений температуры"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07" w:name="sub_5001"/>
      <w:bookmarkEnd w:id="10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283325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08" w:name="sub_5002"/>
      <w:bookmarkEnd w:id="108"/>
      <w:r>
        <w:rPr>
          <w:rFonts w:cs="Arial" w:ascii="Arial" w:hAnsi="Arial"/>
          <w:sz w:val="20"/>
          <w:szCs w:val="20"/>
        </w:rPr>
        <w:t>"График термоизоплент по данным режимных (длительных) температурных наблюдений"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" w:name="sub_5002"/>
      <w:bookmarkStart w:id="110" w:name="sub_5002"/>
      <w:bookmarkEnd w:id="11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2007-02-05T16:17:00Z</dcterms:created>
  <dc:creator>Виктор</dc:creator>
  <dc:description/>
  <dc:language>ru-RU</dc:language>
  <cp:lastModifiedBy>Виктор</cp:lastModifiedBy>
  <dcterms:modified xsi:type="dcterms:W3CDTF">2007-02-05T16:18:00Z</dcterms:modified>
  <cp:revision>2</cp:revision>
  <dc:subject/>
  <dc:title/>
</cp:coreProperties>
</file>