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5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Государственный стандарт СССР ГОСТ 24694-81</w:t>
        <w:br/>
        <w:t>"Тройник железобетонный лотковых оросительных систем. Технические условия"</w:t>
        <w:br/>
        <w:t>(утв. постановлением Госстроя СССР от 6 апреля 1981 г. N 49)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 xml:space="preserve">Reinforced concrete T-joint of flumed irrigation systems. </w:t>
      </w:r>
      <w:r>
        <w:rPr>
          <w:rFonts w:cs="Arial" w:ascii="Arial" w:hAnsi="Arial"/>
          <w:b/>
          <w:bCs/>
          <w:color w:val="000080"/>
          <w:sz w:val="20"/>
          <w:szCs w:val="20"/>
        </w:rPr>
        <w:t>Specification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введения 1 января 1982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Основные параметры и размеры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Технические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Правила приемки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Методы контроля  и испытаний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Маркировка, транспортирование и хранение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6. Указания по эксплуатации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1. Технические    показатели    и   армирование    тройника,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спецификация арматурных изделий и выборка стали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2. Арматурные изделия, спецификация и выборка стали на одно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арматурное изделие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Несоблюдение стандарта преследуется по закону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железобетонные тройники из тяжелого бетона, предназначенные для устройства вододелителей на распределительных каналах оросительных систем с уклонами меньше критических, сооружаемых из железобетонных раструбных лотков параболического сечения высотой 400, 600 и 800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Стандарт не распространяется на тройники вододелителей распределительных каналов оросительных систем, сооружаемых в районах с сейсмичностью более 8 баллов.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1. Основные параметры и размеры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3" w:name="sub_11"/>
      <w:bookmarkEnd w:id="3"/>
      <w:r>
        <w:rPr>
          <w:rFonts w:cs="Arial" w:ascii="Arial" w:hAnsi="Arial"/>
          <w:sz w:val="20"/>
          <w:szCs w:val="20"/>
        </w:rPr>
        <w:t xml:space="preserve">1.1. Форма, размеры тройника и расположение монтажных и технологических петель должны соответствовать указанным на </w:t>
      </w:r>
      <w:hyperlink w:anchor="sub_88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 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1"/>
      <w:bookmarkStart w:id="5" w:name="sub_12"/>
      <w:bookmarkEnd w:id="4"/>
      <w:bookmarkEnd w:id="5"/>
      <w:r>
        <w:rPr>
          <w:rFonts w:cs="Arial" w:ascii="Arial" w:hAnsi="Arial"/>
          <w:sz w:val="20"/>
          <w:szCs w:val="20"/>
        </w:rPr>
        <w:t>1.2. Справочная масса тройника 1680 кг.</w:t>
      </w:r>
    </w:p>
    <w:p>
      <w:pPr>
        <w:pStyle w:val="Normal"/>
        <w:autoSpaceDE w:val="false"/>
        <w:ind w:firstLine="720"/>
        <w:jc w:val="both"/>
        <w:rPr/>
      </w:pPr>
      <w:bookmarkStart w:id="6" w:name="sub_12"/>
      <w:bookmarkStart w:id="7" w:name="sub_13"/>
      <w:bookmarkEnd w:id="6"/>
      <w:bookmarkEnd w:id="7"/>
      <w:r>
        <w:rPr>
          <w:rFonts w:cs="Arial" w:ascii="Arial" w:hAnsi="Arial"/>
          <w:sz w:val="20"/>
          <w:szCs w:val="20"/>
        </w:rPr>
        <w:t xml:space="preserve">1.3. Технические показатели и армирование тройника, спецификация арматурных изделий и выборка стали приведены в обязательном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8" w:name="sub_13"/>
      <w:bookmarkEnd w:id="8"/>
      <w:r>
        <w:rPr>
          <w:rFonts w:cs="Arial" w:ascii="Arial" w:hAnsi="Arial"/>
          <w:sz w:val="20"/>
          <w:szCs w:val="20"/>
        </w:rPr>
        <w:t xml:space="preserve">Арматурные изделия, спецификация и выборка стали на одно арматурное изделие приведены в обязательном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14"/>
      <w:bookmarkEnd w:id="9"/>
      <w:r>
        <w:rPr>
          <w:rFonts w:cs="Arial" w:ascii="Arial" w:hAnsi="Arial"/>
          <w:sz w:val="20"/>
          <w:szCs w:val="20"/>
        </w:rPr>
        <w:t>1.4. Тройник следует обозначать маркой в соответствии с ГОСТ 23009-78.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14"/>
      <w:bookmarkEnd w:id="10"/>
      <w:r>
        <w:rPr>
          <w:rFonts w:cs="Arial" w:ascii="Arial" w:hAnsi="Arial"/>
          <w:sz w:val="20"/>
          <w:szCs w:val="20"/>
        </w:rPr>
        <w:t>Марка тройника состоит из одной буквенно-цифровой группы и содержит обозначение наименования конструкции (ТР), ее длину и ширину в дециметрах (значение ширины округляется до целого числа).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Условное обозначение (марка) тройника длиной 2300 мм, шириной 1480 мм: ТР23.15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436870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87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1" w:name="sub_881"/>
      <w:bookmarkEnd w:id="11"/>
      <w:r>
        <w:rPr>
          <w:rFonts w:cs="Arial" w:ascii="Arial" w:hAnsi="Arial"/>
          <w:sz w:val="20"/>
          <w:szCs w:val="20"/>
        </w:rPr>
        <w:t>"Черт. 1"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" w:name="sub_881"/>
      <w:bookmarkStart w:id="13" w:name="sub_881"/>
      <w:bookmarkEnd w:id="1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" w:name="sub_200"/>
      <w:bookmarkEnd w:id="14"/>
      <w:r>
        <w:rPr>
          <w:rFonts w:cs="Arial" w:ascii="Arial" w:hAnsi="Arial"/>
          <w:b/>
          <w:bCs/>
          <w:color w:val="000080"/>
          <w:sz w:val="20"/>
          <w:szCs w:val="20"/>
        </w:rPr>
        <w:t>2.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" w:name="sub_200"/>
      <w:bookmarkStart w:id="16" w:name="sub_200"/>
      <w:bookmarkEnd w:id="1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21"/>
      <w:bookmarkEnd w:id="17"/>
      <w:r>
        <w:rPr>
          <w:rFonts w:cs="Arial" w:ascii="Arial" w:hAnsi="Arial"/>
          <w:sz w:val="20"/>
          <w:szCs w:val="20"/>
        </w:rPr>
        <w:t>2.1. Тройники следует изготовлять в соответствии с требованиями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21"/>
      <w:bookmarkStart w:id="19" w:name="sub_22"/>
      <w:bookmarkEnd w:id="18"/>
      <w:bookmarkEnd w:id="19"/>
      <w:r>
        <w:rPr>
          <w:rFonts w:cs="Arial" w:ascii="Arial" w:hAnsi="Arial"/>
          <w:sz w:val="20"/>
          <w:szCs w:val="20"/>
        </w:rPr>
        <w:t>2.2. Тройники следует изготовлять в стальных формах, удовлетворяющих требованиям ГОСТ 18886-73 и рабочим чертежам, утвержденным в установленном порядке.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" w:name="sub_22"/>
      <w:bookmarkStart w:id="21" w:name="sub_22"/>
      <w:bookmarkEnd w:id="2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2" w:name="sub_172219812"/>
      <w:bookmarkEnd w:id="22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ГОСТа 18886-73 постановлением Госстроя СССР от 11 апреля 1983 г. N 67 введен в действие с 1 января 1984 г. ГОСТ 25781-83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3" w:name="sub_172219812"/>
      <w:bookmarkStart w:id="24" w:name="sub_172219812"/>
      <w:bookmarkEnd w:id="24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23"/>
      <w:bookmarkEnd w:id="25"/>
      <w:r>
        <w:rPr>
          <w:rFonts w:cs="Arial" w:ascii="Arial" w:hAnsi="Arial"/>
          <w:sz w:val="20"/>
          <w:szCs w:val="20"/>
        </w:rPr>
        <w:t>2.3. Тройники по прочности и трещиностойкости должны удовлетворять требованиям, установленным настоящим стандартом.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23"/>
      <w:bookmarkStart w:id="27" w:name="sub_24"/>
      <w:bookmarkEnd w:id="26"/>
      <w:bookmarkEnd w:id="27"/>
      <w:r>
        <w:rPr>
          <w:rFonts w:cs="Arial" w:ascii="Arial" w:hAnsi="Arial"/>
          <w:sz w:val="20"/>
          <w:szCs w:val="20"/>
        </w:rPr>
        <w:t>2.4. Тройники должны быть водонепроницаемыми и выдерживать испытательное гидростатическое давление.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24"/>
      <w:bookmarkStart w:id="29" w:name="sub_25"/>
      <w:bookmarkEnd w:id="28"/>
      <w:bookmarkEnd w:id="29"/>
      <w:r>
        <w:rPr>
          <w:rFonts w:cs="Arial" w:ascii="Arial" w:hAnsi="Arial"/>
          <w:sz w:val="20"/>
          <w:szCs w:val="20"/>
        </w:rPr>
        <w:t>2.5. Бетон</w:t>
      </w:r>
    </w:p>
    <w:p>
      <w:pPr>
        <w:pStyle w:val="Normal"/>
        <w:autoSpaceDE w:val="false"/>
        <w:ind w:firstLine="720"/>
        <w:jc w:val="both"/>
        <w:rPr/>
      </w:pPr>
      <w:bookmarkStart w:id="30" w:name="sub_25"/>
      <w:bookmarkStart w:id="31" w:name="sub_251"/>
      <w:bookmarkEnd w:id="30"/>
      <w:bookmarkEnd w:id="31"/>
      <w:r>
        <w:rPr>
          <w:rFonts w:cs="Arial" w:ascii="Arial" w:hAnsi="Arial"/>
          <w:sz w:val="20"/>
          <w:szCs w:val="20"/>
        </w:rPr>
        <w:t xml:space="preserve">2.5.1. Прочность бетона тройников должна соответствовать проектным маркам бетона по прочности на сжатие и на осевое растяжение, установленным обязательным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приложением 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251"/>
      <w:bookmarkStart w:id="33" w:name="sub_252"/>
      <w:bookmarkEnd w:id="32"/>
      <w:bookmarkEnd w:id="33"/>
      <w:r>
        <w:rPr>
          <w:rFonts w:cs="Arial" w:ascii="Arial" w:hAnsi="Arial"/>
          <w:sz w:val="20"/>
          <w:szCs w:val="20"/>
        </w:rPr>
        <w:t>2.5.2. Поставку тройников потребителю следует производить после достижения бетоном требуемой прочности, устанавливаемой по ГОСТ 18105.0-80 и ГОСТ 18105.1-80 в зависимости от величины нормируемой отпускной прочности и фактической однородности бетона.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" w:name="sub_252"/>
      <w:bookmarkStart w:id="35" w:name="sub_252"/>
      <w:bookmarkEnd w:id="3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6" w:name="sub_172220064"/>
      <w:bookmarkEnd w:id="36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ГОСТа 18105.0-80, ГОСТа 18105.1-80 постановлением Госстроя СССР от 13 августа 1986 г. N 108 введен в действие c 1 января 1987 г. ГОСТ 18105-86 (СТ СЭВ 2046-79)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7" w:name="sub_172220064"/>
      <w:bookmarkStart w:id="38" w:name="sub_172220064"/>
      <w:bookmarkEnd w:id="38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Величина нормируемой отпускной прочности бетона должна назначаться и согласовываться в соответствии с ГОСТ 13015-75, при этом величина нормируемой отпускной прочности бетона должна быть не менее 70% проектной марки по прочности на сжатие.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9" w:name="sub_172220208"/>
      <w:bookmarkEnd w:id="39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ГОСТа 13015-75 в части методов измерений железобетонных и бетонных изделий постановлением Госстроя СССР от 27 февраля 1989 г. N 32 утвержден и введен в действие с 1 января 1990 г. ГОСТ 26433.1-89; в части контроля прочности на растяжение постановлением Госстроя СССР от 13 августа 1986 г. N 108 утвержден и введен в действие с 1 января 1987 г. ГОСТ 18105-86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0" w:name="sub_172220208"/>
      <w:bookmarkStart w:id="41" w:name="sub_172220208"/>
      <w:bookmarkEnd w:id="41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Поставка тройников с отпускной прочностью бетона ниже прочности, соответствующей его проектной марке, производится при условии, что изготовитель гарантирует достижение бетоном прочности, соответствующей его проектной марке (определяемой по результатам контрольных испытаний образцов), в возрасте 28 сут.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253"/>
      <w:bookmarkEnd w:id="42"/>
      <w:r>
        <w:rPr>
          <w:rFonts w:cs="Arial" w:ascii="Arial" w:hAnsi="Arial"/>
          <w:sz w:val="20"/>
          <w:szCs w:val="20"/>
        </w:rPr>
        <w:t>2.5.3. Морозостойкость бетона тройников должна соответствовать проектной марке, установленной проектом вододелителя в зависимости от климатических условий района строительства (согласно требованиям главы СНиП II-31-74) и указанной в заказе на изготовление тройников.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" w:name="sub_253"/>
      <w:bookmarkStart w:id="44" w:name="sub_253"/>
      <w:bookmarkEnd w:id="4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5" w:name="sub_172220420"/>
      <w:bookmarkEnd w:id="45"/>
      <w:r>
        <w:rPr>
          <w:rFonts w:cs="Arial" w:ascii="Arial" w:hAnsi="Arial"/>
          <w:i/>
          <w:iCs/>
          <w:color w:val="800080"/>
          <w:sz w:val="20"/>
          <w:szCs w:val="20"/>
        </w:rPr>
        <w:t>С введением в действие с 1 января 1985 г. СНиП 2.04.02-84 "Водоснабжение. Наружные сети и сооружения" глава СНиП II-31-74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6" w:name="sub_172220420"/>
      <w:bookmarkStart w:id="47" w:name="sub_172220420"/>
      <w:bookmarkEnd w:id="47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254"/>
      <w:bookmarkEnd w:id="48"/>
      <w:r>
        <w:rPr>
          <w:rFonts w:cs="Arial" w:ascii="Arial" w:hAnsi="Arial"/>
          <w:sz w:val="20"/>
          <w:szCs w:val="20"/>
        </w:rPr>
        <w:t>2.5.4. Материалы, применяемые для приготовления бетона, должны удовлетворять требованиям государственных стандартов или утвержденных в установленном порядке технических условий и обеспечивать выполнение технических требований к бетону, установленных настоящим стандартом.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254"/>
      <w:bookmarkStart w:id="50" w:name="sub_26"/>
      <w:bookmarkEnd w:id="49"/>
      <w:bookmarkEnd w:id="50"/>
      <w:r>
        <w:rPr>
          <w:rFonts w:cs="Arial" w:ascii="Arial" w:hAnsi="Arial"/>
          <w:sz w:val="20"/>
          <w:szCs w:val="20"/>
        </w:rPr>
        <w:t>2.6. Арматурные изделия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26"/>
      <w:bookmarkStart w:id="52" w:name="sub_261"/>
      <w:bookmarkEnd w:id="51"/>
      <w:bookmarkEnd w:id="52"/>
      <w:r>
        <w:rPr>
          <w:rFonts w:cs="Arial" w:ascii="Arial" w:hAnsi="Arial"/>
          <w:sz w:val="20"/>
          <w:szCs w:val="20"/>
        </w:rPr>
        <w:t>2.6.1. Тройники следует армировать сварными каркасами из стержневой арматуры класса A-III по ГОСТ 5781-75 и ГОСТ 5.1459-72.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" w:name="sub_261"/>
      <w:bookmarkStart w:id="54" w:name="sub_261"/>
      <w:bookmarkEnd w:id="5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5" w:name="sub_172244376"/>
      <w:bookmarkEnd w:id="55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 5781-75 и ГОСТ 5.1459-72 постановлением Госстандарта СССР от 17 декабря 1982 г. N 4800 с 1 июля 1983 года введен в действие ГОСТ 5781-82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6" w:name="sub_172244376"/>
      <w:bookmarkStart w:id="57" w:name="sub_172244376"/>
      <w:bookmarkEnd w:id="57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58" w:name="sub_262"/>
      <w:bookmarkEnd w:id="58"/>
      <w:r>
        <w:rPr>
          <w:rFonts w:cs="Arial" w:ascii="Arial" w:hAnsi="Arial"/>
          <w:sz w:val="20"/>
          <w:szCs w:val="20"/>
        </w:rPr>
        <w:t xml:space="preserve">2.6.2. Форма и размеры арматурных изделий должны соответствовать указанным в обязательном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262"/>
      <w:bookmarkStart w:id="60" w:name="sub_263"/>
      <w:bookmarkEnd w:id="59"/>
      <w:bookmarkEnd w:id="60"/>
      <w:r>
        <w:rPr>
          <w:rFonts w:cs="Arial" w:ascii="Arial" w:hAnsi="Arial"/>
          <w:sz w:val="20"/>
          <w:szCs w:val="20"/>
        </w:rPr>
        <w:t>2.6.3. Сварные арматурные изделия должны удовлетворять требованиям ГОСТ 10922-75.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" w:name="sub_263"/>
      <w:bookmarkStart w:id="62" w:name="sub_263"/>
      <w:bookmarkEnd w:id="6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3" w:name="sub_172245500"/>
      <w:bookmarkEnd w:id="63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ГОСТа 10922-75 постановлением Госстроя СССР от 18 мая 1990 г. N 45 утвержден и введен в действие с 1 января 1991 г. ГОСТ 10922-90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4" w:name="sub_172245500"/>
      <w:bookmarkStart w:id="65" w:name="sub_172245500"/>
      <w:bookmarkEnd w:id="65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264"/>
      <w:bookmarkEnd w:id="66"/>
      <w:r>
        <w:rPr>
          <w:rFonts w:cs="Arial" w:ascii="Arial" w:hAnsi="Arial"/>
          <w:sz w:val="20"/>
          <w:szCs w:val="20"/>
        </w:rPr>
        <w:t>2.6.4. Для изготовления монтажных и технологических петель тройников следует применять стержневую гладкую горячекатаную арматуру класса A-I марок ВСт3пс2 и ВСт3сп2 или периодического профиля класса А-II марки 10ГТ по ГОСТ 5781-75.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264"/>
      <w:bookmarkEnd w:id="67"/>
      <w:r>
        <w:rPr>
          <w:rFonts w:cs="Arial" w:ascii="Arial" w:hAnsi="Arial"/>
          <w:sz w:val="20"/>
          <w:szCs w:val="20"/>
        </w:rPr>
        <w:t>Сталь марки ВСт3пс2 не допускается применять для монтажных петель, предназначенных для подъема и монтажа тройников при температуре ниже минус 40°С.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27"/>
      <w:bookmarkEnd w:id="68"/>
      <w:r>
        <w:rPr>
          <w:rFonts w:cs="Arial" w:ascii="Arial" w:hAnsi="Arial"/>
          <w:sz w:val="20"/>
          <w:szCs w:val="20"/>
        </w:rPr>
        <w:t>2.7. Точность изготовления тройников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27"/>
      <w:bookmarkStart w:id="70" w:name="sub_271"/>
      <w:bookmarkEnd w:id="69"/>
      <w:bookmarkEnd w:id="70"/>
      <w:r>
        <w:rPr>
          <w:rFonts w:cs="Arial" w:ascii="Arial" w:hAnsi="Arial"/>
          <w:sz w:val="20"/>
          <w:szCs w:val="20"/>
        </w:rPr>
        <w:t>2.7.1. Отклонения фактических размеров тройников от проектных не должны превышать, мм: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1" w:name="sub_271"/>
      <w:bookmarkStart w:id="72" w:name="sub_271"/>
      <w:bookmarkEnd w:id="7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длине тройника                                               +-10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высоте тройника                                                +5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толщине стенок тройника                                        +5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координатам параболы очертания раструба и вырезов              +5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272"/>
      <w:bookmarkEnd w:id="73"/>
      <w:r>
        <w:rPr>
          <w:rFonts w:cs="Arial" w:ascii="Arial" w:hAnsi="Arial"/>
          <w:sz w:val="20"/>
          <w:szCs w:val="20"/>
        </w:rPr>
        <w:t>2.7.2. Отклонение толщины защитного слоя бетона до арматуры от проектной не должно превышать +-5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272"/>
      <w:bookmarkStart w:id="75" w:name="sub_28"/>
      <w:bookmarkEnd w:id="74"/>
      <w:bookmarkEnd w:id="75"/>
      <w:r>
        <w:rPr>
          <w:rFonts w:cs="Arial" w:ascii="Arial" w:hAnsi="Arial"/>
          <w:sz w:val="20"/>
          <w:szCs w:val="20"/>
        </w:rPr>
        <w:t>2.8. Качество поверхностей тройников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6" w:name="sub_28"/>
      <w:bookmarkStart w:id="77" w:name="sub_281"/>
      <w:bookmarkEnd w:id="76"/>
      <w:bookmarkEnd w:id="77"/>
      <w:r>
        <w:rPr>
          <w:rFonts w:cs="Arial" w:ascii="Arial" w:hAnsi="Arial"/>
          <w:sz w:val="20"/>
          <w:szCs w:val="20"/>
        </w:rPr>
        <w:t>2.8.1. На поверхностях тройников не допускаются: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8" w:name="sub_281"/>
      <w:bookmarkEnd w:id="78"/>
      <w:r>
        <w:rPr>
          <w:rFonts w:cs="Arial" w:ascii="Arial" w:hAnsi="Arial"/>
          <w:sz w:val="20"/>
          <w:szCs w:val="20"/>
        </w:rPr>
        <w:t>раковины диаметром более 6 мм и глубиной более 3 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местные наплывы бетона и впадины высотой и глубиной более 3 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околы бетона ребер глубиной более 5 мм и длиной более 50 мм на 1 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трещины, за исключением местных поверхностных усадочных, шириной не более 0,1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9" w:name="sub_282"/>
      <w:bookmarkEnd w:id="79"/>
      <w:r>
        <w:rPr>
          <w:rFonts w:cs="Arial" w:ascii="Arial" w:hAnsi="Arial"/>
          <w:sz w:val="20"/>
          <w:szCs w:val="20"/>
        </w:rPr>
        <w:t>2.8.2. Монтажные петли должны быть очищены от бетона.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" w:name="sub_282"/>
      <w:bookmarkStart w:id="81" w:name="sub_282"/>
      <w:bookmarkEnd w:id="8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2" w:name="sub_300"/>
      <w:bookmarkEnd w:id="82"/>
      <w:r>
        <w:rPr>
          <w:rFonts w:cs="Arial" w:ascii="Arial" w:hAnsi="Arial"/>
          <w:b/>
          <w:bCs/>
          <w:color w:val="000080"/>
          <w:sz w:val="20"/>
          <w:szCs w:val="20"/>
        </w:rPr>
        <w:t>3. Правила приемки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3" w:name="sub_300"/>
      <w:bookmarkStart w:id="84" w:name="sub_300"/>
      <w:bookmarkEnd w:id="8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5" w:name="sub_31"/>
      <w:bookmarkEnd w:id="85"/>
      <w:r>
        <w:rPr>
          <w:rFonts w:cs="Arial" w:ascii="Arial" w:hAnsi="Arial"/>
          <w:sz w:val="20"/>
          <w:szCs w:val="20"/>
        </w:rPr>
        <w:t>3.1. Приемку тройников техническим контролем предприятия-изготовителя следует проводить партиями.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6" w:name="sub_31"/>
      <w:bookmarkEnd w:id="86"/>
      <w:r>
        <w:rPr>
          <w:rFonts w:cs="Arial" w:ascii="Arial" w:hAnsi="Arial"/>
          <w:sz w:val="20"/>
          <w:szCs w:val="20"/>
        </w:rPr>
        <w:t>В состав партии входят тройники, изготовленные предприятием в течение не более одной недели по одной технологии, из материалов одного вида и качества.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Объем партии устанавливается по соглашению предприятия-изготовителя с потребителем.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7" w:name="sub_32"/>
      <w:bookmarkEnd w:id="87"/>
      <w:r>
        <w:rPr>
          <w:rFonts w:cs="Arial" w:ascii="Arial" w:hAnsi="Arial"/>
          <w:sz w:val="20"/>
          <w:szCs w:val="20"/>
        </w:rPr>
        <w:t>3.2. При приемке тройников проверяют:</w:t>
      </w:r>
    </w:p>
    <w:p>
      <w:pPr>
        <w:pStyle w:val="Normal"/>
        <w:autoSpaceDE w:val="false"/>
        <w:ind w:firstLine="720"/>
        <w:jc w:val="both"/>
        <w:rPr/>
      </w:pPr>
      <w:bookmarkStart w:id="88" w:name="sub_32"/>
      <w:bookmarkEnd w:id="88"/>
      <w:r>
        <w:rPr>
          <w:rFonts w:cs="Arial" w:ascii="Arial" w:hAnsi="Arial"/>
          <w:sz w:val="20"/>
          <w:szCs w:val="20"/>
        </w:rPr>
        <w:t xml:space="preserve">а) прочность и трещиностойкость - по косвенным показателям (прочность бетона на сжатие и осевое растяжение, классы и марки арматурной стали, качество выполнения сварных соединений арматуры, диаметр, количество и расположение арматуры, толщина защитного слоя бетона до арматуры), устанавливаемым по результатам контроля и испытаний в соответствии с требованиями, приведенными в </w:t>
      </w:r>
      <w:hyperlink w:anchor="sub_4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разд. 4</w:t>
        </w:r>
      </w:hyperlink>
      <w:r>
        <w:rPr>
          <w:rFonts w:cs="Arial" w:ascii="Arial" w:hAnsi="Arial"/>
          <w:sz w:val="20"/>
          <w:szCs w:val="20"/>
        </w:rPr>
        <w:t xml:space="preserve"> настоящего стандарта, или по данным журнала входного и операционного контроля;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9" w:name="sub_3202"/>
      <w:bookmarkEnd w:id="89"/>
      <w:r>
        <w:rPr>
          <w:rFonts w:cs="Arial" w:ascii="Arial" w:hAnsi="Arial"/>
          <w:sz w:val="20"/>
          <w:szCs w:val="20"/>
        </w:rPr>
        <w:t>б) водонепроницаемость - 1% тройников в партии, но не менее двух тройников;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3202"/>
      <w:bookmarkStart w:id="91" w:name="sub_3203"/>
      <w:bookmarkEnd w:id="90"/>
      <w:bookmarkEnd w:id="91"/>
      <w:r>
        <w:rPr>
          <w:rFonts w:cs="Arial" w:ascii="Arial" w:hAnsi="Arial"/>
          <w:sz w:val="20"/>
          <w:szCs w:val="20"/>
        </w:rPr>
        <w:t>в) размеры и качество поверхностей - 10% тройников в партии, но не менее трех тройников.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2" w:name="sub_3203"/>
      <w:bookmarkStart w:id="93" w:name="sub_33"/>
      <w:bookmarkEnd w:id="92"/>
      <w:bookmarkEnd w:id="93"/>
      <w:r>
        <w:rPr>
          <w:rFonts w:cs="Arial" w:ascii="Arial" w:hAnsi="Arial"/>
          <w:sz w:val="20"/>
          <w:szCs w:val="20"/>
        </w:rPr>
        <w:t>3.3. Оценку качества тройников по результатам контроля их по прочности и трещиностойкости неразрушающими методами следует выполнять по ГОСТ 8829-77.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4" w:name="sub_33"/>
      <w:bookmarkStart w:id="95" w:name="sub_33"/>
      <w:bookmarkEnd w:id="9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6" w:name="sub_172249076"/>
      <w:bookmarkEnd w:id="96"/>
      <w:r>
        <w:rPr>
          <w:rFonts w:cs="Arial" w:ascii="Arial" w:hAnsi="Arial"/>
          <w:i/>
          <w:iCs/>
          <w:color w:val="800080"/>
          <w:sz w:val="20"/>
          <w:szCs w:val="20"/>
        </w:rPr>
        <w:t>См. ГОСТ 8829-94, утвержденный и введенный в действие с 1 января 1998 г. постановлением Госстроя РФ от 17 июля 1997 г. N 18-39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7" w:name="sub_172249076"/>
      <w:bookmarkStart w:id="98" w:name="sub_172249076"/>
      <w:bookmarkEnd w:id="98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99" w:name="sub_34"/>
      <w:bookmarkEnd w:id="99"/>
      <w:r>
        <w:rPr>
          <w:rFonts w:cs="Arial" w:ascii="Arial" w:hAnsi="Arial"/>
          <w:sz w:val="20"/>
          <w:szCs w:val="20"/>
        </w:rPr>
        <w:t xml:space="preserve">3.4. В случае неудовлетворительных результатов контроля качества тройников по показателям, указанным в </w:t>
      </w:r>
      <w:hyperlink w:anchor="sub_32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 3.2 б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2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в</w:t>
        </w:r>
      </w:hyperlink>
      <w:r>
        <w:rPr>
          <w:rFonts w:cs="Arial" w:ascii="Arial" w:hAnsi="Arial"/>
          <w:sz w:val="20"/>
          <w:szCs w:val="20"/>
        </w:rPr>
        <w:t>, проводят повторные испытания и обмеры удвоенного количества тройников, отобранных из той же партии и не подвергавшихся испытаниям и проверке.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0" w:name="sub_34"/>
      <w:bookmarkEnd w:id="100"/>
      <w:r>
        <w:rPr>
          <w:rFonts w:cs="Arial" w:ascii="Arial" w:hAnsi="Arial"/>
          <w:sz w:val="20"/>
          <w:szCs w:val="20"/>
        </w:rPr>
        <w:t>Если при повторной проверке водонепроницаемости, размеров и качества поверхностей тройников хотя бы один тройник не будет удовлетворять требованиям настоящего стандарта, производят поштучную приемку всей партии тройников по этим показателям.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1" w:name="sub_35"/>
      <w:bookmarkEnd w:id="101"/>
      <w:r>
        <w:rPr>
          <w:rFonts w:cs="Arial" w:ascii="Arial" w:hAnsi="Arial"/>
          <w:sz w:val="20"/>
          <w:szCs w:val="20"/>
        </w:rPr>
        <w:t>3.5. Оценку проектной марки бетона по прочности на сжатие, а также отпускной прочности бетона следует производить по ГОСТ 18105.0-80 и ГОСТ 18105.1-80 с учетом однородности и прочности бетона; оценку проектной марки бетона по прочности на осевое растяжение - по ГОСТ 13015-75.</w:t>
      </w:r>
    </w:p>
    <w:p>
      <w:pPr>
        <w:pStyle w:val="Normal"/>
        <w:autoSpaceDE w:val="false"/>
        <w:ind w:firstLine="720"/>
        <w:jc w:val="both"/>
        <w:rPr/>
      </w:pPr>
      <w:bookmarkStart w:id="102" w:name="sub_35"/>
      <w:bookmarkEnd w:id="102"/>
      <w:r>
        <w:rPr>
          <w:rFonts w:cs="Arial" w:ascii="Arial" w:hAnsi="Arial"/>
          <w:sz w:val="20"/>
          <w:szCs w:val="20"/>
        </w:rPr>
        <w:t xml:space="preserve">В случаях, если при проверке будет установлено, что отпускная прочность бетона тройников не удовлетворяет требованиям </w:t>
      </w:r>
      <w:hyperlink w:anchor="sub_25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 2.5.2</w:t>
        </w:r>
      </w:hyperlink>
      <w:r>
        <w:rPr>
          <w:rFonts w:cs="Arial" w:ascii="Arial" w:hAnsi="Arial"/>
          <w:sz w:val="20"/>
          <w:szCs w:val="20"/>
        </w:rPr>
        <w:t>, то их поставка потребителю не должна производиться до достижения бетоном прочности, соответствующей проектной марке бетона по прочности на сжатие.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3" w:name="sub_36"/>
      <w:bookmarkEnd w:id="103"/>
      <w:r>
        <w:rPr>
          <w:rFonts w:cs="Arial" w:ascii="Arial" w:hAnsi="Arial"/>
          <w:sz w:val="20"/>
          <w:szCs w:val="20"/>
        </w:rPr>
        <w:t>3.6. Испытание бетона на морозостойкость следует производить при освоении производства тройников или изменении вида и качества материалов, применяемых для приготовления бетона, а также периодически - не реже одного раза в шесть месяцев.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4" w:name="sub_36"/>
      <w:bookmarkStart w:id="105" w:name="sub_37"/>
      <w:bookmarkEnd w:id="104"/>
      <w:bookmarkEnd w:id="105"/>
      <w:r>
        <w:rPr>
          <w:rFonts w:cs="Arial" w:ascii="Arial" w:hAnsi="Arial"/>
          <w:sz w:val="20"/>
          <w:szCs w:val="20"/>
        </w:rPr>
        <w:t>3.7. Оценку качества арматурных изделий следует производить по ГОСТ 10922-75.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6" w:name="sub_37"/>
      <w:bookmarkStart w:id="107" w:name="sub_37"/>
      <w:bookmarkEnd w:id="10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08" w:name="sub_172250896"/>
      <w:bookmarkEnd w:id="108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ГОСТа 10922-75 постановлением Госстроя СССР от 18 мая 1990 г. N 45 утвержден и введен в действие с 1 января 1991 г. ГОСТ 10922-90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09" w:name="sub_172250896"/>
      <w:bookmarkStart w:id="110" w:name="sub_172250896"/>
      <w:bookmarkEnd w:id="110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1" w:name="sub_38"/>
      <w:bookmarkEnd w:id="111"/>
      <w:r>
        <w:rPr>
          <w:rFonts w:cs="Arial" w:ascii="Arial" w:hAnsi="Arial"/>
          <w:sz w:val="20"/>
          <w:szCs w:val="20"/>
        </w:rPr>
        <w:t>3.8. Входной контроль потребителем качества поставляемых тройников следует осуществлять, применяя правила приемки, установленные настоящим стандартом.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2" w:name="sub_38"/>
      <w:bookmarkEnd w:id="112"/>
      <w:r>
        <w:rPr>
          <w:rFonts w:cs="Arial" w:ascii="Arial" w:hAnsi="Arial"/>
          <w:sz w:val="20"/>
          <w:szCs w:val="20"/>
        </w:rPr>
        <w:t>По требованию потребителя предприятие-изготовитель обязано сообщать ему результаты лабораторных испытаний.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3" w:name="sub_400"/>
      <w:bookmarkEnd w:id="113"/>
      <w:r>
        <w:rPr>
          <w:rFonts w:cs="Arial" w:ascii="Arial" w:hAnsi="Arial"/>
          <w:b/>
          <w:bCs/>
          <w:color w:val="000080"/>
          <w:sz w:val="20"/>
          <w:szCs w:val="20"/>
        </w:rPr>
        <w:t>4. Методы контроля и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4" w:name="sub_400"/>
      <w:bookmarkStart w:id="115" w:name="sub_400"/>
      <w:bookmarkEnd w:id="11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6" w:name="sub_41"/>
      <w:bookmarkEnd w:id="116"/>
      <w:r>
        <w:rPr>
          <w:rFonts w:cs="Arial" w:ascii="Arial" w:hAnsi="Arial"/>
          <w:sz w:val="20"/>
          <w:szCs w:val="20"/>
        </w:rPr>
        <w:t>4.1. Контроль прочности и трещиностойкости тройников следует проводить неразрушающими методами по ГОСТ 8829-77.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7" w:name="sub_41"/>
      <w:bookmarkStart w:id="118" w:name="sub_42"/>
      <w:bookmarkEnd w:id="117"/>
      <w:bookmarkEnd w:id="118"/>
      <w:r>
        <w:rPr>
          <w:rFonts w:cs="Arial" w:ascii="Arial" w:hAnsi="Arial"/>
          <w:sz w:val="20"/>
          <w:szCs w:val="20"/>
        </w:rPr>
        <w:t>4.2. Прочность бетона на сжатие и осевое растяжение следует определять по ГОСТ 10180-78 на серии образцов, изготовленных из бетонной смеси рабочего состава.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9" w:name="sub_42"/>
      <w:bookmarkStart w:id="120" w:name="sub_42"/>
      <w:bookmarkEnd w:id="12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21" w:name="sub_172252236"/>
      <w:bookmarkEnd w:id="121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ГОСТа 10180-78 постановлением Госстроя СССР от 29 декабря 1989 г. N 168 утвержден и введен в действие с 1 января 1991 г. ГОСТ 10180-90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22" w:name="sub_172252236"/>
      <w:bookmarkStart w:id="123" w:name="sub_172252236"/>
      <w:bookmarkEnd w:id="123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Отпускную прочность бетона следует определять неразрушающими методами по ГОСТ 17624-78, ГОСТ 21243-75, ГОСТ 22690.0-77 - ГОСТ 22690.4-77.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24" w:name="sub_172252820"/>
      <w:bookmarkEnd w:id="124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ГОСТа 17624-78 постановлением Госстроя СССР от 26 декабря 1986 г. N 67 утвержден и введен в действие с 1 января 1988 г. ГОСТ 17624-87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25" w:name="sub_172252820"/>
      <w:bookmarkStart w:id="126" w:name="sub_172252820"/>
      <w:bookmarkEnd w:id="126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ГОСТа 21243-75, ГОСТа 22690.0-77-ГОСТа 22690.4-77 постановлением Госстроя СССР от 23 сентября 1988 г. N 192 утвержден и введен в действие с 1 января 1991 г. ГОСТ 22690-88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27" w:name="sub_43"/>
      <w:bookmarkEnd w:id="127"/>
      <w:r>
        <w:rPr>
          <w:rFonts w:cs="Arial" w:ascii="Arial" w:hAnsi="Arial"/>
          <w:sz w:val="20"/>
          <w:szCs w:val="20"/>
        </w:rPr>
        <w:t xml:space="preserve">4.3. Испытание тройников на водонепроницаемость следует проводить на специальном стенде по схеме, приведенной на </w:t>
      </w:r>
      <w:hyperlink w:anchor="sub_88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 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8" w:name="sub_43"/>
      <w:bookmarkStart w:id="129" w:name="sub_431"/>
      <w:bookmarkEnd w:id="128"/>
      <w:bookmarkEnd w:id="129"/>
      <w:r>
        <w:rPr>
          <w:rFonts w:cs="Arial" w:ascii="Arial" w:hAnsi="Arial"/>
          <w:sz w:val="20"/>
          <w:szCs w:val="20"/>
        </w:rPr>
        <w:t>4.3.1. Испытание тройника на водонепроницаемость проводят в следующем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0" w:name="sub_431"/>
      <w:bookmarkEnd w:id="130"/>
      <w:r>
        <w:rPr>
          <w:rFonts w:cs="Arial" w:ascii="Arial" w:hAnsi="Arial"/>
          <w:sz w:val="20"/>
          <w:szCs w:val="20"/>
        </w:rPr>
        <w:t>В отобранном для испытания тройнике закрывают вырезы под лотки, наполняют лоток водой ступенями, равными 20% полного объема воды в тройнике.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После приложения каждой ступени нагрузки тройник выдерживают под этой нагрузкой 15 мин и осматривают его с целью обнаружения трещин, течи или влажных пятен.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Тройник, полностью заполненный водой, выдерживают в течение суток.</w:t>
      </w:r>
    </w:p>
    <w:p>
      <w:pPr>
        <w:pStyle w:val="Normal"/>
        <w:autoSpaceDE w:val="false"/>
        <w:ind w:firstLine="720"/>
        <w:jc w:val="both"/>
        <w:rPr/>
      </w:pPr>
      <w:bookmarkStart w:id="131" w:name="sub_432"/>
      <w:bookmarkEnd w:id="131"/>
      <w:r>
        <w:rPr>
          <w:rFonts w:cs="Arial" w:ascii="Arial" w:hAnsi="Arial"/>
          <w:sz w:val="20"/>
          <w:szCs w:val="20"/>
        </w:rPr>
        <w:t xml:space="preserve">4.3.2. Партию тройников считают выдержавшей испытание на водонепроницаемость, если во всех тройниках, отобранных из этой партии в количестве, установленном </w:t>
      </w:r>
      <w:hyperlink w:anchor="sub_3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 3.2</w:t>
        </w:r>
      </w:hyperlink>
      <w:r>
        <w:rPr>
          <w:rFonts w:cs="Arial" w:ascii="Arial" w:hAnsi="Arial"/>
          <w:sz w:val="20"/>
          <w:szCs w:val="20"/>
        </w:rPr>
        <w:t>, через сутки после их наполнения не будет обнаружено трещин и фильтрации воды в виде влажных пятен или течи.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2" w:name="sub_432"/>
      <w:bookmarkStart w:id="133" w:name="sub_44"/>
      <w:bookmarkEnd w:id="132"/>
      <w:bookmarkEnd w:id="133"/>
      <w:r>
        <w:rPr>
          <w:rFonts w:cs="Arial" w:ascii="Arial" w:hAnsi="Arial"/>
          <w:sz w:val="20"/>
          <w:szCs w:val="20"/>
        </w:rPr>
        <w:t>4.4. Морозостойкость бетона следует определять по ГОСТ 10060-76.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4" w:name="sub_44"/>
      <w:bookmarkStart w:id="135" w:name="sub_44"/>
      <w:bookmarkEnd w:id="13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6" w:name="sub_172255064"/>
      <w:bookmarkEnd w:id="136"/>
      <w:r>
        <w:rPr>
          <w:rFonts w:cs="Arial" w:ascii="Arial" w:hAnsi="Arial"/>
          <w:i/>
          <w:iCs/>
          <w:color w:val="800080"/>
          <w:sz w:val="20"/>
          <w:szCs w:val="20"/>
        </w:rPr>
        <w:t>См. ГОСТ 10060.0-95-ГОСТ 10060.4-95, утвержденные и введенные в действие с 1 сентября 1996 г. постановлением Минстроя РФ от 5 марта 1996 г. N 18-17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7" w:name="sub_172255064"/>
      <w:bookmarkStart w:id="138" w:name="sub_172255064"/>
      <w:bookmarkEnd w:id="138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9" w:name="sub_45"/>
      <w:bookmarkEnd w:id="139"/>
      <w:r>
        <w:rPr>
          <w:rFonts w:cs="Arial" w:ascii="Arial" w:hAnsi="Arial"/>
          <w:sz w:val="20"/>
          <w:szCs w:val="20"/>
        </w:rPr>
        <w:t>4.5. Методы контроля и испытаний сварных арматурных изделий - по ГОСТ 10922-75.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0" w:name="sub_45"/>
      <w:bookmarkStart w:id="141" w:name="sub_45"/>
      <w:bookmarkEnd w:id="14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42" w:name="sub_172255748"/>
      <w:bookmarkEnd w:id="142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ГОСТа 10922-75 постановлением Госстроя СССР от 18 мая 1990 г. N 45 утвержден и введен в действие с 1 января 1991 г. ГОСТ 10922-90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43" w:name="sub_172255748"/>
      <w:bookmarkStart w:id="144" w:name="sub_172255748"/>
      <w:bookmarkEnd w:id="144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5" w:name="sub_46"/>
      <w:bookmarkEnd w:id="145"/>
      <w:r>
        <w:rPr>
          <w:rFonts w:cs="Arial" w:ascii="Arial" w:hAnsi="Arial"/>
          <w:sz w:val="20"/>
          <w:szCs w:val="20"/>
        </w:rPr>
        <w:t>4.6. Толщину защитного слоя и положение арматуры в бетоне тройников следует определять неразрушающими методами по ГОСТ 17625-72 или ГОСТ 22904-78.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6" w:name="sub_46"/>
      <w:bookmarkStart w:id="147" w:name="sub_46"/>
      <w:bookmarkEnd w:id="14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48" w:name="sub_172256432"/>
      <w:bookmarkEnd w:id="148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ГОСТа 17625-72 постановлением Госстроя СССР от 29 июня 1983 г. N 132 утвержден и введен в действие с 1 января 1984 г. ГОСТ 17625-83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49" w:name="sub_172256432"/>
      <w:bookmarkStart w:id="150" w:name="sub_172256432"/>
      <w:bookmarkEnd w:id="150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 22904-78 с 1 января 1995 года Госстандартом РФ введен в действие ГОСТ 22904-93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отсутствии необходимых приборов допускается вырубка борозд и обнажение арматуры с последующей заделкой борозд цементным раствором марки М300.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1" w:name="sub_47"/>
      <w:bookmarkEnd w:id="151"/>
      <w:r>
        <w:rPr>
          <w:rFonts w:cs="Arial" w:ascii="Arial" w:hAnsi="Arial"/>
          <w:sz w:val="20"/>
          <w:szCs w:val="20"/>
        </w:rPr>
        <w:t>4.7. Размеры тройников, положение монтажных петель, толщину защитного слоя бетона до арматуры, а также качество поверхностей и внешний вид тройников следует проверять в соответствии с требованиями ГОСТ 13015-75 и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2" w:name="sub_47"/>
      <w:bookmarkEnd w:id="152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415665" cy="358140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66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53" w:name="sub_882"/>
      <w:bookmarkEnd w:id="153"/>
      <w:r>
        <w:rPr>
          <w:rFonts w:cs="Arial" w:ascii="Arial" w:hAnsi="Arial"/>
          <w:sz w:val="20"/>
          <w:szCs w:val="20"/>
        </w:rPr>
        <w:t>"Черт. 2. Схема испытания тройника на водонепроницаемость"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4" w:name="sub_882"/>
      <w:bookmarkStart w:id="155" w:name="sub_882"/>
      <w:bookmarkEnd w:id="15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6" w:name="sub_48"/>
      <w:bookmarkEnd w:id="156"/>
      <w:r>
        <w:rPr>
          <w:rFonts w:cs="Arial" w:ascii="Arial" w:hAnsi="Arial"/>
          <w:sz w:val="20"/>
          <w:szCs w:val="20"/>
        </w:rPr>
        <w:t>4.8. Методы контроля и испытаний исходных материалов для изготовления тройников должны соответствовать установленным стандартами или техническими условиями на эти материалы.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7" w:name="sub_48"/>
      <w:bookmarkStart w:id="158" w:name="sub_48"/>
      <w:bookmarkEnd w:id="15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9" w:name="sub_500"/>
      <w:bookmarkEnd w:id="159"/>
      <w:r>
        <w:rPr>
          <w:rFonts w:cs="Arial" w:ascii="Arial" w:hAnsi="Arial"/>
          <w:b/>
          <w:bCs/>
          <w:color w:val="000080"/>
          <w:sz w:val="20"/>
          <w:szCs w:val="20"/>
        </w:rPr>
        <w:t>5. Маркировка, транспортирование и хранение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0" w:name="sub_500"/>
      <w:bookmarkStart w:id="161" w:name="sub_500"/>
      <w:bookmarkEnd w:id="16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2" w:name="sub_51"/>
      <w:bookmarkEnd w:id="162"/>
      <w:r>
        <w:rPr>
          <w:rFonts w:cs="Arial" w:ascii="Arial" w:hAnsi="Arial"/>
          <w:sz w:val="20"/>
          <w:szCs w:val="20"/>
        </w:rPr>
        <w:t>5.1. На наружной боковой поверхности каждого тройника должны быть нанесены несмываемой краской при помощи трафаретов или резиновых штампов следующие маркировочные знаки: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3" w:name="sub_51"/>
      <w:bookmarkEnd w:id="163"/>
      <w:r>
        <w:rPr>
          <w:rFonts w:cs="Arial" w:ascii="Arial" w:hAnsi="Arial"/>
          <w:sz w:val="20"/>
          <w:szCs w:val="20"/>
        </w:rPr>
        <w:t>товарный знак предприятия-изготовителя или его краткое наименование;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марка тройника;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изготовления тройника;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штамп технического контроля;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масса тройника в 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4" w:name="sub_52"/>
      <w:bookmarkEnd w:id="164"/>
      <w:r>
        <w:rPr>
          <w:rFonts w:cs="Arial" w:ascii="Arial" w:hAnsi="Arial"/>
          <w:sz w:val="20"/>
          <w:szCs w:val="20"/>
        </w:rPr>
        <w:t>5.2. Каждая партия тройников должна сопровождаться документом установленной формы, в котором должны быть указаны: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5" w:name="sub_52"/>
      <w:bookmarkEnd w:id="165"/>
      <w:r>
        <w:rPr>
          <w:rFonts w:cs="Arial" w:ascii="Arial" w:hAnsi="Arial"/>
          <w:sz w:val="20"/>
          <w:szCs w:val="20"/>
        </w:rPr>
        <w:t>наименование и адрес предприятия-изготовителя;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номер и дата выдачи документа;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номер партии;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наименование и марка тройников;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изготовления тройников;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проектная марка бетона по прочности на сжатие;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проектная марка бетона по прочности на осевое растяжение;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нормируемая отпускная прочность бетона в процентах от проектной марки по прочности на сжатие;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марка бетона по морозостойкости.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6" w:name="sub_53"/>
      <w:bookmarkEnd w:id="166"/>
      <w:r>
        <w:rPr>
          <w:rFonts w:cs="Arial" w:ascii="Arial" w:hAnsi="Arial"/>
          <w:sz w:val="20"/>
          <w:szCs w:val="20"/>
        </w:rPr>
        <w:t>5.3. При хранении тройники следует укладывать в один ряд на подкладки прямоугольного поперечного сечения высотой не менее 80 мм, расположенные в местах технологических петель, при этом должна быть обеспечена возможность захвата и подъема тройников для погрузки.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7" w:name="sub_53"/>
      <w:bookmarkEnd w:id="167"/>
      <w:r>
        <w:rPr>
          <w:rFonts w:cs="Arial" w:ascii="Arial" w:hAnsi="Arial"/>
          <w:sz w:val="20"/>
          <w:szCs w:val="20"/>
        </w:rPr>
        <w:t>Подкладки под тройники должны укладываться по плотному, тщательно выровненному основанию.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8" w:name="sub_54"/>
      <w:bookmarkEnd w:id="168"/>
      <w:r>
        <w:rPr>
          <w:rFonts w:cs="Arial" w:ascii="Arial" w:hAnsi="Arial"/>
          <w:sz w:val="20"/>
          <w:szCs w:val="20"/>
        </w:rPr>
        <w:t>5.4. Между рядами тройников должны быть предусмотрены проходы шириной не менее 1 м и проезды, ширина которых зависит от габаритов транспортных средств. Проходы следует устраивать не реже чем через два ряда тройников в продольном направлении и не реже чем через 25 м в поперечном направлении. Расстояние между смежными рядами тройников должно быть не менее 0,2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9" w:name="sub_54"/>
      <w:bookmarkStart w:id="170" w:name="sub_55"/>
      <w:bookmarkEnd w:id="169"/>
      <w:bookmarkEnd w:id="170"/>
      <w:r>
        <w:rPr>
          <w:rFonts w:cs="Arial" w:ascii="Arial" w:hAnsi="Arial"/>
          <w:sz w:val="20"/>
          <w:szCs w:val="20"/>
        </w:rPr>
        <w:t>5.5. Тройники при хранении на складе в сухой летний период должны ежедневно увлажняться.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1" w:name="sub_55"/>
      <w:bookmarkStart w:id="172" w:name="sub_56"/>
      <w:bookmarkEnd w:id="171"/>
      <w:bookmarkEnd w:id="172"/>
      <w:r>
        <w:rPr>
          <w:rFonts w:cs="Arial" w:ascii="Arial" w:hAnsi="Arial"/>
          <w:sz w:val="20"/>
          <w:szCs w:val="20"/>
        </w:rPr>
        <w:t>5.6. При перевозке на транспортных средствах тройники должны: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3" w:name="sub_56"/>
      <w:bookmarkEnd w:id="173"/>
      <w:r>
        <w:rPr>
          <w:rFonts w:cs="Arial" w:ascii="Arial" w:hAnsi="Arial"/>
          <w:sz w:val="20"/>
          <w:szCs w:val="20"/>
        </w:rPr>
        <w:t>опираться на деревянные подкладки высотой не менее 80 мм, расположенные в местах технологических петель;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тщательно закреплены от опрокидывания, продольного и поперечного смещения, а также от соприкасания друг с другом.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4" w:name="sub_57"/>
      <w:bookmarkEnd w:id="174"/>
      <w:r>
        <w:rPr>
          <w:rFonts w:cs="Arial" w:ascii="Arial" w:hAnsi="Arial"/>
          <w:sz w:val="20"/>
          <w:szCs w:val="20"/>
        </w:rPr>
        <w:t>5.7. При погрузке и разгрузке тройников не допускается их падение.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5" w:name="sub_57"/>
      <w:bookmarkStart w:id="176" w:name="sub_57"/>
      <w:bookmarkEnd w:id="17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7" w:name="sub_600"/>
      <w:bookmarkEnd w:id="177"/>
      <w:r>
        <w:rPr>
          <w:rFonts w:cs="Arial" w:ascii="Arial" w:hAnsi="Arial"/>
          <w:b/>
          <w:bCs/>
          <w:color w:val="000080"/>
          <w:sz w:val="20"/>
          <w:szCs w:val="20"/>
        </w:rPr>
        <w:t>6. Указания по эксплуатации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8" w:name="sub_600"/>
      <w:bookmarkStart w:id="179" w:name="sub_600"/>
      <w:bookmarkEnd w:id="17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0" w:name="sub_61"/>
      <w:bookmarkEnd w:id="180"/>
      <w:r>
        <w:rPr>
          <w:rFonts w:cs="Arial" w:ascii="Arial" w:hAnsi="Arial"/>
          <w:sz w:val="20"/>
          <w:szCs w:val="20"/>
        </w:rPr>
        <w:t>6.1. При устройстве вододелителя на лотковом канале необходимо сначала установить лоток, опирающийся на торцевую стенку тройника, а затем лотки, опирающиеся на боковые стенки.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1" w:name="sub_61"/>
      <w:bookmarkStart w:id="182" w:name="sub_62"/>
      <w:bookmarkEnd w:id="181"/>
      <w:bookmarkEnd w:id="182"/>
      <w:r>
        <w:rPr>
          <w:rFonts w:cs="Arial" w:ascii="Arial" w:hAnsi="Arial"/>
          <w:sz w:val="20"/>
          <w:szCs w:val="20"/>
        </w:rPr>
        <w:t>6.2. Укладка тройника на стоечные опоры разрешается при достижении бетоном омоноличивания стойки прочности на сжатие не менее 50% от проектной, пуск воды по лоткам - при 100% прочности бетона.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3" w:name="sub_62"/>
      <w:bookmarkStart w:id="184" w:name="sub_63"/>
      <w:bookmarkEnd w:id="183"/>
      <w:bookmarkEnd w:id="184"/>
      <w:r>
        <w:rPr>
          <w:rFonts w:cs="Arial" w:ascii="Arial" w:hAnsi="Arial"/>
          <w:sz w:val="20"/>
          <w:szCs w:val="20"/>
        </w:rPr>
        <w:t>6.3. Для обеспечения водонепроницаемости стыков лотков с тройником следует преимущественно применять жгуты круглого сечения из резины или пороизола. Для обеспечения герметичности стыков жгуты из резины или пороизола должны быть обжаты соответственно на 30 и 50%.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5" w:name="sub_63"/>
      <w:bookmarkEnd w:id="185"/>
      <w:r>
        <w:rPr>
          <w:rFonts w:cs="Arial" w:ascii="Arial" w:hAnsi="Arial"/>
          <w:sz w:val="20"/>
          <w:szCs w:val="20"/>
        </w:rPr>
        <w:t>Жгуты из резины должны удовлетворять требованиям ГОСТ 6467-79, а из пороизола - ГОСТ 19177-73.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86" w:name="sub_172261592"/>
      <w:bookmarkEnd w:id="186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ГОСТа 19177-73 постановлением Госстроя СССР от 7 декабря 1981 г. N 204 утвержден и введен в действие с 1 января 1983 г. ГОСТ 19177-81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87" w:name="sub_172261592"/>
      <w:bookmarkStart w:id="188" w:name="sub_172261592"/>
      <w:bookmarkEnd w:id="188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i/>
          <w:i/>
          <w:iCs/>
          <w:color w:val="800080"/>
          <w:sz w:val="20"/>
          <w:szCs w:val="20"/>
        </w:rPr>
      </w:pPr>
      <w:r>
        <w:rPr>
          <w:rFonts w:cs="Courier New" w:ascii="Courier New" w:hAnsi="Courier New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89" w:name="sub_1000"/>
      <w:bookmarkEnd w:id="189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90" w:name="sub_1000"/>
      <w:bookmarkEnd w:id="190"/>
      <w:r>
        <w:rPr>
          <w:rFonts w:cs="Arial" w:ascii="Arial" w:hAnsi="Arial"/>
          <w:b/>
          <w:bCs/>
          <w:color w:val="000080"/>
          <w:sz w:val="20"/>
          <w:szCs w:val="20"/>
        </w:rPr>
        <w:t>Обязательное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Армирование тройника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5088890" cy="3581400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89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91" w:name="sub_1881"/>
      <w:bookmarkEnd w:id="191"/>
      <w:r>
        <w:rPr>
          <w:rFonts w:cs="Arial" w:ascii="Arial" w:hAnsi="Arial"/>
          <w:sz w:val="20"/>
          <w:szCs w:val="20"/>
        </w:rPr>
        <w:t>"Армирование тройника"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2" w:name="sub_1881"/>
      <w:bookmarkStart w:id="193" w:name="sub_1881"/>
      <w:bookmarkEnd w:id="19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Технические показатели тройника марки ТР23.15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Проектная марка бетона по прочности: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сжатие                                                           М200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осевое растяжение                                                 Р20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Расход материалов: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бетона                                                           0,67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                                                          45,58 кг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Спецификация арматурных изделий на один тройник марки ТР23.15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Каркас марок: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КР1                                                                1 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КР2                                                                2 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КР3                                                                1 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Петля: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монтажная марки П1                                                 4 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технологическая марки  П2                                          4 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Выборка арматурной стали на один тройник марки TP23.15: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A-I по ГОСТ 5781-75, диаметром;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мм                                                            2,36 кг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14 мм                                                            6,12 кг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Итого                                                            8,48 кг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A-III по ГОСТ 5781-75, диаметром 6 мм                     11,56 кг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ГОСТ 5.1459-72, диаметром 12 мм                              25,54 кг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Итого                                                           37,10 кг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                                                     45,58 кг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94" w:name="sub_2000"/>
      <w:bookmarkEnd w:id="194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2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95" w:name="sub_2000"/>
      <w:bookmarkEnd w:id="195"/>
      <w:r>
        <w:rPr>
          <w:rFonts w:cs="Arial" w:ascii="Arial" w:hAnsi="Arial"/>
          <w:b/>
          <w:bCs/>
          <w:color w:val="000080"/>
          <w:sz w:val="20"/>
          <w:szCs w:val="20"/>
        </w:rPr>
        <w:t>Обязательное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Арматурные изделия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2797810" cy="3581400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96" w:name="sub_2881"/>
      <w:bookmarkEnd w:id="196"/>
      <w:r>
        <w:rPr>
          <w:rFonts w:cs="Arial" w:ascii="Arial" w:hAnsi="Arial"/>
          <w:sz w:val="20"/>
          <w:szCs w:val="20"/>
        </w:rPr>
        <w:t>"Черт. 1"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7" w:name="sub_2881"/>
      <w:bookmarkStart w:id="198" w:name="sub_2881"/>
      <w:bookmarkEnd w:id="19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Спецификация и выборка стали на одно арматурное изделие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2744470" cy="3581400"/>
            <wp:effectExtent l="0" t="0" r="0" b="0"/>
            <wp:docPr id="5" name="Изображение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7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┬────────┬──────────┬───────────┬──────────┬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│ Позиция │Диаметр,│ Длина, мм│ Количество│ Масса, кг│            Выборка стали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изделия│         │   мм   │          │           │          ├───────────┬──────────┬──────────────┤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│        │          │   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Диаметр, │ Длина, м │Масса изделия,│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│        │          │           │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│          │      кг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┼────────┼──────────┼───────────┼──────────┼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КР1   │    1    │ 6АIII  │    450   │     2     │   0,20   │  6AIII    │    9,5   │    2,08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 6АIII  │   2360   │     1     │   0,52   │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 6AIII  │    100   │     2     │   0,04   │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 6АIII  │    150   │     3     │   0,10   │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│ 6AIII  │    190   │     2     │   0,08   │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 │ 6AIII  │    280   │     2     │   0,12   │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    │ 6АIII  │   1080   │     1     │   0,24   │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    │ 6АIII  │    230   │     2     │   0,10   │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    │ 6АIII  │   3080   │     1     │   0,68   │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┼────────┼──────────┼───────────┼──────────┼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КР2   │    3    │ 6AIII  │   100    │     2     │   0,04   │  6АIII    │    3,0   │    0,65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│ 6AIII  │   190    │     2     │   0,08   │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│ 6АIII  │   160    │     1     │   0,04   │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    │ 6AIII  │   140    │     1     │   0,03   │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    │ 6АIII  │  1030    │     2     │   0,46   │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┼────────┼──────────┼───────────┼──────────┼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КР3   │   13    │ 6АIII  │  3150    │     5     │   3,50   │  6АIII    │   36,8   │   33,7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│        │          │           │          ├───────────┼──────────┤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    │ 6АIII  │  1230    │     2     │   0,55   │  12AIII   │   28,8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│        │          │           │          ├───────────┼──────────┼──────────────┤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    │ 6АIII  │   880    │     6     │   1,17   │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    │ 6АIII  │   710    │     4     │   0,63   │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    │ 6АIII  │   920    │     2     │   0,41   │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18    │ 6AIII  │   570    │     4     │   0,51   │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    │ 12AIII │  1020    │     2     │   1,82   │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 │ 12АIII │  2890    │     3     │   7,70   │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21    │ 12АIII │  2660    │     2     │   4,72   │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    │ 12АIII │  1300    │     4     │   4,62   │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    │ 6AIII  │   400    │     4     │   0,36   │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    │ 12AIII │   930    │     2     │   1,65   │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 │ 12AIII │  1075    │     1     │   0,95   │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26    │ 12AIII │  1110    │     1     │   0,99   │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27    │ 12AIII │  1145    │     2     │   2,03   │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28    │ 12AIII │  1180    │     1     │   1,05   │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 6AIII  │  2360    │     2     │   1,05   │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┼────────┼──────────┼───────────┼──────────┼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П1    │   29    │ 10AI   │   950    │     1     │   0,59   │  10AI     │    1,0   │    0,59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┼────────┼──────────┼───────────┼──────────┼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П2    │   30    │ 14AI   │  1270    │     1     │   1,53   │  14AI     │    1,3   │    1,53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┴────────┴──────────┴───────────┴──────────┴───────────┴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99" w:name="sub_2882"/>
      <w:bookmarkEnd w:id="199"/>
      <w:r>
        <w:rPr>
          <w:rFonts w:cs="Arial" w:ascii="Arial" w:hAnsi="Arial"/>
          <w:sz w:val="20"/>
          <w:szCs w:val="20"/>
        </w:rPr>
        <w:t>"Черт. 2"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0" w:name="sub_2882"/>
      <w:bookmarkStart w:id="201" w:name="sub_2882"/>
      <w:bookmarkEnd w:id="20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2007-02-10T20:48:00Z</dcterms:created>
  <dc:creator>Виктор</dc:creator>
  <dc:description/>
  <dc:language>ru-RU</dc:language>
  <cp:lastModifiedBy>Виктор</cp:lastModifiedBy>
  <dcterms:modified xsi:type="dcterms:W3CDTF">2007-02-10T20:48:00Z</dcterms:modified>
  <cp:revision>2</cp:revision>
  <dc:subject/>
  <dc:title/>
</cp:coreProperties>
</file>