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24694-81</w:t>
        <w:br/>
        <w:t>"Тройник железобетонный лотковых оросительных систем. Технические условия"</w:t>
        <w:br/>
        <w:t>(утв. постановлением Госстроя СССР от 6 апреля 1981 г. N 49)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Reinforced concrete T-joint of flumed irrigation systems.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1982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контроля  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Указания по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Технические    показатели    и   армирование    тройника,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спецификация арматурных изделий и выборка 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Арматурные изделия, спецификация и выборка стали на одно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арматурное изделие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тройники из тяжелого бетона, предназначенные для устройства вододелителей на распределительных каналах оросительных систем с уклонами меньше критических, сооружаемых из железобетонных раструбных лотков параболического сечения высотой 400, 600 и 800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тройники вододелителей распределительных каналов оросительных систем, сооружаемых в районах с сейсмичностью более 8 баллов.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Форма, размеры тройника и расположение монтажных и технологических петель должны соответствовать указанным на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Справочная масса тройника 1680 кг.</w:t>
      </w:r>
    </w:p>
    <w:p>
      <w:pPr>
        <w:pStyle w:val="Normal"/>
        <w:autoSpaceDE w:val="false"/>
        <w:ind w:firstLine="720"/>
        <w:jc w:val="both"/>
        <w:rPr/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 xml:space="preserve">1.3. Технические показатели и армирование тройника, спецификация арматурных изделий и выборка стали приведены в обязательном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 xml:space="preserve">Арматурные изделия, спецификация и выборка стали на одно арматурное изделие приведены в обязательном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Тройник следует обозначать маркой в соответствии с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Марка тройника состоит из одной буквенно-цифровой группы и содержит обозначение наименования конструкции (ТР), ее длину и ширину в дециметрах (значение ширины округляется до целого числа).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(марка) тройника длиной 2300 мм, шириной 1480 мм: ТР23.15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3687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881"/>
      <w:bookmarkEnd w:id="11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881"/>
      <w:bookmarkStart w:id="13" w:name="sub_881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0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00"/>
      <w:bookmarkStart w:id="16" w:name="sub_200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"/>
      <w:bookmarkEnd w:id="17"/>
      <w:r>
        <w:rPr>
          <w:rFonts w:cs="Arial" w:ascii="Arial" w:hAnsi="Arial"/>
          <w:sz w:val="20"/>
          <w:szCs w:val="20"/>
        </w:rPr>
        <w:t>2.1. Тройники следует изготовлять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bookmarkStart w:id="19" w:name="sub_22"/>
      <w:bookmarkEnd w:id="18"/>
      <w:bookmarkEnd w:id="19"/>
      <w:r>
        <w:rPr>
          <w:rFonts w:cs="Arial" w:ascii="Arial" w:hAnsi="Arial"/>
          <w:sz w:val="20"/>
          <w:szCs w:val="20"/>
        </w:rPr>
        <w:t>2.2. Тройники следует изготовлять в стальных формах, удовлетворяющих требованиям ГОСТ 18886-73 и рабочим чертежам, утвержденным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2"/>
      <w:bookmarkStart w:id="21" w:name="sub_22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172219812"/>
      <w:bookmarkEnd w:id="2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18886-73 постановлением Госстроя СССР от 11 апреля 1983 г. N 67 введен в действие с 1 января 1984 г. ГОСТ 25781-83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" w:name="sub_172219812"/>
      <w:bookmarkStart w:id="24" w:name="sub_172219812"/>
      <w:bookmarkEnd w:id="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3"/>
      <w:bookmarkEnd w:id="25"/>
      <w:r>
        <w:rPr>
          <w:rFonts w:cs="Arial" w:ascii="Arial" w:hAnsi="Arial"/>
          <w:sz w:val="20"/>
          <w:szCs w:val="20"/>
        </w:rPr>
        <w:t>2.3. Тройники по прочности и трещиностойкости должны удовлетворять требованиям, установленным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"/>
      <w:bookmarkStart w:id="27" w:name="sub_24"/>
      <w:bookmarkEnd w:id="26"/>
      <w:bookmarkEnd w:id="27"/>
      <w:r>
        <w:rPr>
          <w:rFonts w:cs="Arial" w:ascii="Arial" w:hAnsi="Arial"/>
          <w:sz w:val="20"/>
          <w:szCs w:val="20"/>
        </w:rPr>
        <w:t>2.4. Тройники должны быть водонепроницаемыми и выдерживать испытательное гидростатическое давление.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4"/>
      <w:bookmarkStart w:id="29" w:name="sub_25"/>
      <w:bookmarkEnd w:id="28"/>
      <w:bookmarkEnd w:id="29"/>
      <w:r>
        <w:rPr>
          <w:rFonts w:cs="Arial" w:ascii="Arial" w:hAnsi="Arial"/>
          <w:sz w:val="20"/>
          <w:szCs w:val="20"/>
        </w:rPr>
        <w:t>2.5. Бетон</w:t>
      </w:r>
    </w:p>
    <w:p>
      <w:pPr>
        <w:pStyle w:val="Normal"/>
        <w:autoSpaceDE w:val="false"/>
        <w:ind w:firstLine="720"/>
        <w:jc w:val="both"/>
        <w:rPr/>
      </w:pPr>
      <w:bookmarkStart w:id="30" w:name="sub_25"/>
      <w:bookmarkStart w:id="31" w:name="sub_251"/>
      <w:bookmarkEnd w:id="30"/>
      <w:bookmarkEnd w:id="31"/>
      <w:r>
        <w:rPr>
          <w:rFonts w:cs="Arial" w:ascii="Arial" w:hAnsi="Arial"/>
          <w:sz w:val="20"/>
          <w:szCs w:val="20"/>
        </w:rPr>
        <w:t xml:space="preserve">2.5.1. Прочность бетона тройников должна соответствовать проектным маркам бетона по прочности на сжатие и на осевое растяжение, установленным обязательным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51"/>
      <w:bookmarkStart w:id="33" w:name="sub_252"/>
      <w:bookmarkEnd w:id="32"/>
      <w:bookmarkEnd w:id="33"/>
      <w:r>
        <w:rPr>
          <w:rFonts w:cs="Arial" w:ascii="Arial" w:hAnsi="Arial"/>
          <w:sz w:val="20"/>
          <w:szCs w:val="20"/>
        </w:rPr>
        <w:t>2.5.2. Поставку тройников потребителю следует производить после достижения бетоном требуемой прочности, устанавливаемой по ГОСТ 18105.0-80 и ГОСТ 18105.1-80 в зависимости от величины нормируемой отпускной прочности и фактической однородности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52"/>
      <w:bookmarkStart w:id="35" w:name="sub_252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172220064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18105.0-80, ГОСТа 18105.1-80 постановлением Госстроя СССР от 13 августа 1986 г. N 108 введен в действие c 1 января 1987 г. ГОСТ 18105-86 (СТ СЭВ 2046-79)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172220064"/>
      <w:bookmarkStart w:id="38" w:name="sub_172220064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нормируемой отпускной прочности бетона должна назначаться и согласовываться в соответствии с ГОСТ 13015-75, при этом величина нормируемой отпускной прочности бетона должна быть не менее 70% проектной марки по прочности на сжатие.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172220208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13015-75 в части методов измерений железобетонных и бетонных изделий постановлением Госстроя СССР от 27 февраля 1989 г. N 32 утвержден и введен в действие с 1 января 1990 г. ГОСТ 26433.1-89; в части контроля прочности на растяжение постановлением Госстроя СССР от 13 августа 1986 г. N 108 утвержден и введен в действие с 1 января 1987 г. ГОСТ 18105-86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" w:name="sub_172220208"/>
      <w:bookmarkStart w:id="41" w:name="sub_172220208"/>
      <w:bookmarkEnd w:id="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Поставка тройников с отпускной прочностью бетона ниже прочности, соответствующей его проектной марке, производится при условии, что изготовитель гарантирует достижение бетоном прочности, соответствующей его проектной марке (определяемой по результатам контрольных испытаний образцов), в возрасте 28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53"/>
      <w:bookmarkEnd w:id="42"/>
      <w:r>
        <w:rPr>
          <w:rFonts w:cs="Arial" w:ascii="Arial" w:hAnsi="Arial"/>
          <w:sz w:val="20"/>
          <w:szCs w:val="20"/>
        </w:rPr>
        <w:t>2.5.3. Морозостойкость бетона тройников должна соответствовать проектной марке, установленной проектом вододелителя в зависимости от климатических условий района строительства (согласно требованиям главы СНиП II-31-74) и указанной в заказе на изготовление тройников.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53"/>
      <w:bookmarkStart w:id="44" w:name="sub_253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" w:name="sub_172220420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  <w:t>С введением в действие с 1 января 1985 г. СНиП 2.04.02-84 "Водоснабжение. Наружные сети и сооружения" глава СНиП II-31-74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172220420"/>
      <w:bookmarkStart w:id="47" w:name="sub_172220420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54"/>
      <w:bookmarkEnd w:id="48"/>
      <w:r>
        <w:rPr>
          <w:rFonts w:cs="Arial" w:ascii="Arial" w:hAnsi="Arial"/>
          <w:sz w:val="20"/>
          <w:szCs w:val="20"/>
        </w:rPr>
        <w:t>2.5.4. Материалы, применяемые для приготовления бетона, должны удовлетворять требованиям государственных стандартов или утвержденных в установленном порядке технических условий и обеспечивать выполнение технических требований к бетону,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54"/>
      <w:bookmarkStart w:id="50" w:name="sub_26"/>
      <w:bookmarkEnd w:id="49"/>
      <w:bookmarkEnd w:id="50"/>
      <w:r>
        <w:rPr>
          <w:rFonts w:cs="Arial" w:ascii="Arial" w:hAnsi="Arial"/>
          <w:sz w:val="20"/>
          <w:szCs w:val="20"/>
        </w:rPr>
        <w:t>2.6. Арматурные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6"/>
      <w:bookmarkStart w:id="52" w:name="sub_261"/>
      <w:bookmarkEnd w:id="51"/>
      <w:bookmarkEnd w:id="52"/>
      <w:r>
        <w:rPr>
          <w:rFonts w:cs="Arial" w:ascii="Arial" w:hAnsi="Arial"/>
          <w:sz w:val="20"/>
          <w:szCs w:val="20"/>
        </w:rPr>
        <w:t>2.6.1. Тройники следует армировать сварными каркасами из стержневой арматуры класса A-III по ГОСТ 5781-75 и ГОСТ 5.1459-72.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61"/>
      <w:bookmarkStart w:id="54" w:name="sub_261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172244376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5781-75 и ГОСТ 5.1459-72 постановлением Госстандарта СССР от 17 декабря 1982 г. N 4800 с 1 июля 1983 года введен в действие ГОСТ 5781-82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" w:name="sub_172244376"/>
      <w:bookmarkStart w:id="57" w:name="sub_172244376"/>
      <w:bookmarkEnd w:id="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8" w:name="sub_262"/>
      <w:bookmarkEnd w:id="58"/>
      <w:r>
        <w:rPr>
          <w:rFonts w:cs="Arial" w:ascii="Arial" w:hAnsi="Arial"/>
          <w:sz w:val="20"/>
          <w:szCs w:val="20"/>
        </w:rPr>
        <w:t xml:space="preserve">2.6.2. Форма и размеры арматурных изделий должны соответствовать указанным в обязательном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62"/>
      <w:bookmarkStart w:id="60" w:name="sub_263"/>
      <w:bookmarkEnd w:id="59"/>
      <w:bookmarkEnd w:id="60"/>
      <w:r>
        <w:rPr>
          <w:rFonts w:cs="Arial" w:ascii="Arial" w:hAnsi="Arial"/>
          <w:sz w:val="20"/>
          <w:szCs w:val="20"/>
        </w:rPr>
        <w:t>2.6.3. Сварные арматурные изделия должны удовлетворять требованиям ГОСТ 10922-75.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63"/>
      <w:bookmarkStart w:id="62" w:name="sub_263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" w:name="sub_172245500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10922-75 постановлением Госстроя СССР от 18 мая 1990 г. N 45 утвержден и введен в действие с 1 января 1991 г. ГОСТ 10922-90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172245500"/>
      <w:bookmarkStart w:id="65" w:name="sub_172245500"/>
      <w:bookmarkEnd w:id="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64"/>
      <w:bookmarkEnd w:id="66"/>
      <w:r>
        <w:rPr>
          <w:rFonts w:cs="Arial" w:ascii="Arial" w:hAnsi="Arial"/>
          <w:sz w:val="20"/>
          <w:szCs w:val="20"/>
        </w:rPr>
        <w:t>2.6.4. Для изготовления монтажных и технологических петель тройников следует применять стержневую гладкую горячекатаную арматуру класса A-I марок ВСт3пс2 и ВСт3сп2 или периодического профиля класса А-II марки 10ГТ по ГОСТ 5781-75.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64"/>
      <w:bookmarkEnd w:id="67"/>
      <w:r>
        <w:rPr>
          <w:rFonts w:cs="Arial" w:ascii="Arial" w:hAnsi="Arial"/>
          <w:sz w:val="20"/>
          <w:szCs w:val="20"/>
        </w:rPr>
        <w:t>Сталь марки ВСт3пс2 не допускается применять для монтажных петель, предназначенных для подъема и монтажа тройников при температуре ниже минус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7"/>
      <w:bookmarkEnd w:id="68"/>
      <w:r>
        <w:rPr>
          <w:rFonts w:cs="Arial" w:ascii="Arial" w:hAnsi="Arial"/>
          <w:sz w:val="20"/>
          <w:szCs w:val="20"/>
        </w:rPr>
        <w:t>2.7. Точность изготовления тройников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7"/>
      <w:bookmarkStart w:id="70" w:name="sub_271"/>
      <w:bookmarkEnd w:id="69"/>
      <w:bookmarkEnd w:id="70"/>
      <w:r>
        <w:rPr>
          <w:rFonts w:cs="Arial" w:ascii="Arial" w:hAnsi="Arial"/>
          <w:sz w:val="20"/>
          <w:szCs w:val="20"/>
        </w:rPr>
        <w:t>2.7.1. Отклонения фактических размеров тройников от проектных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71"/>
      <w:bookmarkStart w:id="72" w:name="sub_271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тройника                                               +-10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высоте тройника                                                +5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стенок тройника                                        +5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координатам параболы очертания раструба и вырезов              +5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72"/>
      <w:bookmarkEnd w:id="73"/>
      <w:r>
        <w:rPr>
          <w:rFonts w:cs="Arial" w:ascii="Arial" w:hAnsi="Arial"/>
          <w:sz w:val="20"/>
          <w:szCs w:val="20"/>
        </w:rPr>
        <w:t>2.7.2. Отклонение толщины защитного слоя бетона до арматуры от проектной не должно превышать +-5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72"/>
      <w:bookmarkStart w:id="75" w:name="sub_28"/>
      <w:bookmarkEnd w:id="74"/>
      <w:bookmarkEnd w:id="75"/>
      <w:r>
        <w:rPr>
          <w:rFonts w:cs="Arial" w:ascii="Arial" w:hAnsi="Arial"/>
          <w:sz w:val="20"/>
          <w:szCs w:val="20"/>
        </w:rPr>
        <w:t>2.8. Качество поверхностей тройников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8"/>
      <w:bookmarkStart w:id="77" w:name="sub_281"/>
      <w:bookmarkEnd w:id="76"/>
      <w:bookmarkEnd w:id="77"/>
      <w:r>
        <w:rPr>
          <w:rFonts w:cs="Arial" w:ascii="Arial" w:hAnsi="Arial"/>
          <w:sz w:val="20"/>
          <w:szCs w:val="20"/>
        </w:rPr>
        <w:t>2.8.1. На поверхностях тройников не допускаются: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81"/>
      <w:bookmarkEnd w:id="78"/>
      <w:r>
        <w:rPr>
          <w:rFonts w:cs="Arial" w:ascii="Arial" w:hAnsi="Arial"/>
          <w:sz w:val="20"/>
          <w:szCs w:val="20"/>
        </w:rPr>
        <w:t>раковины диаметром более 6 мм и глубиной более 3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местные наплывы бетона и впадины высотой и глубиной более 3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околы бетона ребер глубиной более 5 мм и длиной более 50 мм на 1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трещины, за исключением местных поверхностных усадочных, шириной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82"/>
      <w:bookmarkEnd w:id="79"/>
      <w:r>
        <w:rPr>
          <w:rFonts w:cs="Arial" w:ascii="Arial" w:hAnsi="Arial"/>
          <w:sz w:val="20"/>
          <w:szCs w:val="20"/>
        </w:rPr>
        <w:t>2.8.2. Монтажные петли должны быть очищены от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82"/>
      <w:bookmarkStart w:id="81" w:name="sub_282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3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300"/>
      <w:bookmarkStart w:id="84" w:name="sub_300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1"/>
      <w:bookmarkEnd w:id="85"/>
      <w:r>
        <w:rPr>
          <w:rFonts w:cs="Arial" w:ascii="Arial" w:hAnsi="Arial"/>
          <w:sz w:val="20"/>
          <w:szCs w:val="20"/>
        </w:rPr>
        <w:t>3.1. Приемку тройников техническим контролем предприятия-изготовителя следует проводить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1"/>
      <w:bookmarkEnd w:id="86"/>
      <w:r>
        <w:rPr>
          <w:rFonts w:cs="Arial" w:ascii="Arial" w:hAnsi="Arial"/>
          <w:sz w:val="20"/>
          <w:szCs w:val="20"/>
        </w:rPr>
        <w:t>В состав партии входят тройники, изготовленные предприятием в течение не более одной недели по одной технологии, из материалов одного вида 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партии устанавливается по соглашению предприятия-изготовителя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2"/>
      <w:bookmarkEnd w:id="87"/>
      <w:r>
        <w:rPr>
          <w:rFonts w:cs="Arial" w:ascii="Arial" w:hAnsi="Arial"/>
          <w:sz w:val="20"/>
          <w:szCs w:val="20"/>
        </w:rPr>
        <w:t>3.2. При приемке тройников проверяют:</w:t>
      </w:r>
    </w:p>
    <w:p>
      <w:pPr>
        <w:pStyle w:val="Normal"/>
        <w:autoSpaceDE w:val="false"/>
        <w:ind w:firstLine="720"/>
        <w:jc w:val="both"/>
        <w:rPr/>
      </w:pPr>
      <w:bookmarkStart w:id="88" w:name="sub_32"/>
      <w:bookmarkEnd w:id="88"/>
      <w:r>
        <w:rPr>
          <w:rFonts w:cs="Arial" w:ascii="Arial" w:hAnsi="Arial"/>
          <w:sz w:val="20"/>
          <w:szCs w:val="20"/>
        </w:rPr>
        <w:t xml:space="preserve">а) прочность и трещиностойкость - по косвенным показателям (прочность бетона на сжатие и осевое растяжение, классы и марки арматурной стали, качество выполнения сварных соединений арматуры, диаметр, количество и расположение арматуры, толщина защитного слоя бетона до арматуры), устанавливаемым по результатам контроля и испытаний в соответствии с требованиями, приведенными в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или по данным журнала входного и операционного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202"/>
      <w:bookmarkEnd w:id="89"/>
      <w:r>
        <w:rPr>
          <w:rFonts w:cs="Arial" w:ascii="Arial" w:hAnsi="Arial"/>
          <w:sz w:val="20"/>
          <w:szCs w:val="20"/>
        </w:rPr>
        <w:t>б) водонепроницаемость - 1% тройников в партии, но не менее двух тройников;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202"/>
      <w:bookmarkStart w:id="91" w:name="sub_3203"/>
      <w:bookmarkEnd w:id="90"/>
      <w:bookmarkEnd w:id="91"/>
      <w:r>
        <w:rPr>
          <w:rFonts w:cs="Arial" w:ascii="Arial" w:hAnsi="Arial"/>
          <w:sz w:val="20"/>
          <w:szCs w:val="20"/>
        </w:rPr>
        <w:t>в) размеры и качество поверхностей - 10% тройников в партии, но не менее трех тройников.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203"/>
      <w:bookmarkStart w:id="93" w:name="sub_33"/>
      <w:bookmarkEnd w:id="92"/>
      <w:bookmarkEnd w:id="93"/>
      <w:r>
        <w:rPr>
          <w:rFonts w:cs="Arial" w:ascii="Arial" w:hAnsi="Arial"/>
          <w:sz w:val="20"/>
          <w:szCs w:val="20"/>
        </w:rPr>
        <w:t>3.3. Оценку качества тройников по результатам контроля их по прочности и трещиностойкости неразрушающими методами следует выполнять по ГОСТ 8829-77.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33"/>
      <w:bookmarkStart w:id="95" w:name="sub_33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6" w:name="sub_172249076"/>
      <w:bookmarkEnd w:id="96"/>
      <w:r>
        <w:rPr>
          <w:rFonts w:cs="Arial" w:ascii="Arial" w:hAnsi="Arial"/>
          <w:i/>
          <w:iCs/>
          <w:color w:val="800080"/>
          <w:sz w:val="20"/>
          <w:szCs w:val="20"/>
        </w:rPr>
        <w:t>См. ГОСТ 8829-94, утвержденный и введенный в действие с 1 января 1998 г. постановлением Госстроя РФ от 17 июля 1997 г. N 18-39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" w:name="sub_172249076"/>
      <w:bookmarkStart w:id="98" w:name="sub_172249076"/>
      <w:bookmarkEnd w:id="9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9" w:name="sub_34"/>
      <w:bookmarkEnd w:id="99"/>
      <w:r>
        <w:rPr>
          <w:rFonts w:cs="Arial" w:ascii="Arial" w:hAnsi="Arial"/>
          <w:sz w:val="20"/>
          <w:szCs w:val="20"/>
        </w:rPr>
        <w:t xml:space="preserve">3.4. В случае неудовлетворительных результатов контроля качества тройников по показателям, указанным в </w:t>
      </w:r>
      <w:hyperlink w:anchor="sub_32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3.2 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, проводят повторные испытания и обмеры удвоенного количества тройников, отобранных из той же партии и не подвергавшихся испытаниям и проверке.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4"/>
      <w:bookmarkEnd w:id="100"/>
      <w:r>
        <w:rPr>
          <w:rFonts w:cs="Arial" w:ascii="Arial" w:hAnsi="Arial"/>
          <w:sz w:val="20"/>
          <w:szCs w:val="20"/>
        </w:rPr>
        <w:t>Если при повторной проверке водонепроницаемости, размеров и качества поверхностей тройников хотя бы один тройник не будет удовлетворять требованиям настоящего стандарта, производят поштучную приемку всей партии тройников по этим показателям.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5"/>
      <w:bookmarkEnd w:id="101"/>
      <w:r>
        <w:rPr>
          <w:rFonts w:cs="Arial" w:ascii="Arial" w:hAnsi="Arial"/>
          <w:sz w:val="20"/>
          <w:szCs w:val="20"/>
        </w:rPr>
        <w:t>3.5. Оценку проектной марки бетона по прочности на сжатие, а также отпускной прочности бетона следует производить по ГОСТ 18105.0-80 и ГОСТ 18105.1-80 с учетом однородности и прочности бетона; оценку проектной марки бетона по прочности на осевое растяжение - по ГОСТ 13015-75.</w:t>
      </w:r>
    </w:p>
    <w:p>
      <w:pPr>
        <w:pStyle w:val="Normal"/>
        <w:autoSpaceDE w:val="false"/>
        <w:ind w:firstLine="720"/>
        <w:jc w:val="both"/>
        <w:rPr/>
      </w:pPr>
      <w:bookmarkStart w:id="102" w:name="sub_35"/>
      <w:bookmarkEnd w:id="102"/>
      <w:r>
        <w:rPr>
          <w:rFonts w:cs="Arial" w:ascii="Arial" w:hAnsi="Arial"/>
          <w:sz w:val="20"/>
          <w:szCs w:val="20"/>
        </w:rPr>
        <w:t xml:space="preserve">В случаях, если при проверке будет установлено, что отпускная прочность бетона тройников не удовлетворяет требованиям </w:t>
      </w:r>
      <w:hyperlink w:anchor="sub_2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2.5.2</w:t>
        </w:r>
      </w:hyperlink>
      <w:r>
        <w:rPr>
          <w:rFonts w:cs="Arial" w:ascii="Arial" w:hAnsi="Arial"/>
          <w:sz w:val="20"/>
          <w:szCs w:val="20"/>
        </w:rPr>
        <w:t>, то их поставка потребителю не должна производиться до достижения бетоном прочности, соответствующей проектной марке бетона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6"/>
      <w:bookmarkEnd w:id="103"/>
      <w:r>
        <w:rPr>
          <w:rFonts w:cs="Arial" w:ascii="Arial" w:hAnsi="Arial"/>
          <w:sz w:val="20"/>
          <w:szCs w:val="20"/>
        </w:rPr>
        <w:t>3.6. Испытание бетона на морозостойкость следует производить при освоении производства тройников или изменении вида и качества материалов, применяемых для приготовления бетона, а также периодически - не реже одного раза в шесть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6"/>
      <w:bookmarkStart w:id="105" w:name="sub_37"/>
      <w:bookmarkEnd w:id="104"/>
      <w:bookmarkEnd w:id="105"/>
      <w:r>
        <w:rPr>
          <w:rFonts w:cs="Arial" w:ascii="Arial" w:hAnsi="Arial"/>
          <w:sz w:val="20"/>
          <w:szCs w:val="20"/>
        </w:rPr>
        <w:t>3.7. Оценку качества арматурных изделий следует производить по ГОСТ 10922-75.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37"/>
      <w:bookmarkStart w:id="107" w:name="sub_37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8" w:name="sub_172250896"/>
      <w:bookmarkEnd w:id="10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10922-75 постановлением Госстроя СССР от 18 мая 1990 г. N 45 утвержден и введен в действие с 1 января 1991 г. ГОСТ 10922-90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9" w:name="sub_172250896"/>
      <w:bookmarkStart w:id="110" w:name="sub_172250896"/>
      <w:bookmarkEnd w:id="1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8"/>
      <w:bookmarkEnd w:id="111"/>
      <w:r>
        <w:rPr>
          <w:rFonts w:cs="Arial" w:ascii="Arial" w:hAnsi="Arial"/>
          <w:sz w:val="20"/>
          <w:szCs w:val="20"/>
        </w:rPr>
        <w:t>3.8. Входной контроль потребителем качества поставляемых тройников следует осуществлять, применяя правила приемки, установленные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38"/>
      <w:bookmarkEnd w:id="112"/>
      <w:r>
        <w:rPr>
          <w:rFonts w:cs="Arial" w:ascii="Arial" w:hAnsi="Arial"/>
          <w:sz w:val="20"/>
          <w:szCs w:val="20"/>
        </w:rPr>
        <w:t>По требованию потребителя предприятие-изготовитель обязано сообщать ему результаты лабораторных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400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4.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400"/>
      <w:bookmarkStart w:id="115" w:name="sub_400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41"/>
      <w:bookmarkEnd w:id="116"/>
      <w:r>
        <w:rPr>
          <w:rFonts w:cs="Arial" w:ascii="Arial" w:hAnsi="Arial"/>
          <w:sz w:val="20"/>
          <w:szCs w:val="20"/>
        </w:rPr>
        <w:t>4.1. Контроль прочности и трещиностойкости тройников следует проводить неразрушающими методами по ГОСТ 8829-77.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1"/>
      <w:bookmarkStart w:id="118" w:name="sub_42"/>
      <w:bookmarkEnd w:id="117"/>
      <w:bookmarkEnd w:id="118"/>
      <w:r>
        <w:rPr>
          <w:rFonts w:cs="Arial" w:ascii="Arial" w:hAnsi="Arial"/>
          <w:sz w:val="20"/>
          <w:szCs w:val="20"/>
        </w:rPr>
        <w:t>4.2. Прочность бетона на сжатие и осевое растяжение следует определять по ГОСТ 10180-78 на серии образцов, изготовленных из бетонной смеси рабочего состава.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42"/>
      <w:bookmarkStart w:id="120" w:name="sub_42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172252236"/>
      <w:bookmarkEnd w:id="12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10180-78 постановлением Госстроя СССР от 29 декабря 1989 г. N 168 утвержден и введен в действие с 1 января 1991 г. ГОСТ 10180-90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2" w:name="sub_172252236"/>
      <w:bookmarkStart w:id="123" w:name="sub_172252236"/>
      <w:bookmarkEnd w:id="1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Отпускную прочность бетона следует определять неразрушающими методами по ГОСТ 17624-78, ГОСТ 21243-75, ГОСТ 22690.0-77 - ГОСТ 22690.4-77.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4" w:name="sub_172252820"/>
      <w:bookmarkEnd w:id="12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17624-78 постановлением Госстроя СССР от 26 декабря 1986 г. N 67 утвержден и введен в действие с 1 января 1988 г. ГОСТ 17624-87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5" w:name="sub_172252820"/>
      <w:bookmarkStart w:id="126" w:name="sub_172252820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21243-75, ГОСТа 22690.0-77-ГОСТа 22690.4-77 постановлением Госстроя СССР от 23 сентября 1988 г. N 192 утвержден и введен в действие с 1 января 1991 г. ГОСТ 22690-88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7" w:name="sub_43"/>
      <w:bookmarkEnd w:id="127"/>
      <w:r>
        <w:rPr>
          <w:rFonts w:cs="Arial" w:ascii="Arial" w:hAnsi="Arial"/>
          <w:sz w:val="20"/>
          <w:szCs w:val="20"/>
        </w:rPr>
        <w:t xml:space="preserve">4.3. Испытание тройников на водонепроницаемость следует проводить на специальном стенде по схеме, приведенной на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43"/>
      <w:bookmarkStart w:id="129" w:name="sub_431"/>
      <w:bookmarkEnd w:id="128"/>
      <w:bookmarkEnd w:id="129"/>
      <w:r>
        <w:rPr>
          <w:rFonts w:cs="Arial" w:ascii="Arial" w:hAnsi="Arial"/>
          <w:sz w:val="20"/>
          <w:szCs w:val="20"/>
        </w:rPr>
        <w:t>4.3.1. Испытание тройника на водонепроницаемость проводят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431"/>
      <w:bookmarkEnd w:id="130"/>
      <w:r>
        <w:rPr>
          <w:rFonts w:cs="Arial" w:ascii="Arial" w:hAnsi="Arial"/>
          <w:sz w:val="20"/>
          <w:szCs w:val="20"/>
        </w:rPr>
        <w:t>В отобранном для испытания тройнике закрывают вырезы под лотки, наполняют лоток водой ступенями, равными 20% полного объема воды в тройнике.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приложения каждой ступени нагрузки тройник выдерживают под этой нагрузкой 15 мин и осматривают его с целью обнаружения трещин, течи или влажных пятен.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Тройник, полностью заполненный водой, выдерживают в течение суток.</w:t>
      </w:r>
    </w:p>
    <w:p>
      <w:pPr>
        <w:pStyle w:val="Normal"/>
        <w:autoSpaceDE w:val="false"/>
        <w:ind w:firstLine="720"/>
        <w:jc w:val="both"/>
        <w:rPr/>
      </w:pPr>
      <w:bookmarkStart w:id="131" w:name="sub_432"/>
      <w:bookmarkEnd w:id="131"/>
      <w:r>
        <w:rPr>
          <w:rFonts w:cs="Arial" w:ascii="Arial" w:hAnsi="Arial"/>
          <w:sz w:val="20"/>
          <w:szCs w:val="20"/>
        </w:rPr>
        <w:t xml:space="preserve">4.3.2. Партию тройников считают выдержавшей испытание на водонепроницаемость, если во всех тройниках, отобранных из этой партии в количестве, установленном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3.2</w:t>
        </w:r>
      </w:hyperlink>
      <w:r>
        <w:rPr>
          <w:rFonts w:cs="Arial" w:ascii="Arial" w:hAnsi="Arial"/>
          <w:sz w:val="20"/>
          <w:szCs w:val="20"/>
        </w:rPr>
        <w:t>, через сутки после их наполнения не будет обнаружено трещин и фильтрации воды в виде влажных пятен или течи.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432"/>
      <w:bookmarkStart w:id="133" w:name="sub_44"/>
      <w:bookmarkEnd w:id="132"/>
      <w:bookmarkEnd w:id="133"/>
      <w:r>
        <w:rPr>
          <w:rFonts w:cs="Arial" w:ascii="Arial" w:hAnsi="Arial"/>
          <w:sz w:val="20"/>
          <w:szCs w:val="20"/>
        </w:rPr>
        <w:t>4.4. Морозостойкость бетона следует определять по ГОСТ 10060-76.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44"/>
      <w:bookmarkStart w:id="135" w:name="sub_44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6" w:name="sub_172255064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  <w:t>См. ГОСТ 10060.0-95-ГОСТ 10060.4-95, утвержденные и введенные в действие с 1 сентября 1996 г. постановлением Минстроя РФ от 5 марта 1996 г. N 18-17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7" w:name="sub_172255064"/>
      <w:bookmarkStart w:id="138" w:name="sub_172255064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45"/>
      <w:bookmarkEnd w:id="139"/>
      <w:r>
        <w:rPr>
          <w:rFonts w:cs="Arial" w:ascii="Arial" w:hAnsi="Arial"/>
          <w:sz w:val="20"/>
          <w:szCs w:val="20"/>
        </w:rPr>
        <w:t>4.5. Методы контроля и испытаний сварных арматурных изделий - по ГОСТ 10922-75.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45"/>
      <w:bookmarkStart w:id="141" w:name="sub_45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2" w:name="sub_172255748"/>
      <w:bookmarkEnd w:id="14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10922-75 постановлением Госстроя СССР от 18 мая 1990 г. N 45 утвержден и введен в действие с 1 января 1991 г. ГОСТ 10922-90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3" w:name="sub_172255748"/>
      <w:bookmarkStart w:id="144" w:name="sub_172255748"/>
      <w:bookmarkEnd w:id="14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46"/>
      <w:bookmarkEnd w:id="145"/>
      <w:r>
        <w:rPr>
          <w:rFonts w:cs="Arial" w:ascii="Arial" w:hAnsi="Arial"/>
          <w:sz w:val="20"/>
          <w:szCs w:val="20"/>
        </w:rPr>
        <w:t>4.6. Толщину защитного слоя и положение арматуры в бетоне тройников следует определять неразрушающими методами по ГОСТ 17625-72 или ГОСТ 22904-78.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46"/>
      <w:bookmarkStart w:id="147" w:name="sub_46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8" w:name="sub_172256432"/>
      <w:bookmarkEnd w:id="14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17625-72 постановлением Госстроя СССР от 29 июня 1983 г. N 132 утвержден и введен в действие с 1 января 1984 г. ГОСТ 17625-83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9" w:name="sub_172256432"/>
      <w:bookmarkStart w:id="150" w:name="sub_172256432"/>
      <w:bookmarkEnd w:id="15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22904-78 с 1 января 1995 года Госстандартом РФ введен в действие ГОСТ 22904-93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необходимых приборов допускается вырубка борозд и обнажение арматуры с последующей заделкой борозд цементным раствором марки М300.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47"/>
      <w:bookmarkEnd w:id="151"/>
      <w:r>
        <w:rPr>
          <w:rFonts w:cs="Arial" w:ascii="Arial" w:hAnsi="Arial"/>
          <w:sz w:val="20"/>
          <w:szCs w:val="20"/>
        </w:rPr>
        <w:t>4.7. Размеры тройников, положение монтажных петель, толщину защитного слоя бетона до арматуры, а также качество поверхностей и внешний вид тройников следует проверять в соответствии с требованиями ГОСТ 13015-75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47"/>
      <w:bookmarkEnd w:id="15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1566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3" w:name="sub_882"/>
      <w:bookmarkEnd w:id="153"/>
      <w:r>
        <w:rPr>
          <w:rFonts w:cs="Arial" w:ascii="Arial" w:hAnsi="Arial"/>
          <w:sz w:val="20"/>
          <w:szCs w:val="20"/>
        </w:rPr>
        <w:t>"Черт. 2. Схема испытания тройника на водонепроницаемость"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882"/>
      <w:bookmarkStart w:id="155" w:name="sub_882"/>
      <w:bookmarkEnd w:id="1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48"/>
      <w:bookmarkEnd w:id="156"/>
      <w:r>
        <w:rPr>
          <w:rFonts w:cs="Arial" w:ascii="Arial" w:hAnsi="Arial"/>
          <w:sz w:val="20"/>
          <w:szCs w:val="20"/>
        </w:rPr>
        <w:t>4.8. Методы контроля и испытаний исходных материалов для изготовления тройников должны соответствовать установленным стандартами или техническими условиями на эти материалы.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48"/>
      <w:bookmarkStart w:id="158" w:name="sub_48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500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500"/>
      <w:bookmarkStart w:id="161" w:name="sub_500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51"/>
      <w:bookmarkEnd w:id="162"/>
      <w:r>
        <w:rPr>
          <w:rFonts w:cs="Arial" w:ascii="Arial" w:hAnsi="Arial"/>
          <w:sz w:val="20"/>
          <w:szCs w:val="20"/>
        </w:rPr>
        <w:t>5.1. На наружной боковой поверхности каждого тройника должны быть нанесены несмываемой краской при помощи трафаретов или резиновых штампов следующие маркировочные знаки: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51"/>
      <w:bookmarkEnd w:id="163"/>
      <w:r>
        <w:rPr>
          <w:rFonts w:cs="Arial" w:ascii="Arial" w:hAnsi="Arial"/>
          <w:sz w:val="20"/>
          <w:szCs w:val="20"/>
        </w:rPr>
        <w:t>товарный знак предприятия-изготовителя или его краткое наименование;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тройника;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 тройника;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технического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тройника в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52"/>
      <w:bookmarkEnd w:id="164"/>
      <w:r>
        <w:rPr>
          <w:rFonts w:cs="Arial" w:ascii="Arial" w:hAnsi="Arial"/>
          <w:sz w:val="20"/>
          <w:szCs w:val="20"/>
        </w:rPr>
        <w:t>5.2. Каждая партия тройников должна сопровождаться документом установленной формы, в котором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52"/>
      <w:bookmarkEnd w:id="165"/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дата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марка тройников;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 тройников;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проектная марка бетона по прочности на сжатие;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проектная марка бетона по прочности на осевое растяжение;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нормируемая отпускная прочность бетона в процентах от проектной марки по прочности на сжатие;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бетона по морозостойкости.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53"/>
      <w:bookmarkEnd w:id="166"/>
      <w:r>
        <w:rPr>
          <w:rFonts w:cs="Arial" w:ascii="Arial" w:hAnsi="Arial"/>
          <w:sz w:val="20"/>
          <w:szCs w:val="20"/>
        </w:rPr>
        <w:t>5.3. При хранении тройники следует укладывать в один ряд на подкладки прямоугольного поперечного сечения высотой не менее 80 мм, расположенные в местах технологических петель, при этом должна быть обеспечена возможность захвата и подъема тройников для погрузки.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53"/>
      <w:bookmarkEnd w:id="167"/>
      <w:r>
        <w:rPr>
          <w:rFonts w:cs="Arial" w:ascii="Arial" w:hAnsi="Arial"/>
          <w:sz w:val="20"/>
          <w:szCs w:val="20"/>
        </w:rPr>
        <w:t>Подкладки под тройники должны укладываться по плотному, тщательно выровненному основанию.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54"/>
      <w:bookmarkEnd w:id="168"/>
      <w:r>
        <w:rPr>
          <w:rFonts w:cs="Arial" w:ascii="Arial" w:hAnsi="Arial"/>
          <w:sz w:val="20"/>
          <w:szCs w:val="20"/>
        </w:rPr>
        <w:t>5.4. Между рядами тройников должны быть предусмотрены проходы шириной не менее 1 м и проезды, ширина которых зависит от габаритов транспортных средств. Проходы следует устраивать не реже чем через два ряда тройников в продольном направлении и не реже чем через 25 м в поперечном направлении. Расстояние между смежными рядами тройников должно быть не менее 0,2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54"/>
      <w:bookmarkStart w:id="170" w:name="sub_55"/>
      <w:bookmarkEnd w:id="169"/>
      <w:bookmarkEnd w:id="170"/>
      <w:r>
        <w:rPr>
          <w:rFonts w:cs="Arial" w:ascii="Arial" w:hAnsi="Arial"/>
          <w:sz w:val="20"/>
          <w:szCs w:val="20"/>
        </w:rPr>
        <w:t>5.5. Тройники при хранении на складе в сухой летний период должны ежедневно увлажняться.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55"/>
      <w:bookmarkStart w:id="172" w:name="sub_56"/>
      <w:bookmarkEnd w:id="171"/>
      <w:bookmarkEnd w:id="172"/>
      <w:r>
        <w:rPr>
          <w:rFonts w:cs="Arial" w:ascii="Arial" w:hAnsi="Arial"/>
          <w:sz w:val="20"/>
          <w:szCs w:val="20"/>
        </w:rPr>
        <w:t>5.6. При перевозке на транспортных средствах тройники должны: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56"/>
      <w:bookmarkEnd w:id="173"/>
      <w:r>
        <w:rPr>
          <w:rFonts w:cs="Arial" w:ascii="Arial" w:hAnsi="Arial"/>
          <w:sz w:val="20"/>
          <w:szCs w:val="20"/>
        </w:rPr>
        <w:t>опираться на деревянные подкладки высотой не менее 80 мм, расположенные в местах технологических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тщательно закреплены от опрокидывания, продольного и поперечного смещения, а также от соприкасания друг с другом.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57"/>
      <w:bookmarkEnd w:id="174"/>
      <w:r>
        <w:rPr>
          <w:rFonts w:cs="Arial" w:ascii="Arial" w:hAnsi="Arial"/>
          <w:sz w:val="20"/>
          <w:szCs w:val="20"/>
        </w:rPr>
        <w:t>5.7. При погрузке и разгрузке тройников не допускается их падение.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57"/>
      <w:bookmarkStart w:id="176" w:name="sub_57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600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6.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600"/>
      <w:bookmarkStart w:id="179" w:name="sub_600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61"/>
      <w:bookmarkEnd w:id="180"/>
      <w:r>
        <w:rPr>
          <w:rFonts w:cs="Arial" w:ascii="Arial" w:hAnsi="Arial"/>
          <w:sz w:val="20"/>
          <w:szCs w:val="20"/>
        </w:rPr>
        <w:t>6.1. При устройстве вододелителя на лотковом канале необходимо сначала установить лоток, опирающийся на торцевую стенку тройника, а затем лотки, опирающиеся на боковые стенки.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61"/>
      <w:bookmarkStart w:id="182" w:name="sub_62"/>
      <w:bookmarkEnd w:id="181"/>
      <w:bookmarkEnd w:id="182"/>
      <w:r>
        <w:rPr>
          <w:rFonts w:cs="Arial" w:ascii="Arial" w:hAnsi="Arial"/>
          <w:sz w:val="20"/>
          <w:szCs w:val="20"/>
        </w:rPr>
        <w:t>6.2. Укладка тройника на стоечные опоры разрешается при достижении бетоном омоноличивания стойки прочности на сжатие не менее 50% от проектной, пуск воды по лоткам - при 100% прочности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62"/>
      <w:bookmarkStart w:id="184" w:name="sub_63"/>
      <w:bookmarkEnd w:id="183"/>
      <w:bookmarkEnd w:id="184"/>
      <w:r>
        <w:rPr>
          <w:rFonts w:cs="Arial" w:ascii="Arial" w:hAnsi="Arial"/>
          <w:sz w:val="20"/>
          <w:szCs w:val="20"/>
        </w:rPr>
        <w:t>6.3. Для обеспечения водонепроницаемости стыков лотков с тройником следует преимущественно применять жгуты круглого сечения из резины или пороизола. Для обеспечения герметичности стыков жгуты из резины или пороизола должны быть обжаты соответственно на 30 и 50%.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63"/>
      <w:bookmarkEnd w:id="185"/>
      <w:r>
        <w:rPr>
          <w:rFonts w:cs="Arial" w:ascii="Arial" w:hAnsi="Arial"/>
          <w:sz w:val="20"/>
          <w:szCs w:val="20"/>
        </w:rPr>
        <w:t>Жгуты из резины должны удовлетворять требованиям ГОСТ 6467-79, а из пороизола - ГОСТ 19177-73.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6" w:name="sub_172261592"/>
      <w:bookmarkEnd w:id="18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19177-73 постановлением Госстроя СССР от 7 декабря 1981 г. N 204 утвержден и введен в действие с 1 января 1983 г. ГОСТ 19177-81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7" w:name="sub_172261592"/>
      <w:bookmarkStart w:id="188" w:name="sub_172261592"/>
      <w:bookmarkEnd w:id="1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color w:val="800080"/>
          <w:sz w:val="20"/>
          <w:szCs w:val="20"/>
        </w:rPr>
      </w:pPr>
      <w:r>
        <w:rPr>
          <w:rFonts w:cs="Courier New" w:ascii="Courier New" w:hAnsi="Courier New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100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0" w:name="sub_100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Армирование тройника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08889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1" w:name="sub_1881"/>
      <w:bookmarkEnd w:id="191"/>
      <w:r>
        <w:rPr>
          <w:rFonts w:cs="Arial" w:ascii="Arial" w:hAnsi="Arial"/>
          <w:sz w:val="20"/>
          <w:szCs w:val="20"/>
        </w:rPr>
        <w:t>"Армирование тройника"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881"/>
      <w:bookmarkStart w:id="193" w:name="sub_1881"/>
      <w:bookmarkEnd w:id="1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показатели тройника марки ТР23.15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Проектная марка бетона по прочности: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сжатие                                                           М200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осевое растяжение                                                 Р20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материалов: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                                                0,67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                                                  45,58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арматурных изделий на один тройник марки ТР23.15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 марок: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КР1                                                               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КР2                                                                2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КР3                                                               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Петля: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монтажная марки П1                                                 4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марки  П2                                          4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Выборка арматурной стали на один тройник марки TP23.15: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A-I по ГОСТ 5781-75, диаметром;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                                               2,36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мм                                                            6,12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                                                         8,48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A-III по ГОСТ 5781-75, диаметром 6 мм                     11,56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5.1459-72, диаметром 12 мм                              25,54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                                                        37,10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                             45,58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4" w:name="sub_2000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5" w:name="sub_2000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Арматурные изделия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9781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6" w:name="sub_2881"/>
      <w:bookmarkEnd w:id="196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2881"/>
      <w:bookmarkStart w:id="198" w:name="sub_2881"/>
      <w:bookmarkEnd w:id="1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и выборка стали на одно арматурное изделие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4447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┬────────┬──────────┬───────────┬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Позиция │Диаметр,│ Длина, мм│ Количество│ Масса, кг│            Выборка стали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изделия│         │   мм   │          │           │          ├───────────┬──────────┬──────────────┤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│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│ Длина, м │Масса изделия,│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       │          │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       │      кг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──┼──────────┼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КР1   │    1    │ 6АIII  │    450   │     2     │   0,20   │  6AIII    │    9,5   │    2,08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6АIII  │   2360   │     1     │   0,52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6AIII  │    100   │     2     │   0,04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6АIII  │    150   │     3     │   0,10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6AIII  │    190   │     2     │   0,08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6AIII  │    280   │     2     │   0,12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 6АIII  │   1080   │     1     │   0,24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6АIII  │    230   │     2     │   0,10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 6АIII  │   3080   │     1     │   0,68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──┼──────────┼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КР2   │    3    │ 6AIII  │   100    │     2     │   0,04   │  6АIII    │    3,0   │    0,65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6AIII  │   190    │     2     │   0,08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6АIII  │   160    │     1     │   0,04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│ 6AIII  │   140    │     1     │   0,03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6АIII  │  1030    │     2     │   0,46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──┼──────────┼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КР3   │   13    │ 6АIII  │  3150    │     5     │   3,50   │  6АIII    │   36,8   │   33,7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│          │           │          ├───────────┼──────────┤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6АIII  │  1230    │     2     │   0,55   │  12AIII   │   28,8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│          │           │          ├───────────┼──────────┼──────────────┤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 6АIII  │   880    │     6     │   1,17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6АIII  │   710    │     4     │   0,63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 │ 6АIII  │   920    │     2     │   0,41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│ 6AIII  │   570    │     4     │   0,51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│ 12AIII │  1020    │     2     │   1,82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12АIII │  2890    │     3     │   7,70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 │ 12АIII │  2660    │     2     │   4,72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│ 12АIII │  1300    │     4     │   4,62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  │ 6AIII  │   400    │     4     │   0,36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│ 12AIII │   930    │     2     │   1,65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12AIII │  1075    │     1     │   0,95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 │ 12AIII │  1110    │     1     │   0,99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│ 12AIII │  1145    │     2     │   2,03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│ 12AIII │  1180    │     1     │   1,05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6AIII  │  2360    │     2     │   1,05   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──┼──────────┼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П1    │   29    │ 10AI   │   950    │     1     │   0,59   │  10AI     │    1,0   │    0,59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──┼──────────┼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П2    │   30    │ 14AI   │  1270    │     1     │   1,53   │  14AI     │    1,3   │    1,53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┴──────────┴───────────┴──────────┴───────────┴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9" w:name="sub_2882"/>
      <w:bookmarkEnd w:id="199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2882"/>
      <w:bookmarkStart w:id="201" w:name="sub_2882"/>
      <w:bookmarkEnd w:id="2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2007-02-10T20:48:00Z</dcterms:created>
  <dc:creator>Виктор</dc:creator>
  <dc:description/>
  <dc:language>ru-RU</dc:language>
  <cp:lastModifiedBy>Виктор</cp:lastModifiedBy>
  <dcterms:modified xsi:type="dcterms:W3CDTF">2007-02-10T20:48:00Z</dcterms:modified>
  <cp:revision>2</cp:revision>
  <dc:subject/>
  <dc:title/>
</cp:coreProperties>
</file>