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24594-81</w:t>
        <w:br/>
        <w:t>"Панели и блоки стеновые из кирпича и керамических камней. Общие технические условия"</w:t>
        <w:br/>
        <w:t>(утв. постановлением Госстроя СССР от 26 января 1981 г. N 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Wall panels blocks of brick and ceramic stones.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стеновые панели и блоки, изготовляемые из керамических и силикатных кирпича и камней, и устанавливает технические требования к их проектированию, изготовлению и применению в строительстве жилых, общественных, производственных и вспомогательных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кирпичные и керамические панели и блоки для строительства зданий в сейсмических районах, районах вечной мерзлоты и на просадочных грунтах с учетом выполнения дополнительных требований, установленных соответствующими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Стеновые панели и блоки наружных стен изготавливают в горизонтальном положении в металлической форме с матрицей, имеющей ячейки для фиксации положения каждого кирпича или камня и обеспечивающей расшивку швов с лицевой стороны изделия, или с матрицей со специальным рисунком отделочного слоя. Панели и блоки из кирпича или керамических камней допускается изготавливать также в вертикальном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Проектирование кирпичных панелей и блоков производят в соответствии с требованиями настоящего стандарта и строительных норм и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Панели и блоки классифицируют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назначению - для наружных и внутренних (несущих, самонесущих и ненесущих) стен и перегородок;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видам конструкций - однослойные и многослойные;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наличию в панелях проемов - без проемов и с оконным или дверным проемом;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виду разрезки - однорядные, а также двухрядные и многорядные при вертикальном или горизонтальном членении;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месту расположения - рядовые, простеночные, торцевые, угловые, парапетные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Многослойные панели и блоки наружных стен по конструкции связей между слоями подразделяют: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с соединениями из сварных каркасов или одиночных стальных стержней;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соединениями из армированных ребер или отдельных шпонок из цементно-песчаного раствора или бетона, а также в виде ребер из кирпичной 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200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2.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200"/>
      <w:bookmarkStart w:id="9" w:name="sub_200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bookmarkEnd w:id="10"/>
      <w:r>
        <w:rPr>
          <w:rFonts w:cs="Arial" w:ascii="Arial" w:hAnsi="Arial"/>
          <w:sz w:val="20"/>
          <w:szCs w:val="20"/>
        </w:rPr>
        <w:t>2.1. Размеры панелей для несущих, самонесущих и ненесущих стен жилых и общественных зданий следует назначать применительно: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End w:id="11"/>
      <w:r>
        <w:rPr>
          <w:rFonts w:cs="Arial" w:ascii="Arial" w:hAnsi="Arial"/>
          <w:sz w:val="20"/>
          <w:szCs w:val="20"/>
        </w:rPr>
        <w:t>к однорядной разрезке - длиной на один или два планировочных шага;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вертикальной разрезке - высотой на один и два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многорядной разрезке длина панелей и блоков определяется грузоподъемностью монтажного и транспортного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Координационные размеры назначают: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длине панелей - кратными 1,5 М = 150;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длине блоков - кратными для наружных стен 1/2 кирпича, для внутренних - 1/4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Конструктивные размеры принимаются равными координационным за вычетом (или с добавлением) величины, зависящей от конструкций примыкания к другим элементам.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172446836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72446836"/>
      <w:bookmarkStart w:id="14" w:name="sub_172446836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"/>
      <w:bookmarkEnd w:id="15"/>
      <w:r>
        <w:rPr>
          <w:rFonts w:cs="Arial" w:ascii="Arial" w:hAnsi="Arial"/>
          <w:sz w:val="20"/>
          <w:szCs w:val="20"/>
        </w:rPr>
        <w:t>2.3. Размеры панелей для стен и перегородок производственных зданий по длине и высоте в целях взаимозаменяемости следует назначать в соответствии с размерами панелей из бетона (железобетона).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"/>
      <w:bookmarkStart w:id="17" w:name="sub_24"/>
      <w:bookmarkEnd w:id="16"/>
      <w:bookmarkEnd w:id="17"/>
      <w:r>
        <w:rPr>
          <w:rFonts w:cs="Arial" w:ascii="Arial" w:hAnsi="Arial"/>
          <w:sz w:val="20"/>
          <w:szCs w:val="20"/>
        </w:rPr>
        <w:t>2.4. Толщину слоев из кирпича и керамических камней у панелей и блоков следует принимать кратной 1/4 длины кирпича или 1/2 длины керамического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Start w:id="19" w:name="sub_25"/>
      <w:bookmarkEnd w:id="18"/>
      <w:bookmarkEnd w:id="19"/>
      <w:r>
        <w:rPr>
          <w:rFonts w:cs="Arial" w:ascii="Arial" w:hAnsi="Arial"/>
          <w:sz w:val="20"/>
          <w:szCs w:val="20"/>
        </w:rPr>
        <w:t>2.5. Конструктивная толщина многослойных панелей и блоков определяется как сумма толщин кирпичных слоев, слоя утеплителя, воздушной прослойки и отделочных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5"/>
      <w:bookmarkStart w:id="21" w:name="sub_26"/>
      <w:bookmarkEnd w:id="20"/>
      <w:bookmarkEnd w:id="21"/>
      <w:r>
        <w:rPr>
          <w:rFonts w:cs="Arial" w:ascii="Arial" w:hAnsi="Arial"/>
          <w:sz w:val="20"/>
          <w:szCs w:val="20"/>
        </w:rPr>
        <w:t>2.6. Конструктивную толщину панелей для внутренних стен и перегородок следует принимать равной 80, 140 (150), 180, 270 мм, а блоков - 270 и 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6"/>
      <w:bookmarkStart w:id="23" w:name="sub_27"/>
      <w:bookmarkEnd w:id="22"/>
      <w:bookmarkEnd w:id="23"/>
      <w:r>
        <w:rPr>
          <w:rFonts w:cs="Arial" w:ascii="Arial" w:hAnsi="Arial"/>
          <w:sz w:val="20"/>
          <w:szCs w:val="20"/>
        </w:rPr>
        <w:t>2.7. Размеры дверных и оконных проемов назначают в соответствии с требованиями ГОСТ 11214-78, ГОСТ 6629-74, ГОСТ 14624-69.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7"/>
      <w:bookmarkStart w:id="25" w:name="sub_27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172447204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6629-74 постановлением Госстроя СССР от 31 декабря 1987 г. N 325 утвержден и введен в действие с 1 января 1989 г. ГОСТ 6629-88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172447204"/>
      <w:bookmarkStart w:id="28" w:name="sub_172447204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14624-69 постановлением Госстроя СССР от 13 марта 1984 г. N 22 утвержден и введен в действие с 1 июля 1985 г. ГОСТ 14624-84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3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3.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300"/>
      <w:bookmarkStart w:id="31" w:name="sub_30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"/>
      <w:bookmarkEnd w:id="32"/>
      <w:r>
        <w:rPr>
          <w:rFonts w:cs="Arial" w:ascii="Arial" w:hAnsi="Arial"/>
          <w:sz w:val="20"/>
          <w:szCs w:val="20"/>
        </w:rPr>
        <w:t>3.1. Панели и блоки должны изготавливать в соответствии с требованиями настоящего стандарта и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1"/>
      <w:bookmarkStart w:id="34" w:name="sub_32"/>
      <w:bookmarkEnd w:id="33"/>
      <w:bookmarkEnd w:id="34"/>
      <w:r>
        <w:rPr>
          <w:rFonts w:cs="Arial" w:ascii="Arial" w:hAnsi="Arial"/>
          <w:sz w:val="20"/>
          <w:szCs w:val="20"/>
        </w:rPr>
        <w:t>3.2. Для изготовления панелей и блоков следует применять кирпич и керамические камни по ГОСТ 530-80, кирпич силикатный по ГОСТ 379-79, кирпич и камни керамические лицевые по ГОСТ 7484-78.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2"/>
      <w:bookmarkStart w:id="36" w:name="sub_32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172447528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530-88 постановлением Минстроя РФ от 5 декабря 1995 г. N 18-103 утвержден и введен в действие с 1 июля 1996 г. ГОСТ 530-95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172447528"/>
      <w:bookmarkStart w:id="39" w:name="sub_172447528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379-79 постановлением Минстроя РФ от 4 декабря 1995 г. N 18-102 утвержден и введен в действие с 1 июля 1996 г. ГОСТ 379-95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3"/>
      <w:bookmarkEnd w:id="40"/>
      <w:r>
        <w:rPr>
          <w:rFonts w:cs="Arial" w:ascii="Arial" w:hAnsi="Arial"/>
          <w:sz w:val="20"/>
          <w:szCs w:val="20"/>
        </w:rPr>
        <w:t>3.3. Кирпич или керамические камни по прочности на сжатие должны быть марки не ниже М75; раствор для блоков марки не ниже М50, а для панелей - не ниже М75.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3"/>
      <w:bookmarkStart w:id="42" w:name="sub_34"/>
      <w:bookmarkEnd w:id="41"/>
      <w:bookmarkEnd w:id="42"/>
      <w:r>
        <w:rPr>
          <w:rFonts w:cs="Arial" w:ascii="Arial" w:hAnsi="Arial"/>
          <w:sz w:val="20"/>
          <w:szCs w:val="20"/>
        </w:rPr>
        <w:t>3.4. Для приготовления растворов применяют портландцемент, пуццолановый портландцемент и шлакопортландцемент по ГОСТ 10178-76, глиняный порошок или известь по ГОСТ 9179-77 и другие пластификаторы, песок по ГОСТ 8736-77.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4"/>
      <w:bookmarkStart w:id="44" w:name="sub_34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172447780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>См. ГОСТ 8736-93, введенный в действие с 1 июля 1995 г. постановлением Минстроя РФ от 28 ноября 1984 г. N 18-29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172447780"/>
      <w:bookmarkStart w:id="47" w:name="sub_172447780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5"/>
      <w:bookmarkEnd w:id="48"/>
      <w:r>
        <w:rPr>
          <w:rFonts w:cs="Arial" w:ascii="Arial" w:hAnsi="Arial"/>
          <w:sz w:val="20"/>
          <w:szCs w:val="20"/>
        </w:rPr>
        <w:t>3.5. Для облицовки фасадных поверхностей панелей и блоков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5"/>
      <w:bookmarkEnd w:id="49"/>
      <w:r>
        <w:rPr>
          <w:rFonts w:cs="Arial" w:ascii="Arial" w:hAnsi="Arial"/>
          <w:sz w:val="20"/>
          <w:szCs w:val="20"/>
        </w:rPr>
        <w:t>лицевые кирпич и камни по ГОСТ 7484-78;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плитки керамические по ГОСТ 18623-73 или ГОСТ 13996-77 и стеклянные по ГОСТ 17052-71;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172448076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См. ГОСТ 13996-93, введенный в действие с 1 января 1995 г. постановлением Госстроя РФ от 23 июня 1994 г. N 18-46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172448076"/>
      <w:bookmarkStart w:id="52" w:name="sub_172448076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раствор на белом портландцементе по ГОСТ 965-78 и растворы с добавлением крошки из горных пород по ГОСТ 8267-75 по прочности на сжатие марки не ниже M150 и по морозостойкости - не ниже Мрз25.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172448220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965-78 постановлением Госстроя СССР от 29 декабря 1988 г. N 260 утвержден и введен в действие с 1 января 1990 г. ГОСТ 965-89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172448220"/>
      <w:bookmarkStart w:id="55" w:name="sub_172448220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ГОСТ 8267-93, введенный в действие с 1 января 1995 г. постановлением Госстроя РФ от 17 июня 1994 г. N 18-43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6"/>
      <w:bookmarkEnd w:id="56"/>
      <w:r>
        <w:rPr>
          <w:rFonts w:cs="Arial" w:ascii="Arial" w:hAnsi="Arial"/>
          <w:sz w:val="20"/>
          <w:szCs w:val="20"/>
        </w:rPr>
        <w:t>3.6. Для теплоизоляционного слоя панелей и блоков наружных стен следует применять теплоизоляционные материалы в виде жестких и полужестких плит и блоков средней плотностью не более 400 кг/м3, сплошные слои из теплоизоляционных материалов, в том числе из бетонов на пористых заполнителях плотностью не более 1000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6"/>
      <w:bookmarkEnd w:id="57"/>
      <w:r>
        <w:rPr>
          <w:rFonts w:cs="Arial" w:ascii="Arial" w:hAnsi="Arial"/>
          <w:sz w:val="20"/>
          <w:szCs w:val="20"/>
        </w:rPr>
        <w:t>При двух слоях утеплителя теплоизоляционные плиты или блоки должны быть уложены со смещением швов на величину не менее их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минеральной ваты и теплоизоляционных материалов в рассыпном виде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7"/>
      <w:bookmarkEnd w:id="58"/>
      <w:r>
        <w:rPr>
          <w:rFonts w:cs="Arial" w:ascii="Arial" w:hAnsi="Arial"/>
          <w:sz w:val="20"/>
          <w:szCs w:val="20"/>
        </w:rPr>
        <w:t>3.7. Кирпич, камни, теплоизоляционные и отделочные материалы, применяемые для изготовления панелей и блоков наружных стен, должны удовлетворять требованиям по морозостойкости, указанной в рабочих чертежах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7"/>
      <w:bookmarkStart w:id="60" w:name="sub_38"/>
      <w:bookmarkEnd w:id="59"/>
      <w:bookmarkEnd w:id="60"/>
      <w:r>
        <w:rPr>
          <w:rFonts w:cs="Arial" w:ascii="Arial" w:hAnsi="Arial"/>
          <w:sz w:val="20"/>
          <w:szCs w:val="20"/>
        </w:rPr>
        <w:t>3.8. Растворы для наружного отделочного слоя по морозостойкости должны иметь марку не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8"/>
      <w:bookmarkEnd w:id="61"/>
      <w:r>
        <w:rPr>
          <w:rFonts w:cs="Arial" w:ascii="Arial" w:hAnsi="Arial"/>
          <w:sz w:val="20"/>
          <w:szCs w:val="20"/>
        </w:rPr>
        <w:t>Мрз35 - для панелей и блоков, предназначенных для зданий с относительной влажностью внутреннего воздуха помещений 61-75% (влажностный режим) и цокольных этажей;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Мрз25 - для панелей и блоков, предназначенных для зданий с сухим и нормальным (влажностью менее 61%) влажностным режимом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9"/>
      <w:bookmarkEnd w:id="62"/>
      <w:r>
        <w:rPr>
          <w:rFonts w:cs="Arial" w:ascii="Arial" w:hAnsi="Arial"/>
          <w:sz w:val="20"/>
          <w:szCs w:val="20"/>
        </w:rPr>
        <w:t>3.9. Сварные каркасы и сетки, применяемые для армирования панелей, изготавливают из стали следующих видов, классов и марок: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9"/>
      <w:bookmarkEnd w:id="63"/>
      <w:r>
        <w:rPr>
          <w:rFonts w:cs="Arial" w:ascii="Arial" w:hAnsi="Arial"/>
          <w:sz w:val="20"/>
          <w:szCs w:val="20"/>
        </w:rPr>
        <w:t>продольные стержни каркасов из горячекатаной арматурной стали круглого или периодического профиля классов A-I, A-II и A-III по ГОСТ 5781-75;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172464068"/>
      <w:bookmarkEnd w:id="6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172464068"/>
      <w:bookmarkStart w:id="66" w:name="sub_172464068"/>
      <w:bookmarkEnd w:id="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сетки и поперечные стержни каркасов из холоднотянутой проволоки класса B-I по ГОСТ 6727-80;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закладные детали и соединительные накладки из горячекатаной полосовой, угловой и фасонной стали марки ВСт3кп2 по ГОСТ 380-71;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" w:name="sub_172464632"/>
      <w:bookmarkEnd w:id="6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172464632"/>
      <w:bookmarkStart w:id="69" w:name="sub_172464632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монтажные петли из горячекатаной арматурной стали класса A-I марок ВСт3сп2 или ВСт3пс2 и класса А-II марки 10ГТ по ГОСТ 5781-75.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монтажных петель для конструкций, применяемых при температуре ниже минус 40°С, из стали марки ВСт3пс2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изготовление панелей и блоков без монтажных петель при условии их подъема и монтажа захватными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0"/>
      <w:bookmarkEnd w:id="70"/>
      <w:r>
        <w:rPr>
          <w:rFonts w:cs="Arial" w:ascii="Arial" w:hAnsi="Arial"/>
          <w:sz w:val="20"/>
          <w:szCs w:val="20"/>
        </w:rPr>
        <w:t>3.10. Незабетонированные стальные закладные детали и выпуски арматуры должны быть очищены от наплывов раствора или бетона и защищены антикоррозионным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0"/>
      <w:bookmarkStart w:id="72" w:name="sub_311"/>
      <w:bookmarkEnd w:id="71"/>
      <w:bookmarkEnd w:id="72"/>
      <w:r>
        <w:rPr>
          <w:rFonts w:cs="Arial" w:ascii="Arial" w:hAnsi="Arial"/>
          <w:sz w:val="20"/>
          <w:szCs w:val="20"/>
        </w:rPr>
        <w:t>3.11. Арматурные каркасы устанавливают в растворных ребрах по периметру панелей и блоков, по контуру проемов панелей, а также в горизонтальных и вертикальных уширенных растворных швах с шагом, не превышающим 1600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1"/>
      <w:bookmarkStart w:id="74" w:name="sub_312"/>
      <w:bookmarkEnd w:id="73"/>
      <w:bookmarkEnd w:id="74"/>
      <w:r>
        <w:rPr>
          <w:rFonts w:cs="Arial" w:ascii="Arial" w:hAnsi="Arial"/>
          <w:sz w:val="20"/>
          <w:szCs w:val="20"/>
        </w:rPr>
        <w:t>3.12. Диаметр арматуры сеток и растянутой продольной арматуры должен быть не менее 3 мм, сжатой продольной арматуры - не менее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2"/>
      <w:bookmarkStart w:id="76" w:name="sub_313"/>
      <w:bookmarkEnd w:id="75"/>
      <w:bookmarkEnd w:id="76"/>
      <w:r>
        <w:rPr>
          <w:rFonts w:cs="Arial" w:ascii="Arial" w:hAnsi="Arial"/>
          <w:sz w:val="20"/>
          <w:szCs w:val="20"/>
        </w:rPr>
        <w:t>3.13. Диаметр арматуры в горизонтальных швах кладки должен быть не более 5 мм при пересечении стержней и не более 8 мм без их пересечения.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13"/>
      <w:bookmarkStart w:id="78" w:name="sub_314"/>
      <w:bookmarkEnd w:id="77"/>
      <w:bookmarkEnd w:id="78"/>
      <w:r>
        <w:rPr>
          <w:rFonts w:cs="Arial" w:ascii="Arial" w:hAnsi="Arial"/>
          <w:sz w:val="20"/>
          <w:szCs w:val="20"/>
        </w:rPr>
        <w:t>3.14. Отклонения размеров и формы панелей не должны превышать величин, указанных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14"/>
      <w:bookmarkStart w:id="80" w:name="sub_314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91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91"/>
      <w:bookmarkStart w:id="83" w:name="sub_91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           │       Панели длиной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├───────────┬─────────────┤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4000   │  от 4000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Отклонение по длине                       │    +-5    │    +10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Отклонение по ширине или высоте           │    +-5    │    +-5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Отклонение по толщине                     │    +-3    │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Непрямолинейность    профиля       лицевых│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поверхностей:              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всей  длине  панели                   │      5    │ 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до 2000                          │      3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Неплоскостность    лицевой     поверхности│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шириной:           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2500                                   │      5    │ 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2500                                  │      8    │     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Разность    длин     диагоналей    лицевых│     13    │  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плоскостей панелей прямоугольной формы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15"/>
      <w:bookmarkEnd w:id="84"/>
      <w:r>
        <w:rPr>
          <w:rFonts w:cs="Arial" w:ascii="Arial" w:hAnsi="Arial"/>
          <w:sz w:val="20"/>
          <w:szCs w:val="20"/>
        </w:rPr>
        <w:t>3.15. Отклонение размеров элементов панелей и блоков от номинальных не должны превышать величин в мм, указанных ниже.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15"/>
      <w:bookmarkStart w:id="86" w:name="sub_315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ребер, полок, вырезов, проемов, выступов отверстий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Проектное расположение проемов, отверстий и вырезов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кирпичных, отделочных и теплоизоляционных слоев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 для упора герметика                                           +-1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Проектное  расположение  стальных  закладных   деталей: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панели            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панели       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защитного слоя поверхности арматуры              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растворных швов кладки                                   +3,  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16"/>
      <w:bookmarkEnd w:id="87"/>
      <w:r>
        <w:rPr>
          <w:rFonts w:cs="Arial" w:ascii="Arial" w:hAnsi="Arial"/>
          <w:sz w:val="20"/>
          <w:szCs w:val="20"/>
        </w:rPr>
        <w:t>3.16. Отклонение массы панелей, отпускаемых потребителю, от проектной не должно превышать +-7%.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6"/>
      <w:bookmarkStart w:id="89" w:name="sub_317"/>
      <w:bookmarkEnd w:id="88"/>
      <w:bookmarkEnd w:id="89"/>
      <w:r>
        <w:rPr>
          <w:rFonts w:cs="Arial" w:ascii="Arial" w:hAnsi="Arial"/>
          <w:sz w:val="20"/>
          <w:szCs w:val="20"/>
        </w:rPr>
        <w:t>3.17. Толщина растворных швов кладки панелей и блоков должна быть в пределах 10-12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17"/>
      <w:bookmarkEnd w:id="90"/>
      <w:r>
        <w:rPr>
          <w:rFonts w:cs="Arial" w:ascii="Arial" w:hAnsi="Arial"/>
          <w:sz w:val="20"/>
          <w:szCs w:val="20"/>
        </w:rPr>
        <w:t>В местах установки арматурных каркасов толщина шва может быть увеличена до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18"/>
      <w:bookmarkEnd w:id="91"/>
      <w:r>
        <w:rPr>
          <w:rFonts w:cs="Arial" w:ascii="Arial" w:hAnsi="Arial"/>
          <w:sz w:val="20"/>
          <w:szCs w:val="20"/>
        </w:rPr>
        <w:t>3.18. Панели должны выпускать с установленными оконными или дверными блоками, подоконными плитами или досками и сливами.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18"/>
      <w:bookmarkEnd w:id="92"/>
      <w:r>
        <w:rPr>
          <w:rFonts w:cs="Arial" w:ascii="Arial" w:hAnsi="Arial"/>
          <w:sz w:val="20"/>
          <w:szCs w:val="20"/>
        </w:rPr>
        <w:t>Оконные и дверные блоки по наружному контуру в местах примыкания к панели должны быть утеплены и герметизированы.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9"/>
      <w:bookmarkEnd w:id="93"/>
      <w:r>
        <w:rPr>
          <w:rFonts w:cs="Arial" w:ascii="Arial" w:hAnsi="Arial"/>
          <w:sz w:val="20"/>
          <w:szCs w:val="20"/>
        </w:rPr>
        <w:t>3.19. Внешний вид и качество отделки поверхностей панелей и блоков должны соответствовать эталону. Эталон панели и блока согласовывается предприятием-изготовителем с заказчиком, проектной организацией, осуществляющей привязку проекта здания или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19"/>
      <w:bookmarkStart w:id="95" w:name="sub_320"/>
      <w:bookmarkEnd w:id="94"/>
      <w:bookmarkEnd w:id="95"/>
      <w:r>
        <w:rPr>
          <w:rFonts w:cs="Arial" w:ascii="Arial" w:hAnsi="Arial"/>
          <w:sz w:val="20"/>
          <w:szCs w:val="20"/>
        </w:rPr>
        <w:t>3.20. На поверхности панелей и блоков не должно быть воздушных пор, местных наплывов раствора или бетона и впадин, размеры которых превышают указанные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20"/>
      <w:bookmarkStart w:id="97" w:name="sub_320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92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92"/>
      <w:bookmarkStart w:id="100" w:name="sub_92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поверхности панелей         │  Диаметр │ Глубина │ Высота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 и│ раковин │наплывов│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воздушных│    и    │  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   │воздушных│ глубина│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   │ впадин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Фасадные поверхности под окраску      │    3     │    3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Поверхности под оклейку обоями        │    4     │    4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Боковые      поверхности     в    зоне│    6     │    3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герметиками       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21"/>
      <w:bookmarkEnd w:id="101"/>
      <w:r>
        <w:rPr>
          <w:rFonts w:cs="Arial" w:ascii="Arial" w:hAnsi="Arial"/>
          <w:sz w:val="20"/>
          <w:szCs w:val="20"/>
        </w:rPr>
        <w:t>3.21. На поверхности панелей и блоков не должно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21"/>
      <w:bookmarkEnd w:id="102"/>
      <w:r>
        <w:rPr>
          <w:rFonts w:cs="Arial" w:ascii="Arial" w:hAnsi="Arial"/>
          <w:sz w:val="20"/>
          <w:szCs w:val="20"/>
        </w:rPr>
        <w:t>трещин, за исключением поверхностных усадочных шириной не более 0,2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околов растворных ребер общей длиной более 50 мм на 1 м длины и глубиной 5 мм на лицевых поверхностях и по периметру проемов, 10 мм - на нелицевых поверхностях;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жировых и ржавых пятен на лицевых поверхностях;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открытой арматуры, за исключением арматурных выпусков, предназначенных для сварки и замоноличивания стыков при монтаже панелей и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22"/>
      <w:bookmarkEnd w:id="103"/>
      <w:r>
        <w:rPr>
          <w:rFonts w:cs="Arial" w:ascii="Arial" w:hAnsi="Arial"/>
          <w:sz w:val="20"/>
          <w:szCs w:val="20"/>
        </w:rPr>
        <w:t>3.22. Термическое сопротивление панелей и блоков наружных стен определяют теплотехническим расчетом в соответствии с требованиями строительных норм и правил по строительной теплотехнике, а также по строительной климатологии и геофизике.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22"/>
      <w:bookmarkStart w:id="105" w:name="sub_323"/>
      <w:bookmarkEnd w:id="104"/>
      <w:bookmarkEnd w:id="105"/>
      <w:r>
        <w:rPr>
          <w:rFonts w:cs="Arial" w:ascii="Arial" w:hAnsi="Arial"/>
          <w:sz w:val="20"/>
          <w:szCs w:val="20"/>
        </w:rPr>
        <w:t>3.23. Поставку панелей и блоков потребителю производят по достижении раствором, применяемым для их изготовления, отпускной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23"/>
      <w:bookmarkEnd w:id="106"/>
      <w:r>
        <w:rPr>
          <w:rFonts w:cs="Arial" w:ascii="Arial" w:hAnsi="Arial"/>
          <w:sz w:val="20"/>
          <w:szCs w:val="20"/>
        </w:rPr>
        <w:t>Отпускную прочность раствора допускается принимать равной на одну марку ниже указанной в проекте, но не менее 5 МПа (50 кгс/см2), а для блоков - не менее 2 МПа (20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24"/>
      <w:bookmarkEnd w:id="107"/>
      <w:r>
        <w:rPr>
          <w:rFonts w:cs="Arial" w:ascii="Arial" w:hAnsi="Arial"/>
          <w:sz w:val="20"/>
          <w:szCs w:val="20"/>
        </w:rPr>
        <w:t>3.24. Предприятие-изготовитель обязано гарантировать, что прочность раствора и кладки панелей и блоков, определяемая по результатам испытания контрольных образцов, достигнет проектной марки в возрасте 28 сут со дня их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24"/>
      <w:bookmarkStart w:id="109" w:name="sub_325"/>
      <w:bookmarkEnd w:id="108"/>
      <w:bookmarkEnd w:id="109"/>
      <w:r>
        <w:rPr>
          <w:rFonts w:cs="Arial" w:ascii="Arial" w:hAnsi="Arial"/>
          <w:sz w:val="20"/>
          <w:szCs w:val="20"/>
        </w:rPr>
        <w:t>3.25. Для качественного заполнения горизонтальных и вертикальных швов и увеличения сил сцепления между полнотелыми кирпичами должно применяться вибрирование или другие способы уплотнения раствора, обеспечивающие монолитность и прочность кладки в соответствии с требованиями норм и проектных решений.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25"/>
      <w:bookmarkEnd w:id="110"/>
      <w:r>
        <w:rPr>
          <w:rFonts w:cs="Arial" w:ascii="Arial" w:hAnsi="Arial"/>
          <w:sz w:val="20"/>
          <w:szCs w:val="20"/>
        </w:rPr>
        <w:t>При заполнении раствором швов между пустотелыми кирпичами или камнями следует принимать меры, препятствующие проникновению раствора в пустоты.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26"/>
      <w:bookmarkEnd w:id="111"/>
      <w:r>
        <w:rPr>
          <w:rFonts w:cs="Arial" w:ascii="Arial" w:hAnsi="Arial"/>
          <w:sz w:val="20"/>
          <w:szCs w:val="20"/>
        </w:rPr>
        <w:t>3.26. Панели и блоки высшей категории качества должны удовлетворять следующим дополнительным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26"/>
      <w:bookmarkEnd w:id="112"/>
      <w:r>
        <w:rPr>
          <w:rFonts w:cs="Arial" w:ascii="Arial" w:hAnsi="Arial"/>
          <w:sz w:val="20"/>
          <w:szCs w:val="20"/>
        </w:rPr>
        <w:t>растворные (бетонные) слои не должны иметь трещин;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лицевые поверхности должны соответствовать категории А2 по ГОСТ 13015-75;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172472244"/>
      <w:bookmarkEnd w:id="11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13015-75 в части контроля прочности на растяжение постановлением Госстроя СССР от 13 августа 1986 г. N 108 утвержден и введен в действие с 1 января 1987 г. ГОСТ 18105-86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172472244"/>
      <w:bookmarkStart w:id="115" w:name="sub_172472244"/>
      <w:bookmarkEnd w:id="1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вид и качество поверхностей должны соответствовать специальным эталонам, утвержденным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фасадные поверхности должны быть отделаны лицевым кирпичом или керамическими камнями;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оконные и балконные блоки, устанавливаемые в панелях, должны соответствовать требованиям высшей категории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по массе панелей и блоков не должны превышать + 5 - -7%;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панели внутренних стен можно изготавливать с замоноличенными трубками для размещения в них электропроводов.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27"/>
      <w:bookmarkEnd w:id="116"/>
      <w:r>
        <w:rPr>
          <w:rFonts w:cs="Arial" w:ascii="Arial" w:hAnsi="Arial"/>
          <w:sz w:val="20"/>
          <w:szCs w:val="20"/>
        </w:rPr>
        <w:t>3.27. Требования к панелям и блокам наружных стен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27"/>
      <w:bookmarkStart w:id="118" w:name="sub_3271"/>
      <w:bookmarkEnd w:id="117"/>
      <w:bookmarkEnd w:id="118"/>
      <w:r>
        <w:rPr>
          <w:rFonts w:cs="Arial" w:ascii="Arial" w:hAnsi="Arial"/>
          <w:sz w:val="20"/>
          <w:szCs w:val="20"/>
        </w:rPr>
        <w:t>3.27.1. В многослойных панелях и блоках наружный армированный растворный слой должен быть толщиной не менее 40 мм, а облицовочный слой при облицовке фасадной поверхности плитками - не менее 30 мм. Растворный фасадный слой многослойных панелей должен быть армирован сеткой из стержней диаметром не менее 3 мм с ячейками размерами не более 150 x 150 мм; толщина защитного слоя должна быть не менее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3271"/>
      <w:bookmarkStart w:id="120" w:name="sub_3272"/>
      <w:bookmarkEnd w:id="119"/>
      <w:bookmarkEnd w:id="120"/>
      <w:r>
        <w:rPr>
          <w:rFonts w:cs="Arial" w:ascii="Arial" w:hAnsi="Arial"/>
          <w:sz w:val="20"/>
          <w:szCs w:val="20"/>
        </w:rPr>
        <w:t>3.27.2. Внутренний (со стороны помещения) кирпичный слой панелей несущих стен должен быть не менее 1/2 длины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3272"/>
      <w:bookmarkStart w:id="122" w:name="sub_3273"/>
      <w:bookmarkEnd w:id="121"/>
      <w:bookmarkEnd w:id="122"/>
      <w:r>
        <w:rPr>
          <w:rFonts w:cs="Arial" w:ascii="Arial" w:hAnsi="Arial"/>
          <w:sz w:val="20"/>
          <w:szCs w:val="20"/>
        </w:rPr>
        <w:t>3.27.3. Толщина отделочного растворного слоя со стороны помещения должна быть для кирпичных панелей и блоков не менее 5 мм, а для панелей и блоков из керамических камней пустотностью более 30% - не менее 10 мм, фасадного - не менее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273"/>
      <w:bookmarkStart w:id="124" w:name="sub_3274"/>
      <w:bookmarkEnd w:id="123"/>
      <w:bookmarkEnd w:id="124"/>
      <w:r>
        <w:rPr>
          <w:rFonts w:cs="Arial" w:ascii="Arial" w:hAnsi="Arial"/>
          <w:sz w:val="20"/>
          <w:szCs w:val="20"/>
        </w:rPr>
        <w:t>3.27.4. Поперечные стержни каркасов, а также отдельные арматурные стержни многослойных панелей должны иметь антикоррозионное покрытие, обеспечивающее сохранность стержней в течение всего времени эксплуатации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274"/>
      <w:bookmarkEnd w:id="125"/>
      <w:r>
        <w:rPr>
          <w:rFonts w:cs="Arial" w:ascii="Arial" w:hAnsi="Arial"/>
          <w:sz w:val="20"/>
          <w:szCs w:val="20"/>
        </w:rPr>
        <w:t>Допускается соединять между собой конструктивные слои многослойных панелей сквозными продольными и поперечными армированными ребрами из раствора на обычном, керамзитовом или перлитовом песке; толщина армированных ребер на обычном песке должна быть не более 40 мм, на керамзитовом или перлитовом песке - не более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3275"/>
      <w:bookmarkEnd w:id="126"/>
      <w:r>
        <w:rPr>
          <w:rFonts w:cs="Arial" w:ascii="Arial" w:hAnsi="Arial"/>
          <w:sz w:val="20"/>
          <w:szCs w:val="20"/>
        </w:rPr>
        <w:t>3.27.5. На торцах панелей и блоков наружных стен должны быть пазы, гребни или выступы для устройства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3275"/>
      <w:bookmarkEnd w:id="127"/>
      <w:r>
        <w:rPr>
          <w:rFonts w:cs="Arial" w:ascii="Arial" w:hAnsi="Arial"/>
          <w:sz w:val="20"/>
          <w:szCs w:val="20"/>
        </w:rPr>
        <w:t>Не допускается для жилых и общественных зданий устраивать плоский стык между наружными панелями.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328"/>
      <w:bookmarkEnd w:id="128"/>
      <w:r>
        <w:rPr>
          <w:rFonts w:cs="Arial" w:ascii="Arial" w:hAnsi="Arial"/>
          <w:sz w:val="20"/>
          <w:szCs w:val="20"/>
        </w:rPr>
        <w:t>3.28. Требования к панелям и блокам внутренних стен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328"/>
      <w:bookmarkStart w:id="130" w:name="sub_3281"/>
      <w:bookmarkEnd w:id="129"/>
      <w:bookmarkEnd w:id="130"/>
      <w:r>
        <w:rPr>
          <w:rFonts w:cs="Arial" w:ascii="Arial" w:hAnsi="Arial"/>
          <w:sz w:val="20"/>
          <w:szCs w:val="20"/>
        </w:rPr>
        <w:t>3.28.1. В панелях и блоках допускается устройство отверстий и вырезов при условии сохранения армированных ребер и дополнительного обрамления отверстий (вырезов) арматурными каркасами.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3281"/>
      <w:bookmarkStart w:id="132" w:name="sub_3282"/>
      <w:bookmarkEnd w:id="131"/>
      <w:bookmarkEnd w:id="132"/>
      <w:r>
        <w:rPr>
          <w:rFonts w:cs="Arial" w:ascii="Arial" w:hAnsi="Arial"/>
          <w:sz w:val="20"/>
          <w:szCs w:val="20"/>
        </w:rPr>
        <w:t>3.28.2. В панелях и блоках конструктивной высотой более 1200 мм необходимо устанавливать плоский арматурный каркас в горизонтальном растворном шве, расположенном в среднем по высоте сечении.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3282"/>
      <w:bookmarkStart w:id="134" w:name="sub_3282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40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400"/>
      <w:bookmarkStart w:id="137" w:name="sub_400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1"/>
      <w:bookmarkEnd w:id="138"/>
      <w:r>
        <w:rPr>
          <w:rFonts w:cs="Arial" w:ascii="Arial" w:hAnsi="Arial"/>
          <w:sz w:val="20"/>
          <w:szCs w:val="20"/>
        </w:rPr>
        <w:t>4.1. Панели и блоки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1"/>
      <w:bookmarkStart w:id="140" w:name="sub_42"/>
      <w:bookmarkEnd w:id="139"/>
      <w:bookmarkEnd w:id="140"/>
      <w:r>
        <w:rPr>
          <w:rFonts w:cs="Arial" w:ascii="Arial" w:hAnsi="Arial"/>
          <w:sz w:val="20"/>
          <w:szCs w:val="20"/>
        </w:rPr>
        <w:t>4.2. Поставка панелей и блоков должна производиться партиями.</w:t>
      </w:r>
    </w:p>
    <w:p>
      <w:pPr>
        <w:pStyle w:val="Normal"/>
        <w:autoSpaceDE w:val="false"/>
        <w:ind w:firstLine="720"/>
        <w:jc w:val="both"/>
        <w:rPr/>
      </w:pPr>
      <w:bookmarkStart w:id="141" w:name="sub_42"/>
      <w:bookmarkStart w:id="142" w:name="sub_43"/>
      <w:bookmarkEnd w:id="141"/>
      <w:bookmarkEnd w:id="142"/>
      <w:r>
        <w:rPr>
          <w:rFonts w:cs="Arial" w:ascii="Arial" w:hAnsi="Arial"/>
          <w:sz w:val="20"/>
          <w:szCs w:val="20"/>
        </w:rPr>
        <w:t xml:space="preserve">4.3. Для проверки размеров, положения стальных закладных деталей, массы, толщины защитного слоя, качества поверхностей и внешнего вида от каждой партии отбирают панели или блоки в количестве, указанном в 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3"/>
      <w:bookmarkEnd w:id="143"/>
      <w:r>
        <w:rPr>
          <w:rFonts w:cs="Arial" w:ascii="Arial" w:hAnsi="Arial"/>
          <w:sz w:val="20"/>
          <w:szCs w:val="20"/>
        </w:rPr>
        <w:t>В состав партии должны входить панели и блоки, изготовленные по одной технологии из материалов одного вида и качества в течение не более одной недели. Максимальный объем партии не должен превышать 100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93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93"/>
      <w:bookmarkStart w:id="146" w:name="sub_93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панелей │  Объем первой выборки │    Объем повторной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блоков        │    панелей и блоков   │   выборки панелей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         │           2           │ 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16-25          │           2           │           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26-50          │           3           │           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51-100         │           5           │           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44"/>
      <w:bookmarkEnd w:id="147"/>
      <w:r>
        <w:rPr>
          <w:rFonts w:cs="Arial" w:ascii="Arial" w:hAnsi="Arial"/>
          <w:sz w:val="20"/>
          <w:szCs w:val="20"/>
        </w:rPr>
        <w:t>4.4. Партию панелей и блоков принимают без назначения повторной выборки, если все изделия первой выборки удовлетворяют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44"/>
      <w:bookmarkEnd w:id="148"/>
      <w:r>
        <w:rPr>
          <w:rFonts w:cs="Arial" w:ascii="Arial" w:hAnsi="Arial"/>
          <w:sz w:val="20"/>
          <w:szCs w:val="20"/>
        </w:rPr>
        <w:t>При обнаружении в составе первой выборки дефектных панелей назначается повторная проверка.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панелей и блоков принимают, если все изделия повторной выборки удовлетворяют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в составе повторной выборки дефектных изделий необходимо проверить на соответствие требованиям настоящего стандарта каждое изделие этой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45"/>
      <w:bookmarkEnd w:id="149"/>
      <w:r>
        <w:rPr>
          <w:rFonts w:cs="Arial" w:ascii="Arial" w:hAnsi="Arial"/>
          <w:sz w:val="20"/>
          <w:szCs w:val="20"/>
        </w:rPr>
        <w:t>4.5. Показатели прочности кирпича (камней), раствора, арматурной стали и другие показатели, которые не могут быть проверены на готовых панелях и блоках, определяют по журналам лабораторных испытаний или журналам операционного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5"/>
      <w:bookmarkStart w:id="151" w:name="sub_46"/>
      <w:bookmarkEnd w:id="150"/>
      <w:bookmarkEnd w:id="151"/>
      <w:r>
        <w:rPr>
          <w:rFonts w:cs="Arial" w:ascii="Arial" w:hAnsi="Arial"/>
          <w:sz w:val="20"/>
          <w:szCs w:val="20"/>
        </w:rPr>
        <w:t>4.6. При прочности раствора ниже отпускной приемку панелей и блоков не производят до достижения раствором проектной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46"/>
      <w:bookmarkStart w:id="153" w:name="sub_47"/>
      <w:bookmarkEnd w:id="152"/>
      <w:bookmarkEnd w:id="153"/>
      <w:r>
        <w:rPr>
          <w:rFonts w:cs="Arial" w:ascii="Arial" w:hAnsi="Arial"/>
          <w:sz w:val="20"/>
          <w:szCs w:val="20"/>
        </w:rPr>
        <w:t>4.7. Испытание кирпича, камней и раствора на морозостойкость следует проводить при изменении вида и качества материалов, а также периодически не реже одного раза в шесть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47"/>
      <w:bookmarkStart w:id="155" w:name="sub_48"/>
      <w:bookmarkEnd w:id="154"/>
      <w:bookmarkEnd w:id="155"/>
      <w:r>
        <w:rPr>
          <w:rFonts w:cs="Arial" w:ascii="Arial" w:hAnsi="Arial"/>
          <w:sz w:val="20"/>
          <w:szCs w:val="20"/>
        </w:rPr>
        <w:t>4.8. Испытание панелей и блоков на прочность и жесткость нагружением должно производиться при постановке продукции на производство (приемочные испытания), при изменении их конструкции, технологии изготовления, вида и качества материалов, отбирая образцы панелей и блоков в соответствии с требованиями ГОСТ 8829-77.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48"/>
      <w:bookmarkStart w:id="157" w:name="sub_48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8" w:name="sub_172478616"/>
      <w:bookmarkEnd w:id="158"/>
      <w:r>
        <w:rPr>
          <w:rFonts w:cs="Arial" w:ascii="Arial" w:hAnsi="Arial"/>
          <w:i/>
          <w:iCs/>
          <w:color w:val="800080"/>
          <w:sz w:val="20"/>
          <w:szCs w:val="20"/>
        </w:rPr>
        <w:t>См. ГОСТ 8829-94, утвержденный и введенный в действие с 1 января 1998 г. постановлением Госстроя РФ от 17 июля 1997 г. N 18-39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9" w:name="sub_172478616"/>
      <w:bookmarkStart w:id="160" w:name="sub_172478616"/>
      <w:bookmarkEnd w:id="1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1" w:name="sub_49"/>
      <w:bookmarkEnd w:id="161"/>
      <w:r>
        <w:rPr>
          <w:rFonts w:cs="Arial" w:ascii="Arial" w:hAnsi="Arial"/>
          <w:sz w:val="20"/>
          <w:szCs w:val="20"/>
        </w:rPr>
        <w:t xml:space="preserve">4.9. Потребитель имеет право проводить выборочный контроль панелей и блоков в соответствии с 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на строительной площадке или заводе-изготовителе по показателям внешнего вида, размерам, массе. Остальные показатели качества потребитель имеет право проверять по данным журналов ОТК и заводской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49"/>
      <w:bookmarkEnd w:id="162"/>
      <w:r>
        <w:rPr>
          <w:rFonts w:cs="Arial" w:ascii="Arial" w:hAnsi="Arial"/>
          <w:sz w:val="20"/>
          <w:szCs w:val="20"/>
        </w:rPr>
        <w:t>По требованию потребителя завод-изготовитель обязан сообщить ему результаты лабораторных испытаний в двухнедельный срок после их окончания.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500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500"/>
      <w:bookmarkStart w:id="165" w:name="sub_500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1"/>
      <w:bookmarkEnd w:id="166"/>
      <w:r>
        <w:rPr>
          <w:rFonts w:cs="Arial" w:ascii="Arial" w:hAnsi="Arial"/>
          <w:sz w:val="20"/>
          <w:szCs w:val="20"/>
        </w:rPr>
        <w:t>5.1. Прочность кирпича и камней определяют по результатам испытания по ГОСТ 8462-75, а раствора - по ГОСТ 5802-78.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51"/>
      <w:bookmarkStart w:id="168" w:name="sub_51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9" w:name="sub_172480000"/>
      <w:bookmarkEnd w:id="16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8462-75 постановлением Госстроя СССР от 18 января 1985 г. N 11 утвержден и введен в действие с 1 июля 1985 г. ГОСТ 8462-85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0" w:name="sub_172480000"/>
      <w:bookmarkStart w:id="171" w:name="sub_172480000"/>
      <w:bookmarkEnd w:id="1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5802-78 постановлением Госстроя СССР от 11 декабря 1985 г. N 214 утвержден с 1 января 1986 г. ГОСТ 5802-86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2"/>
      <w:bookmarkEnd w:id="172"/>
      <w:r>
        <w:rPr>
          <w:rFonts w:cs="Arial" w:ascii="Arial" w:hAnsi="Arial"/>
          <w:sz w:val="20"/>
          <w:szCs w:val="20"/>
        </w:rPr>
        <w:t>5.2. Морозостойкость кирпича, камней и других облицовочных материалов определяют по ГОСТ 7025-78, бетонов на пористых заполнителях и растворов - по ГОСТ 10060-76.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52"/>
      <w:bookmarkStart w:id="174" w:name="sub_52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172480992"/>
      <w:bookmarkEnd w:id="175"/>
      <w:r>
        <w:rPr>
          <w:rFonts w:cs="Arial" w:ascii="Arial" w:hAnsi="Arial"/>
          <w:i/>
          <w:iCs/>
          <w:color w:val="800080"/>
          <w:sz w:val="20"/>
          <w:szCs w:val="20"/>
        </w:rPr>
        <w:t>См. ГОСТ 7025-91, утвержденный и введенный в действие с 1 июля 1991 г. постановлением Госстроя СССР от 12 февраля 1991 г. N 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6" w:name="sub_172480992"/>
      <w:bookmarkStart w:id="177" w:name="sub_172480992"/>
      <w:bookmarkEnd w:id="17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ГОСТ 10060.0-95-ГОСТ 10060.4-95, утвержденные и введенные в действие с 1 сентября 1996 г. постановлением Минстроя РФ от 5 марта 1996 г. N 18-17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53"/>
      <w:bookmarkEnd w:id="178"/>
      <w:r>
        <w:rPr>
          <w:rFonts w:cs="Arial" w:ascii="Arial" w:hAnsi="Arial"/>
          <w:sz w:val="20"/>
          <w:szCs w:val="20"/>
        </w:rPr>
        <w:t>5.3. Определение плотности и влажности эффективных теплоизоляционных материалов производят по государственным стандартам на эти материалы и изделия; бетон на пористых заполнителях - по ГОСТ 12730.1-78 и ГОСТ 12730.2-78.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53"/>
      <w:bookmarkStart w:id="180" w:name="sub_54"/>
      <w:bookmarkEnd w:id="179"/>
      <w:bookmarkEnd w:id="180"/>
      <w:r>
        <w:rPr>
          <w:rFonts w:cs="Arial" w:ascii="Arial" w:hAnsi="Arial"/>
          <w:sz w:val="20"/>
          <w:szCs w:val="20"/>
        </w:rPr>
        <w:t>5.4. Испытания сварных соединений арматурных изделий и оценку их прочности и качества изготовления производят по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54"/>
      <w:bookmarkStart w:id="182" w:name="sub_54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3" w:name="sub_172482452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10922-75 постановлением Госстроя СССР от 18 мая 1990 г. N 45 утвержден и введен в действие с 1 января 1991 г.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172482452"/>
      <w:bookmarkStart w:id="185" w:name="sub_172482452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55"/>
      <w:bookmarkEnd w:id="186"/>
      <w:r>
        <w:rPr>
          <w:rFonts w:cs="Arial" w:ascii="Arial" w:hAnsi="Arial"/>
          <w:sz w:val="20"/>
          <w:szCs w:val="20"/>
        </w:rPr>
        <w:t>5.5. Размеры, форму, положение монтажных петель, массу, толщину защитного слоя раствора (бетона) до арматуры, качество поверхностей и внешний вид панелей и блоков проверяют по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55"/>
      <w:bookmarkStart w:id="188" w:name="sub_55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6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6.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600"/>
      <w:bookmarkStart w:id="191" w:name="sub_600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61"/>
      <w:bookmarkEnd w:id="192"/>
      <w:r>
        <w:rPr>
          <w:rFonts w:cs="Arial" w:ascii="Arial" w:hAnsi="Arial"/>
          <w:sz w:val="20"/>
          <w:szCs w:val="20"/>
        </w:rPr>
        <w:t>6.1. На боковом или верхнем торце панели или блока наносят несмываемой краской маркировочный знак, дату изготовления, штамп ОТК, наименование завода-изготовителя или товарный знак и масса в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61"/>
      <w:bookmarkStart w:id="194" w:name="sub_62"/>
      <w:bookmarkEnd w:id="193"/>
      <w:bookmarkEnd w:id="194"/>
      <w:r>
        <w:rPr>
          <w:rFonts w:cs="Arial" w:ascii="Arial" w:hAnsi="Arial"/>
          <w:sz w:val="20"/>
          <w:szCs w:val="20"/>
        </w:rPr>
        <w:t>6.2. Склады хранения панелей и блоков должны быть оборудованы специальными кассетными устройствами для хранения изделий в вертикальном положении. Панели и блоки должны устанавливаться на деревянные подкладки высотой не менее 100 мм, расположенные по линии подъемных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62"/>
      <w:bookmarkStart w:id="196" w:name="sub_63"/>
      <w:bookmarkEnd w:id="195"/>
      <w:bookmarkEnd w:id="196"/>
      <w:r>
        <w:rPr>
          <w:rFonts w:cs="Arial" w:ascii="Arial" w:hAnsi="Arial"/>
          <w:sz w:val="20"/>
          <w:szCs w:val="20"/>
        </w:rPr>
        <w:t>6.3. При установке панелей и блоков на складе следует обеспечить возможность захвата каждой панели и блока и их свободный подъем для погрузки или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63"/>
      <w:bookmarkStart w:id="198" w:name="sub_64"/>
      <w:bookmarkEnd w:id="197"/>
      <w:bookmarkEnd w:id="198"/>
      <w:r>
        <w:rPr>
          <w:rFonts w:cs="Arial" w:ascii="Arial" w:hAnsi="Arial"/>
          <w:sz w:val="20"/>
          <w:szCs w:val="20"/>
        </w:rPr>
        <w:t>6.4. При погрузке, разгрузке, хранении и транспортировании панелей и блоков должны приниматься меры, исключающие возможность их повреждения. При хранении панели и блоки должны быть защищены от увлажнения.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64"/>
      <w:bookmarkStart w:id="200" w:name="sub_65"/>
      <w:bookmarkEnd w:id="199"/>
      <w:bookmarkEnd w:id="200"/>
      <w:r>
        <w:rPr>
          <w:rFonts w:cs="Arial" w:ascii="Arial" w:hAnsi="Arial"/>
          <w:sz w:val="20"/>
          <w:szCs w:val="20"/>
        </w:rPr>
        <w:t>6.5. Окна и двери, вмонтированные в панели, при хранении и транспортировании должны быть закреплены в закрытом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65"/>
      <w:bookmarkStart w:id="202" w:name="sub_66"/>
      <w:bookmarkEnd w:id="201"/>
      <w:bookmarkEnd w:id="202"/>
      <w:r>
        <w:rPr>
          <w:rFonts w:cs="Arial" w:ascii="Arial" w:hAnsi="Arial"/>
          <w:sz w:val="20"/>
          <w:szCs w:val="20"/>
        </w:rPr>
        <w:t>6.6. Транспортирование панелей и блоков производят на панелевозах закрепленными к раме панелевоза; допускается перевозить блоки на автомашинах.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66"/>
      <w:bookmarkStart w:id="204" w:name="sub_67"/>
      <w:bookmarkEnd w:id="203"/>
      <w:bookmarkEnd w:id="204"/>
      <w:r>
        <w:rPr>
          <w:rFonts w:cs="Arial" w:ascii="Arial" w:hAnsi="Arial"/>
          <w:sz w:val="20"/>
          <w:szCs w:val="20"/>
        </w:rPr>
        <w:t>6.7. Предприятие-изготовитель должно сопровождать каждую партию панелей и блоков паспортом,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67"/>
      <w:bookmarkEnd w:id="205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(маркировочный знак) панелей или блоков с указанием количества изделий каждой марки;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панелей или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материала конструктивных слоев, пределы прочности кирпича и раствора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вид, плотность и влажность утеплителя;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материала конструктивных слоев по 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вмонтированных оконных и дверных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одной панели или блока каждой марки в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Изображение государственного Знака качества по ГОСТ 1.9-67 должно быть в паспорте на панели и блоки высшей категории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7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700"/>
      <w:bookmarkStart w:id="208" w:name="sub_700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71"/>
      <w:bookmarkEnd w:id="209"/>
      <w:r>
        <w:rPr>
          <w:rFonts w:cs="Arial" w:ascii="Arial" w:hAnsi="Arial"/>
          <w:sz w:val="20"/>
          <w:szCs w:val="20"/>
        </w:rPr>
        <w:t>7.1. Изготовитель должен гарантировать соответствие выпускаемых изделий требованиям настоящего стандарта при соблюдении потребителем правил транспортирования, условий хранения и применения изделий,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71"/>
      <w:bookmarkEnd w:id="210"/>
      <w:r>
        <w:rPr>
          <w:rFonts w:cs="Arial" w:ascii="Arial" w:hAnsi="Arial"/>
          <w:sz w:val="20"/>
          <w:szCs w:val="20"/>
        </w:rPr>
        <w:t>Гарантийный срок хранения и эксплуатации - один год и шесть месяцев со дня выпуска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2006-08-21T18:10:00Z</dcterms:created>
  <dc:creator>Виктор</dc:creator>
  <dc:description/>
  <dc:language>ru-RU</dc:language>
  <cp:lastModifiedBy>Виктор</cp:lastModifiedBy>
  <dcterms:modified xsi:type="dcterms:W3CDTF">2006-08-21T18:14:00Z</dcterms:modified>
  <cp:revision>2</cp:revision>
  <dc:subject/>
  <dc:title/>
</cp:coreProperties>
</file>