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24379.0-80</w:t>
        <w:br/>
        <w:t>"Болты фундаментные. Общие технические условия"</w:t>
        <w:br/>
        <w:t>(утв. постановлением Госстроя СССР от 25 августа 1980 г. N 133)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Foundation bolts. 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1982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Маркировка, упаковка, транспортирование и охранение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фундаментные болты (далее - болты) диаметром резьбы от 12 до 48 мм для климатического района I_1 по ГОСТ 16350-80 и от 12 до 140 мм для остальных климатических районов СССР, предназначенный для крепления строительных конструкций 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1"/>
      <w:bookmarkEnd w:id="1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Болты классифицируются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конструктивному решению;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способу установки в фундамент;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способу закрепления в бетоне фундамента;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условиям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"/>
      <w:bookmarkEnd w:id="7"/>
      <w:r>
        <w:rPr>
          <w:rFonts w:cs="Arial" w:ascii="Arial" w:hAnsi="Arial"/>
          <w:sz w:val="20"/>
          <w:szCs w:val="20"/>
        </w:rPr>
        <w:t>1.2. По конструктивному решению болты подразделяются на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1 - изогнутые;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с анкерной плитой;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3 - составные;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4 - съемные;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5 - прямые;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6 - с коническим концом.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"/>
      <w:bookmarkEnd w:id="9"/>
      <w:r>
        <w:rPr>
          <w:rFonts w:cs="Arial" w:ascii="Arial" w:hAnsi="Arial"/>
          <w:sz w:val="20"/>
          <w:szCs w:val="20"/>
        </w:rPr>
        <w:t>1.3. По способу установки в фундамент болты подразделяются на устанавливаемые до бетонирования фундаментов и устанавливаемые на готовые фундаменты в колодцы или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Start w:id="11" w:name="sub_131"/>
      <w:bookmarkEnd w:id="10"/>
      <w:bookmarkEnd w:id="11"/>
      <w:r>
        <w:rPr>
          <w:rFonts w:cs="Arial" w:ascii="Arial" w:hAnsi="Arial"/>
          <w:sz w:val="20"/>
          <w:szCs w:val="20"/>
        </w:rPr>
        <w:t>1.3.1. К болтам, устанавливаемым до бетонирования фундаментов,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1"/>
      <w:bookmarkEnd w:id="12"/>
      <w:r>
        <w:rPr>
          <w:rFonts w:cs="Arial" w:ascii="Arial" w:hAnsi="Arial"/>
          <w:sz w:val="20"/>
          <w:szCs w:val="20"/>
        </w:rPr>
        <w:t>изогнутые (тип 1, исполнение 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анкерной плитой (тип 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составные (тип 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съемные (тип 4).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съемных болтов в массив фундамента закладывается только анкерная арматура, а шпилька устанавливается свободно в трубе после устройства фундамента.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2"/>
      <w:bookmarkEnd w:id="13"/>
      <w:r>
        <w:rPr>
          <w:rFonts w:cs="Arial" w:ascii="Arial" w:hAnsi="Arial"/>
          <w:sz w:val="20"/>
          <w:szCs w:val="20"/>
        </w:rPr>
        <w:t>1.3.2. К болтам, устанавливаемым на готовые фундаменты в колодцы или скважины,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2"/>
      <w:bookmarkEnd w:id="14"/>
      <w:r>
        <w:rPr>
          <w:rFonts w:cs="Arial" w:ascii="Arial" w:hAnsi="Arial"/>
          <w:sz w:val="20"/>
          <w:szCs w:val="20"/>
        </w:rPr>
        <w:t>изогнутые (тип 1, исполнение 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прямые (тип 5);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коническим концом (тип 6).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Болты типа 1 исполнения 2 устанавливаются в колодцы, заранее предусмотренные в фундаментах, а болты типов 5 и 6 - в скважины, просверленные в готовых фундаментах механизированным инструментом.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"/>
      <w:bookmarkEnd w:id="15"/>
      <w:r>
        <w:rPr>
          <w:rFonts w:cs="Arial" w:ascii="Arial" w:hAnsi="Arial"/>
          <w:sz w:val="20"/>
          <w:szCs w:val="20"/>
        </w:rPr>
        <w:t>1.4. По способу закрепления в бетоне фундамента болты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End w:id="16"/>
      <w:r>
        <w:rPr>
          <w:rFonts w:cs="Arial" w:ascii="Arial" w:hAnsi="Arial"/>
          <w:sz w:val="20"/>
          <w:szCs w:val="20"/>
        </w:rPr>
        <w:t>закрепляемые непосредственным взаимодействием элементов (шпилек или анкерных плит) болтов с бетоном фундаментов (типы 1-4);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закрепляемые с помощью эпоксидного или силоксанового клея, а также цементно-песчаных смесей (типы 5 и 6, исполнения 2 и 3), закрепляемые с помощью разжимных цанг (тип 6, исполнение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5"/>
      <w:bookmarkEnd w:id="17"/>
      <w:r>
        <w:rPr>
          <w:rFonts w:cs="Arial" w:ascii="Arial" w:hAnsi="Arial"/>
          <w:sz w:val="20"/>
          <w:szCs w:val="20"/>
        </w:rPr>
        <w:t>1.5. По условиям эксплуатации болты подразделяются на расчетные и конструктивные.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Start w:id="19" w:name="sub_151"/>
      <w:bookmarkEnd w:id="18"/>
      <w:bookmarkEnd w:id="19"/>
      <w:r>
        <w:rPr>
          <w:rFonts w:cs="Arial" w:ascii="Arial" w:hAnsi="Arial"/>
          <w:sz w:val="20"/>
          <w:szCs w:val="20"/>
        </w:rPr>
        <w:t>1.5.1. К расчетным относятся болты, воспринимающие нагрузки, возникающие при эксплуатации строительных конструкций или при работе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51"/>
      <w:bookmarkStart w:id="21" w:name="sub_152"/>
      <w:bookmarkEnd w:id="20"/>
      <w:bookmarkEnd w:id="21"/>
      <w:r>
        <w:rPr>
          <w:rFonts w:cs="Arial" w:ascii="Arial" w:hAnsi="Arial"/>
          <w:sz w:val="20"/>
          <w:szCs w:val="20"/>
        </w:rPr>
        <w:t>1.5.2. К конструктивным относятся болты, предусматриваемые для крепления строительных конструкций и оборудования, устойчивость которых против опрокидывания или сдвига обеспечивается собственным весом конструкций или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52"/>
      <w:bookmarkEnd w:id="22"/>
      <w:r>
        <w:rPr>
          <w:rFonts w:cs="Arial" w:ascii="Arial" w:hAnsi="Arial"/>
          <w:sz w:val="20"/>
          <w:szCs w:val="20"/>
        </w:rPr>
        <w:t>Конструктивные болты предназначаются для рихтовки строительных конструкций и оборудования во время их монтажа и для обеспечения стабильной работы конструкций и оборудования во время эксплуатации, а также для предотвращения их случайных смещений.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2"/>
      <w:bookmarkEnd w:id="23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2"/>
      <w:bookmarkStart w:id="25" w:name="sub_2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"/>
      <w:bookmarkEnd w:id="26"/>
      <w:r>
        <w:rPr>
          <w:rFonts w:cs="Arial" w:ascii="Arial" w:hAnsi="Arial"/>
          <w:sz w:val="20"/>
          <w:szCs w:val="20"/>
        </w:rPr>
        <w:t>2.1. Болты должны изготовляться в соответствии с требованиями настоящего стандарта и ГОСТ 24379.1-80.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"/>
      <w:bookmarkStart w:id="28" w:name="sub_22"/>
      <w:bookmarkEnd w:id="27"/>
      <w:bookmarkEnd w:id="28"/>
      <w:r>
        <w:rPr>
          <w:rFonts w:cs="Arial" w:ascii="Arial" w:hAnsi="Arial"/>
          <w:sz w:val="20"/>
          <w:szCs w:val="20"/>
        </w:rPr>
        <w:t>2.2. Марки стали шпилек расчетных болтов в зависимости от климатических районов строительства следует принимать по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2"/>
      <w:bookmarkStart w:id="30" w:name="sub_22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7771"/>
      <w:bookmarkEnd w:id="31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7771"/>
      <w:bookmarkStart w:id="33" w:name="sub_7771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стали    │  Нормативный   │Категория стали для климатического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    │   района строительства по ГОСТ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16350-80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├───────────┬───────────┬───────────┤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II_4, II_5 │I_2, II_2 и│    I_1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др.   │   II_2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Ст/3кп            │ГОСТ 535-88     │     2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Ст/3пс, Ст/3сп    │ГОСТ 535-88     │     2     │   4</w:t>
      </w:r>
      <w:hyperlink w:anchor="sub_2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 │ГОСТ 1050-88    │     + 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09Г2С             │ГОСТ 19281-89   │   6</w:t>
      </w:r>
      <w:hyperlink w:anchor="sub_44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6     │   6</w:t>
      </w:r>
      <w:hyperlink w:anchor="sub_3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10Г2С1            │ГОСТ 19281-89   │   6</w:t>
      </w:r>
      <w:hyperlink w:anchor="sub_44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6     │   6</w:t>
      </w:r>
      <w:hyperlink w:anchor="sub_3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111"/>
      <w:bookmarkEnd w:id="34"/>
      <w:r>
        <w:rPr>
          <w:rFonts w:cs="Arial" w:ascii="Arial" w:hAnsi="Arial"/>
          <w:sz w:val="20"/>
          <w:szCs w:val="20"/>
        </w:rPr>
        <w:t>*(1) Для крепления строительных конструкций и оборудования, если это предусмотрено Общесоюзными нормами технологического проектирования (ОНТП).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111"/>
      <w:bookmarkStart w:id="36" w:name="sub_2222"/>
      <w:bookmarkEnd w:id="35"/>
      <w:bookmarkEnd w:id="36"/>
      <w:r>
        <w:rPr>
          <w:rFonts w:cs="Arial" w:ascii="Arial" w:hAnsi="Arial"/>
          <w:sz w:val="20"/>
          <w:szCs w:val="20"/>
        </w:rPr>
        <w:t>*(2) Для болтов диаметром до 24 мм включ.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222"/>
      <w:bookmarkStart w:id="38" w:name="sub_3333"/>
      <w:bookmarkEnd w:id="37"/>
      <w:bookmarkEnd w:id="38"/>
      <w:r>
        <w:rPr>
          <w:rFonts w:cs="Arial" w:ascii="Arial" w:hAnsi="Arial"/>
          <w:sz w:val="20"/>
          <w:szCs w:val="20"/>
        </w:rPr>
        <w:t>*(3) Для болтов диаметром до 48 мм включ.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333"/>
      <w:bookmarkStart w:id="40" w:name="sub_4444"/>
      <w:bookmarkEnd w:id="39"/>
      <w:bookmarkEnd w:id="40"/>
      <w:r>
        <w:rPr>
          <w:rFonts w:cs="Arial" w:ascii="Arial" w:hAnsi="Arial"/>
          <w:sz w:val="20"/>
          <w:szCs w:val="20"/>
        </w:rPr>
        <w:t>*(4) Для болтов диаметром 56 мм и более; для меньших диаметров - при технико-экономическом обосновании.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444"/>
      <w:bookmarkEnd w:id="41"/>
      <w:r>
        <w:rPr>
          <w:rFonts w:cs="Arial" w:ascii="Arial" w:hAnsi="Arial"/>
          <w:sz w:val="20"/>
          <w:szCs w:val="20"/>
        </w:rPr>
        <w:t>Знак "+" означает, что категорию стали и требования к ней указывать, в проекте не следует; знак "-" означает, что данную марку стали в указанном климатическом районе принимать не следует".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21"/>
      <w:bookmarkEnd w:id="42"/>
      <w:r>
        <w:rPr>
          <w:rFonts w:cs="Arial" w:ascii="Arial" w:hAnsi="Arial"/>
          <w:sz w:val="20"/>
          <w:szCs w:val="20"/>
        </w:rPr>
        <w:t xml:space="preserve">2.2.1. Шпильки болтов допускается изготовлять из сталей других марок, механические свойства которых не ниже свойств сталей марок, указанных в 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21"/>
      <w:bookmarkStart w:id="44" w:name="sub_222"/>
      <w:bookmarkEnd w:id="43"/>
      <w:bookmarkEnd w:id="44"/>
      <w:r>
        <w:rPr>
          <w:rFonts w:cs="Arial" w:ascii="Arial" w:hAnsi="Arial"/>
          <w:sz w:val="20"/>
          <w:szCs w:val="20"/>
        </w:rPr>
        <w:t>2.2.2, 2.2.3, 2.3, 2.3.1, 2.3.2. (Исключены,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22"/>
      <w:bookmarkStart w:id="46" w:name="sub_24"/>
      <w:bookmarkEnd w:id="45"/>
      <w:bookmarkEnd w:id="46"/>
      <w:r>
        <w:rPr>
          <w:rFonts w:cs="Arial" w:ascii="Arial" w:hAnsi="Arial"/>
          <w:sz w:val="20"/>
          <w:szCs w:val="20"/>
        </w:rPr>
        <w:t>2.4. Шпильки конструктивных болтов во всех климатических районах следует изготовлять из стали марки Ст3кп2 по ГОСТ 535-88.</w:t>
      </w:r>
    </w:p>
    <w:p>
      <w:pPr>
        <w:pStyle w:val="Normal"/>
        <w:autoSpaceDE w:val="false"/>
        <w:ind w:firstLine="720"/>
        <w:jc w:val="both"/>
        <w:rPr/>
      </w:pPr>
      <w:bookmarkStart w:id="47" w:name="sub_24"/>
      <w:bookmarkStart w:id="48" w:name="sub_241"/>
      <w:bookmarkEnd w:id="47"/>
      <w:bookmarkEnd w:id="48"/>
      <w:r>
        <w:rPr>
          <w:rFonts w:cs="Arial" w:ascii="Arial" w:hAnsi="Arial"/>
          <w:sz w:val="20"/>
          <w:szCs w:val="20"/>
        </w:rPr>
        <w:t>2.4.1. Марку стали шпилек конструктивных болтов, если последние подлежат проверке на сейсмические воздействия и воздействия, возникающие при аварийном режиме оборудования, следует назначать как для шпилек расчетных болтов (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41"/>
      <w:bookmarkStart w:id="50" w:name="sub_25"/>
      <w:bookmarkEnd w:id="49"/>
      <w:bookmarkEnd w:id="50"/>
      <w:r>
        <w:rPr>
          <w:rFonts w:cs="Arial" w:ascii="Arial" w:hAnsi="Arial"/>
          <w:sz w:val="20"/>
          <w:szCs w:val="20"/>
        </w:rPr>
        <w:t xml:space="preserve">2.5. Расчетная площадь поперечного сечения шпилек (по резьбе), в зависимости от номинального диаметра резьбы, должна приниматься согласно справочному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5"/>
      <w:bookmarkStart w:id="52" w:name="sub_26"/>
      <w:bookmarkEnd w:id="51"/>
      <w:bookmarkEnd w:id="52"/>
      <w:r>
        <w:rPr>
          <w:rFonts w:cs="Arial" w:ascii="Arial" w:hAnsi="Arial"/>
          <w:sz w:val="20"/>
          <w:szCs w:val="20"/>
        </w:rPr>
        <w:t>2.6. Гайки и муфты болтов следует изготовлять из сталей тех же марок, что и шпильки. Допускается применение соответствующих сталей категории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6"/>
      <w:bookmarkStart w:id="54" w:name="sub_27"/>
      <w:bookmarkEnd w:id="53"/>
      <w:bookmarkEnd w:id="54"/>
      <w:r>
        <w:rPr>
          <w:rFonts w:cs="Arial" w:ascii="Arial" w:hAnsi="Arial"/>
          <w:sz w:val="20"/>
          <w:szCs w:val="20"/>
        </w:rPr>
        <w:t>2.7. Шайбы и заглушки следует изготовлять из стали марки 20 по ГОСТ 1050-88 или марки С235 по ГОСТ 27772-88; втулки - из углеродистой стали марки Ст3кп2 по ГОСТ 535-88; цанги и трубы - из любой марки стали группы В по ГОСТ 10705-80 и ГОСТ 10706-76.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7"/>
      <w:bookmarkStart w:id="56" w:name="sub_28"/>
      <w:bookmarkEnd w:id="55"/>
      <w:bookmarkEnd w:id="56"/>
      <w:r>
        <w:rPr>
          <w:rFonts w:cs="Arial" w:ascii="Arial" w:hAnsi="Arial"/>
          <w:sz w:val="20"/>
          <w:szCs w:val="20"/>
        </w:rPr>
        <w:t>2.8. Литые анкерные плиты для болтов типа 2 исполнения 3 должны изготовляться из серого чугуна марки СЧ15 по ГОСТ 1412-85, а для болтов типа 4 исполнения 2 - из стали марки 25Л, удовлетворяющей требованиям для группы отливок II по ГОСТ 977-88.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8"/>
      <w:bookmarkEnd w:id="57"/>
      <w:r>
        <w:rPr>
          <w:rFonts w:cs="Arial" w:ascii="Arial" w:hAnsi="Arial"/>
          <w:sz w:val="20"/>
          <w:szCs w:val="20"/>
        </w:rPr>
        <w:t>2.4, 2.4.1, 2.5-2.8.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9"/>
      <w:bookmarkEnd w:id="58"/>
      <w:r>
        <w:rPr>
          <w:rFonts w:cs="Arial" w:ascii="Arial" w:hAnsi="Arial"/>
          <w:sz w:val="20"/>
          <w:szCs w:val="20"/>
        </w:rPr>
        <w:t>2.9. По согласованию между потребителем и предприятием-изготовителем допускается изготовление шпилек с увеличенной длиной резьбовой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9"/>
      <w:bookmarkStart w:id="60" w:name="sub_210"/>
      <w:bookmarkEnd w:id="59"/>
      <w:bookmarkEnd w:id="60"/>
      <w:r>
        <w:rPr>
          <w:rFonts w:cs="Arial" w:ascii="Arial" w:hAnsi="Arial"/>
          <w:sz w:val="20"/>
          <w:szCs w:val="20"/>
        </w:rPr>
        <w:t>2.10. Внешний вид шпилек и гаек должен соответствовать требованиям, предъявляемым для класса точности С по ГОСТ 1759.0-87.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10"/>
      <w:bookmarkEnd w:id="61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" w:name="sub_3"/>
      <w:bookmarkEnd w:id="62"/>
      <w:r>
        <w:rPr>
          <w:rFonts w:cs="Arial" w:ascii="Arial" w:hAnsi="Arial"/>
          <w:b/>
          <w:bCs/>
          <w:sz w:val="20"/>
          <w:szCs w:val="20"/>
        </w:rPr>
        <w:t>3.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" w:name="sub_3"/>
      <w:bookmarkStart w:id="64" w:name="sub_3"/>
      <w:bookmarkEnd w:id="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1"/>
      <w:bookmarkEnd w:id="65"/>
      <w:r>
        <w:rPr>
          <w:rFonts w:cs="Arial" w:ascii="Arial" w:hAnsi="Arial"/>
          <w:sz w:val="20"/>
          <w:szCs w:val="20"/>
        </w:rPr>
        <w:t>3.1. Болты должны поставляться предприятием-изготовителем комплектно в соответствии с черт.1 ГОСТ 24379.1-80.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"/>
      <w:bookmarkStart w:id="67" w:name="sub_311"/>
      <w:bookmarkEnd w:id="66"/>
      <w:bookmarkEnd w:id="67"/>
      <w:r>
        <w:rPr>
          <w:rFonts w:cs="Arial" w:ascii="Arial" w:hAnsi="Arial"/>
          <w:sz w:val="20"/>
          <w:szCs w:val="20"/>
        </w:rPr>
        <w:t>3.1. Состав комплекта болтов должен соответствовать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11"/>
      <w:bookmarkStart w:id="69" w:name="sub_311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0" w:name="sub_297324396"/>
      <w:bookmarkEnd w:id="70"/>
      <w:r>
        <w:rPr>
          <w:rFonts w:cs="Arial" w:ascii="Arial" w:hAnsi="Arial"/>
          <w:i/>
          <w:iCs/>
          <w:sz w:val="20"/>
          <w:szCs w:val="20"/>
        </w:rPr>
        <w:t>Нумерация пунктов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1" w:name="sub_297324396"/>
      <w:bookmarkStart w:id="72" w:name="sub_297324396"/>
      <w:bookmarkEnd w:id="7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7772"/>
      <w:bookmarkEnd w:id="7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7772"/>
      <w:bookmarkStart w:id="75" w:name="sub_7772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┌────────┬─────────┬──────────────────┬───────────────────────┬─────────┐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│Исполне- │Наименование болта│  Детали и сборочные   │Количест-│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  │   ние   │                  │   единицы комплекта   │   во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├────────┼─────────┼──────────────────┼───────────────────────┼─────────┤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Шпилька (поз.1)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│Болты изогнутые   │2. Шайба  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Гайка   по    ГОСТ│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5915-70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Шпилька (поз.2)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              │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Шайба  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Гайка   по    ГОСТ│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5915-70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├────────┼─────────┼──────────────────┼───────────────────────┼─────────┤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Шпилька (поз.3)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Плита    анкерная│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(поз.11)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     │Болты  с  анкерной├───────────────────────┼─────────┤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плитой            │3. Шайба  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Гайка   по    ГОСТ│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5915-70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Шпилька (поз.4)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              │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Плита    анкерная│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(поз.11)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Шайба  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Гайка   по    ГОСТ│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10605-72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Шпилька (поз.4)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              │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Плита    анкерная│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(поз.12)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Шайба          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Гайка   по    ГОСТ│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10605-72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├────────┼─────────┼──────────────────┼───────────────────────┼─────────┤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Шпилька (поз.3)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    │2. Шпилька (поз.5)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Муфта (поз.13)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     │Болты составные   │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Плита    анкерная│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(поз.11)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Шайба  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Гайка   по    ГОСТ│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5915-70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Шпилька (поз.4)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              │2. Шпилька (поз.5)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Муфта (поз.13)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Плита    анкерная│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(поз.11)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Шайба  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Гайка   по    ГОСТ│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10605-72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├────────┼─────────┼──────────────────┼───────────────────────┼─────────┤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Шпилька (поз.5)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│Болты съемные     │2.  Арматура   анкерная│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(поз.14, исполнение 1)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Шайба  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     │                  │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Гайка   по    ГОСТ│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5915-70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Шпилька (поз. 6)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              │2.  Арматура   анкерная│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(поз. 14, исполнение 2)│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Шайба  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Гайка   по    ГОСТ│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10605-72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Шпилька (поз.6)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              │2.  Арматура   анкерная│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(поз.14, исполнение 3)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Шайба  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Гайка   по    ГОСТ│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10605-72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├────────┼─────────┼──────────────────┼───────────────────────┼─────────┤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Шпилька (поз.7)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  -    │Болты прямые      │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Шайба  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Гайка   по    ГОСТ│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5915-70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├────────┼─────────┼──────────────────┼───────────────────────┼─────────┤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коническим│1. Шпилька (поз.8)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│концом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Цанга    разжимная│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(поз.15)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      │                  │3. Шайба  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Гайка   по    ГОСТ│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5915-70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Шпилька (поз.9)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              │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Втулка   коническая│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(поз.16)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Шайба  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Гайка   по    ГОСТ│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5915-70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Шпилька (поз.10)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              │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Шайба     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├───────────────────────┼─────────┤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Гайка   по    ГОСТ│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5915-70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└────────┴─────────┴──────────────────┴───────────────────────┴─────────┘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2"/>
      <w:bookmarkEnd w:id="76"/>
      <w:r>
        <w:rPr>
          <w:rFonts w:cs="Arial" w:ascii="Arial" w:hAnsi="Arial"/>
          <w:sz w:val="20"/>
          <w:szCs w:val="20"/>
        </w:rPr>
        <w:t>3.2. Допускается по согласованию между потребителем и предприятием-изготовителем поставлять болты раздельно по деталям и сборочным единицам.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2"/>
      <w:bookmarkStart w:id="78" w:name="sub_32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9" w:name="sub_4"/>
      <w:bookmarkEnd w:id="79"/>
      <w:r>
        <w:rPr>
          <w:rFonts w:cs="Arial" w:ascii="Arial" w:hAnsi="Arial"/>
          <w:b/>
          <w:bCs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0" w:name="sub_4"/>
      <w:bookmarkStart w:id="81" w:name="sub_4"/>
      <w:bookmarkEnd w:id="8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1"/>
      <w:bookmarkEnd w:id="82"/>
      <w:r>
        <w:rPr>
          <w:rFonts w:cs="Arial" w:ascii="Arial" w:hAnsi="Arial"/>
          <w:sz w:val="20"/>
          <w:szCs w:val="20"/>
        </w:rPr>
        <w:t>4.1. Болты для проверки соответствия их требованиям настоящего стандарта и ГОСТ 24379.1-80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1"/>
      <w:bookmarkStart w:id="84" w:name="sub_42"/>
      <w:bookmarkEnd w:id="83"/>
      <w:bookmarkEnd w:id="84"/>
      <w:r>
        <w:rPr>
          <w:rFonts w:cs="Arial" w:ascii="Arial" w:hAnsi="Arial"/>
          <w:sz w:val="20"/>
          <w:szCs w:val="20"/>
        </w:rPr>
        <w:t>4.2. Приемка болтов должна производиться партиями, состоящими из изделий одного условного обозначения.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2"/>
      <w:bookmarkEnd w:id="85"/>
      <w:r>
        <w:rPr>
          <w:rFonts w:cs="Arial" w:ascii="Arial" w:hAnsi="Arial"/>
          <w:sz w:val="20"/>
          <w:szCs w:val="20"/>
        </w:rPr>
        <w:t>Размер партии устанавливается по соглашению между потребителем и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массовом производстве в состав партии входят изделия, изготовленные предприятием в течение не более одних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3"/>
      <w:bookmarkEnd w:id="86"/>
      <w:r>
        <w:rPr>
          <w:rFonts w:cs="Arial" w:ascii="Arial" w:hAnsi="Arial"/>
          <w:sz w:val="20"/>
          <w:szCs w:val="20"/>
        </w:rPr>
        <w:t>4.3. Для контроля болтов на соответствие требованиям настоящего стандарта и ГОСТ 24379.1-80 отбирают 3 образца от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3"/>
      <w:bookmarkStart w:id="88" w:name="sub_44"/>
      <w:bookmarkEnd w:id="87"/>
      <w:bookmarkEnd w:id="88"/>
      <w:r>
        <w:rPr>
          <w:rFonts w:cs="Arial" w:ascii="Arial" w:hAnsi="Arial"/>
          <w:sz w:val="20"/>
          <w:szCs w:val="20"/>
        </w:rPr>
        <w:t>4.4. Если при проверке отобранных болтов окажется хотя бы один болт, не соответствующий требованиям настоящего стандарта и ГОСТ 24379.1-80, следует отобрать удвоенное количество болтов от той же партии и произвести их повторною проверку. В случае неудовлетворительных результатов повторной проверки партию бракуют.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4"/>
      <w:bookmarkStart w:id="90" w:name="sub_45"/>
      <w:bookmarkEnd w:id="89"/>
      <w:bookmarkEnd w:id="90"/>
      <w:r>
        <w:rPr>
          <w:rFonts w:cs="Arial" w:ascii="Arial" w:hAnsi="Arial"/>
          <w:sz w:val="20"/>
          <w:szCs w:val="20"/>
        </w:rPr>
        <w:t>4.5. Правила приемки болтов по внешнему виду и размерам в зависимости от объема партии должны соответствовать предусмотренным ГОСТ 17769-83.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5"/>
      <w:bookmarkStart w:id="92" w:name="sub_46"/>
      <w:bookmarkEnd w:id="91"/>
      <w:bookmarkEnd w:id="92"/>
      <w:r>
        <w:rPr>
          <w:rFonts w:cs="Arial" w:ascii="Arial" w:hAnsi="Arial"/>
          <w:sz w:val="20"/>
          <w:szCs w:val="20"/>
        </w:rPr>
        <w:t>4.6. Партию изделий считают принятой, если при проверке установлено соответствие всех параметров болтов параметрам, предусмотренным настоящим стандартом и ГОСТ 24379.1-80.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6"/>
      <w:bookmarkStart w:id="94" w:name="sub_47"/>
      <w:bookmarkEnd w:id="93"/>
      <w:bookmarkEnd w:id="94"/>
      <w:r>
        <w:rPr>
          <w:rFonts w:cs="Arial" w:ascii="Arial" w:hAnsi="Arial"/>
          <w:sz w:val="20"/>
          <w:szCs w:val="20"/>
        </w:rPr>
        <w:t>4.7. Потребитель имеет право производить контроль качества болтов, соблюдая при этом правила приемки и применяя методы контроля, установленные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7"/>
      <w:bookmarkStart w:id="96" w:name="sub_48"/>
      <w:bookmarkEnd w:id="95"/>
      <w:bookmarkEnd w:id="96"/>
      <w:r>
        <w:rPr>
          <w:rFonts w:cs="Arial" w:ascii="Arial" w:hAnsi="Arial"/>
          <w:sz w:val="20"/>
          <w:szCs w:val="20"/>
        </w:rPr>
        <w:t>4.8. По требованию потребителя шпильки болтов должны быть испытаны на разрыв, растяжение и ударную вязкость.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8"/>
      <w:bookmarkStart w:id="98" w:name="sub_49"/>
      <w:bookmarkEnd w:id="97"/>
      <w:bookmarkEnd w:id="98"/>
      <w:r>
        <w:rPr>
          <w:rFonts w:cs="Arial" w:ascii="Arial" w:hAnsi="Arial"/>
          <w:sz w:val="20"/>
          <w:szCs w:val="20"/>
        </w:rPr>
        <w:t>4.9. Результаты приемочного контроля болтов должны быть оформлены актом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49"/>
      <w:bookmarkStart w:id="100" w:name="sub_49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1" w:name="sub_5"/>
      <w:bookmarkEnd w:id="101"/>
      <w:r>
        <w:rPr>
          <w:rFonts w:cs="Arial" w:ascii="Arial" w:hAnsi="Arial"/>
          <w:b/>
          <w:bCs/>
          <w:sz w:val="20"/>
          <w:szCs w:val="20"/>
        </w:rPr>
        <w:t>5.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2" w:name="sub_5"/>
      <w:bookmarkStart w:id="103" w:name="sub_5"/>
      <w:bookmarkEnd w:id="10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1"/>
      <w:bookmarkEnd w:id="104"/>
      <w:r>
        <w:rPr>
          <w:rFonts w:cs="Arial" w:ascii="Arial" w:hAnsi="Arial"/>
          <w:sz w:val="20"/>
          <w:szCs w:val="20"/>
        </w:rPr>
        <w:t>5.1. Механические свойства болтов должны удовлетворять соответствующим требованиям стандартов на материалы, из которых они изготовлены.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1"/>
      <w:bookmarkEnd w:id="105"/>
      <w:r>
        <w:rPr>
          <w:rFonts w:cs="Arial" w:ascii="Arial" w:hAnsi="Arial"/>
          <w:sz w:val="20"/>
          <w:szCs w:val="20"/>
        </w:rPr>
        <w:t>Качество применяемого материала болтов должно удостоверяться сертификатами предприятий-поставщиков.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2"/>
      <w:bookmarkEnd w:id="106"/>
      <w:r>
        <w:rPr>
          <w:rFonts w:cs="Arial" w:ascii="Arial" w:hAnsi="Arial"/>
          <w:sz w:val="20"/>
          <w:szCs w:val="20"/>
        </w:rPr>
        <w:t>5.2. Контроль резьбы, отклонений линейных размеров, формы и расположения поверхностей деталей от номинальных, а также шероховатости поверхностей следует производить в соответствии с ГОСТ 1759.1-82 и ГОСТ 1759.2-82.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2"/>
      <w:bookmarkStart w:id="108" w:name="sub_53"/>
      <w:bookmarkEnd w:id="107"/>
      <w:bookmarkEnd w:id="108"/>
      <w:r>
        <w:rPr>
          <w:rFonts w:cs="Arial" w:ascii="Arial" w:hAnsi="Arial"/>
          <w:sz w:val="20"/>
          <w:szCs w:val="20"/>
        </w:rPr>
        <w:t>5.3. Размеры, не ограниченные предельными отклонениями, не контролируются, соблюдение их гарантируется технологическим процессом.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3"/>
      <w:bookmarkStart w:id="110" w:name="sub_54"/>
      <w:bookmarkEnd w:id="109"/>
      <w:bookmarkEnd w:id="110"/>
      <w:r>
        <w:rPr>
          <w:rFonts w:cs="Arial" w:ascii="Arial" w:hAnsi="Arial"/>
          <w:sz w:val="20"/>
          <w:szCs w:val="20"/>
        </w:rPr>
        <w:t>5.4. Испытание на разрыв, растяжение и ударную вязкость шпилек следует проводить по методике ГОСТ 1759.4-87. Испытанию подвергают 3 шпильки от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4"/>
      <w:bookmarkStart w:id="112" w:name="sub_55"/>
      <w:bookmarkEnd w:id="111"/>
      <w:bookmarkEnd w:id="112"/>
      <w:r>
        <w:rPr>
          <w:rFonts w:cs="Arial" w:ascii="Arial" w:hAnsi="Arial"/>
          <w:sz w:val="20"/>
          <w:szCs w:val="20"/>
        </w:rPr>
        <w:t>5.5. Внешний вид болтов и их деталей проверяют визуально без применения увеличительных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55"/>
      <w:bookmarkStart w:id="114" w:name="sub_55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5" w:name="sub_6"/>
      <w:bookmarkEnd w:id="115"/>
      <w:r>
        <w:rPr>
          <w:rFonts w:cs="Arial" w:ascii="Arial" w:hAnsi="Arial"/>
          <w:b/>
          <w:bCs/>
          <w:sz w:val="20"/>
          <w:szCs w:val="20"/>
        </w:rPr>
        <w:t>6. Маркировка, упаковка, транспортирование и охранение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6" w:name="sub_6"/>
      <w:bookmarkStart w:id="117" w:name="sub_6"/>
      <w:bookmarkEnd w:id="1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61"/>
      <w:bookmarkEnd w:id="118"/>
      <w:r>
        <w:rPr>
          <w:rFonts w:cs="Arial" w:ascii="Arial" w:hAnsi="Arial"/>
          <w:sz w:val="20"/>
          <w:szCs w:val="20"/>
        </w:rPr>
        <w:t>6.1. В торце шпилек должна быть нанесена марка, обозначающая номинальный диаметр резьбы шпильки в мм и длину шпильки в см, например 20/80.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61"/>
      <w:bookmarkEnd w:id="119"/>
      <w:r>
        <w:rPr>
          <w:rFonts w:cs="Arial" w:ascii="Arial" w:hAnsi="Arial"/>
          <w:sz w:val="20"/>
          <w:szCs w:val="20"/>
        </w:rPr>
        <w:t>Для шпилек диаметром М12 марку допускается наносить на бирку, прикрепляемую проволокой к комплекту шпилек.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шпильках, предназначенных для болтов, эксплуатируемых при расчетной зимней температуре наружного воздуха ниже 40°С, в марке дополнительно указываются буквы ХЛ, например 20/80ХЛ.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62"/>
      <w:bookmarkEnd w:id="120"/>
      <w:r>
        <w:rPr>
          <w:rFonts w:cs="Arial" w:ascii="Arial" w:hAnsi="Arial"/>
          <w:sz w:val="20"/>
          <w:szCs w:val="20"/>
        </w:rPr>
        <w:t>6.2. На анкерной арматуре марка должна быть нанесена на наружной поверхности трубы в середине ее длины. Марка должна обозначать номинальный диаметр резьбы шпильки в мм и длину трубы в см, например 24/40.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62"/>
      <w:bookmarkStart w:id="122" w:name="sub_63"/>
      <w:bookmarkEnd w:id="121"/>
      <w:bookmarkEnd w:id="122"/>
      <w:r>
        <w:rPr>
          <w:rFonts w:cs="Arial" w:ascii="Arial" w:hAnsi="Arial"/>
          <w:sz w:val="20"/>
          <w:szCs w:val="20"/>
        </w:rPr>
        <w:t>6.3. На анкерных плитах марка должна быть нанесена на плоскости плиты. Марка должна обозначать номинальный диаметр резьбы шпильки и размер квадратной плиты В или наружный диаметр круглой плиты Д_1 в мм, например 35/150 или 100/625.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63"/>
      <w:bookmarkStart w:id="124" w:name="sub_64"/>
      <w:bookmarkEnd w:id="123"/>
      <w:bookmarkEnd w:id="124"/>
      <w:r>
        <w:rPr>
          <w:rFonts w:cs="Arial" w:ascii="Arial" w:hAnsi="Arial"/>
          <w:sz w:val="20"/>
          <w:szCs w:val="20"/>
        </w:rPr>
        <w:t>6.4. На муфтах, конических втулках и цангах марка должна быть нанесена на наружной поверхности изделия. Марка должна обозначать номинальный диаметр резьбы шпильки в мм, для которой предназначено изделие, например 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64"/>
      <w:bookmarkStart w:id="126" w:name="sub_65"/>
      <w:bookmarkEnd w:id="125"/>
      <w:bookmarkEnd w:id="126"/>
      <w:r>
        <w:rPr>
          <w:rFonts w:cs="Arial" w:ascii="Arial" w:hAnsi="Arial"/>
          <w:sz w:val="20"/>
          <w:szCs w:val="20"/>
        </w:rPr>
        <w:t>6.5. Остальные требования маркировки - по ГОСТ 1759.0-87.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65"/>
      <w:bookmarkStart w:id="128" w:name="sub_66"/>
      <w:bookmarkEnd w:id="127"/>
      <w:bookmarkEnd w:id="128"/>
      <w:r>
        <w:rPr>
          <w:rFonts w:cs="Arial" w:ascii="Arial" w:hAnsi="Arial"/>
          <w:sz w:val="20"/>
          <w:szCs w:val="20"/>
        </w:rPr>
        <w:t>6.6. Перед упаковыванием резьбовые части болтов должны быть покрыты смазкой ПВК по ГОСТ 19537-83 и обернуты бумагой по ГОСТ 515-77.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66"/>
      <w:bookmarkEnd w:id="129"/>
      <w:r>
        <w:rPr>
          <w:rFonts w:cs="Arial" w:ascii="Arial" w:hAnsi="Arial"/>
          <w:sz w:val="20"/>
          <w:szCs w:val="20"/>
        </w:rPr>
        <w:t>По требованию потребителя шпильки болтов (кроме резьбы) могут быть покрыты лаком БТ-99 по ГОСТ 8017-74. Перед установкой болтов в фундамент лаковое покрытие необходимо удалить.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67"/>
      <w:bookmarkEnd w:id="130"/>
      <w:r>
        <w:rPr>
          <w:rFonts w:cs="Arial" w:ascii="Arial" w:hAnsi="Arial"/>
          <w:sz w:val="20"/>
          <w:szCs w:val="20"/>
        </w:rPr>
        <w:t>6.7. Остальные правила упаковки изделий и маркировка транспортной тары - по ГОСТ 18160-72.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67"/>
      <w:bookmarkStart w:id="132" w:name="sub_68"/>
      <w:bookmarkEnd w:id="131"/>
      <w:bookmarkEnd w:id="132"/>
      <w:r>
        <w:rPr>
          <w:rFonts w:cs="Arial" w:ascii="Arial" w:hAnsi="Arial"/>
          <w:sz w:val="20"/>
          <w:szCs w:val="20"/>
        </w:rPr>
        <w:t>6.8. Каждая партия изделий должна быть снабжена паспортом по ГОСТ 2.601-68, в котором должны быть указаны: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68"/>
      <w:bookmarkStart w:id="134" w:name="sub_68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5" w:name="sub_297341312"/>
      <w:bookmarkEnd w:id="135"/>
      <w:r>
        <w:rPr>
          <w:rFonts w:cs="Arial" w:ascii="Arial" w:hAnsi="Arial"/>
          <w:i/>
          <w:iCs/>
          <w:sz w:val="20"/>
          <w:szCs w:val="20"/>
        </w:rPr>
        <w:t>Взамен ГОСТ 2.601-68 постановлением Госстандарта РФ от 29 февраля 1996 г. N 130 с 1 июля 1996 г. введен в действие ГОСТ 2.601-95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6" w:name="sub_297341312"/>
      <w:bookmarkStart w:id="137" w:name="sub_297341312"/>
      <w:bookmarkEnd w:id="13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комплектность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партии нетто.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вкладывать паспорт в тару.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69"/>
      <w:bookmarkEnd w:id="138"/>
      <w:r>
        <w:rPr>
          <w:rFonts w:cs="Arial" w:ascii="Arial" w:hAnsi="Arial"/>
          <w:sz w:val="20"/>
          <w:szCs w:val="20"/>
        </w:rPr>
        <w:t>6.9. Транспортирование болтов и их деталей допускается любым видом транспорта. При этом должно быть обеспечено надежное закрепление и сохранность их от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69"/>
      <w:bookmarkStart w:id="140" w:name="sub_610"/>
      <w:bookmarkEnd w:id="139"/>
      <w:bookmarkEnd w:id="140"/>
      <w:r>
        <w:rPr>
          <w:rFonts w:cs="Arial" w:ascii="Arial" w:hAnsi="Arial"/>
          <w:sz w:val="20"/>
          <w:szCs w:val="20"/>
        </w:rPr>
        <w:t>6.10. Транспортирование изделий в контейнерах без упаковки в тару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610"/>
      <w:bookmarkStart w:id="142" w:name="sub_611"/>
      <w:bookmarkEnd w:id="141"/>
      <w:bookmarkEnd w:id="142"/>
      <w:r>
        <w:rPr>
          <w:rFonts w:cs="Arial" w:ascii="Arial" w:hAnsi="Arial"/>
          <w:sz w:val="20"/>
          <w:szCs w:val="20"/>
        </w:rPr>
        <w:t>6.11. Болты должны храниться на складах рассортированными по типам, исполнениям и размерам и должны быть защищены от загрязнения. Воздух в помещении не должен содержать примесей агрессивных газов, вызывающих коррозию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611"/>
      <w:bookmarkStart w:id="144" w:name="sub_611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5" w:name="sub_7"/>
      <w:bookmarkEnd w:id="145"/>
      <w:r>
        <w:rPr>
          <w:rFonts w:cs="Arial" w:ascii="Arial" w:hAnsi="Arial"/>
          <w:b/>
          <w:bCs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6" w:name="sub_7"/>
      <w:bookmarkStart w:id="147" w:name="sub_7"/>
      <w:bookmarkEnd w:id="1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71"/>
      <w:bookmarkEnd w:id="148"/>
      <w:r>
        <w:rPr>
          <w:rFonts w:cs="Arial" w:ascii="Arial" w:hAnsi="Arial"/>
          <w:sz w:val="20"/>
          <w:szCs w:val="20"/>
        </w:rPr>
        <w:t>7.1. Предприятие-изготовитель гарантирует соответствие болтов требованиям настоящего стандарта при соблюдении условий транспортирования и хранения.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71"/>
      <w:bookmarkStart w:id="150" w:name="sub_71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1" w:name="sub_1000"/>
      <w:bookmarkEnd w:id="151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2" w:name="sub_1000"/>
      <w:bookmarkEnd w:id="152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Расчетная площадь поперечного сечения болтов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  │Расчетная площадь │   Номинальный   │Расчетная площадь│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резьбы │   поперечного    │ диаметр резьбы  │   поперечного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шпильки d, мм  │ сечения F_р, см2 │  шпильки d, мм  │сечения F_р, см2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│       0,84       │       64        │      26,76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│       1,57       │       72        │      34,60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    2,45       │       80        │      43,44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│       3,52       │       90        │      55,91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│       5,60       │       100       │      69,95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       │       8,16       │       110       │      85,56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  │      11,20       │       125       │     111,91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    │      14,72       │       140       │     141,81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      │      20,00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2007-02-27T15:12:00Z</dcterms:created>
  <dc:creator>VIKTOR</dc:creator>
  <dc:description/>
  <dc:language>ru-RU</dc:language>
  <cp:lastModifiedBy>VIKTOR</cp:lastModifiedBy>
  <dcterms:modified xsi:type="dcterms:W3CDTF">2007-03-13T07:41:00Z</dcterms:modified>
  <cp:revision>3</cp:revision>
  <dc:subject/>
  <dc:title/>
</cp:coreProperties>
</file>