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24259-80</w:t>
        <w:br/>
        <w:t>"Оснастка монтажная для временного закрепления и выверки конструкций зданий. Классификация и общие технические требования"</w:t>
        <w:br/>
        <w:t>(утв. постановлением Госстроя СССР от 4 июня 1980 г. N 81)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Assembling equipment for temporary fastcning and adjusting construction buildings. Classification and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инвентарную монтажную оснастку, включающую в себя набор монтажных приспособлений для временного закрепления и выверки конструкций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Монтажные приспособления классифицируются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функциональному назначению: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количеству элементов конструкций, устанавливаемых с помощью одного приспособления;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конструктивному решению.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По функциональному назначению монтажные приспособления подразделяются на: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удерживающие -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подкосы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растяжки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распорки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ограничивающие -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упоры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фиксаторы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универсальные (удерживающе-ограничивающие) -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связи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кондукторы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Определения терминов, используемых в стандарте применительно к монтажной оснастке, приведены в справочном приложении.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По количеству элементов конструкций, устанавливаемых с помощью одного приспособления, монтажные приспособления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одиночные;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По конструктивному решению монтажные приспособления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линейные;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плоскостные;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пространственные.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2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2"/>
      <w:bookmarkStart w:id="13" w:name="sub_2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>2.1. Оснастка должна удовлетворять требованиям настоящего стандарта, ГОСТ 12.2.012-75 и стандартов или технических условий на конкретные монтажные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Start w:id="16" w:name="sub_22"/>
      <w:bookmarkEnd w:id="15"/>
      <w:bookmarkEnd w:id="16"/>
      <w:r>
        <w:rPr>
          <w:rFonts w:cs="Arial" w:ascii="Arial" w:hAnsi="Arial"/>
          <w:sz w:val="20"/>
          <w:szCs w:val="20"/>
        </w:rPr>
        <w:t>2.2. Конструкция монтажных приспособлений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End w:id="17"/>
      <w:r>
        <w:rPr>
          <w:rFonts w:cs="Arial" w:ascii="Arial" w:hAnsi="Arial"/>
          <w:sz w:val="20"/>
          <w:szCs w:val="20"/>
        </w:rPr>
        <w:t>быстрое и свободное выполнение операций, связанных с их установкой (снятием) и выверкой элементов конструкций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устойчивость элементов конструкций зданий до их закрепления в соответствии с проектом;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ремонтопригодность и взаимозаменяемость узлов и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исключение возможности заклинивания и самопроизвольного раскрытия соединений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"/>
      <w:bookmarkEnd w:id="18"/>
      <w:r>
        <w:rPr>
          <w:rFonts w:cs="Arial" w:ascii="Arial" w:hAnsi="Arial"/>
          <w:sz w:val="20"/>
          <w:szCs w:val="20"/>
        </w:rPr>
        <w:t>2.3. Ограничивающие и регулирующие устройства монтажных приспособлений должны обеспечивать точность выверки конструкций зданий, обусловленную расчетом геометрической точности, но не менее чем на одни класс выше предельных отклонений, предусмотренных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"/>
      <w:bookmarkStart w:id="20" w:name="sub_24"/>
      <w:bookmarkEnd w:id="19"/>
      <w:bookmarkEnd w:id="20"/>
      <w:r>
        <w:rPr>
          <w:rFonts w:cs="Arial" w:ascii="Arial" w:hAnsi="Arial"/>
          <w:sz w:val="20"/>
          <w:szCs w:val="20"/>
        </w:rPr>
        <w:t>2.4. Масса монтажных приспособлений, устанавливаемых вручную, не должна превышать:</w:t>
      </w:r>
    </w:p>
    <w:p>
      <w:pPr>
        <w:pStyle w:val="Normal"/>
        <w:autoSpaceDE w:val="false"/>
        <w:ind w:firstLine="720"/>
        <w:jc w:val="both"/>
        <w:rPr/>
      </w:pPr>
      <w:hyperlink w:anchor="sub_1001">
        <w:bookmarkStart w:id="21" w:name="sub_24"/>
        <w:bookmarkEnd w:id="21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подкосов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растяжек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связей</w:t>
        </w:r>
      </w:hyperlink>
      <w:r>
        <w:rPr>
          <w:rFonts w:cs="Arial" w:ascii="Arial" w:hAnsi="Arial"/>
          <w:sz w:val="20"/>
          <w:szCs w:val="20"/>
        </w:rPr>
        <w:t xml:space="preserve"> при длине до 3 м - 18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при длине до 6 м - 35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распорок - 5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струбцин - 7 кг;</w:t>
      </w:r>
    </w:p>
    <w:p>
      <w:pPr>
        <w:pStyle w:val="Normal"/>
        <w:autoSpaceDE w:val="false"/>
        <w:ind w:firstLine="720"/>
        <w:jc w:val="both"/>
        <w:rPr/>
      </w:pP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кондукторов</w:t>
        </w:r>
      </w:hyperlink>
      <w:r>
        <w:rPr>
          <w:rFonts w:cs="Arial" w:ascii="Arial" w:hAnsi="Arial"/>
          <w:sz w:val="20"/>
          <w:szCs w:val="20"/>
        </w:rPr>
        <w:t xml:space="preserve"> - 50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5"/>
      <w:bookmarkEnd w:id="22"/>
      <w:r>
        <w:rPr>
          <w:rFonts w:cs="Arial" w:ascii="Arial" w:hAnsi="Arial"/>
          <w:sz w:val="20"/>
          <w:szCs w:val="20"/>
        </w:rPr>
        <w:t>2.5. Масса отдельных деталей монтажных приспособлений, собираемых вручную на месте установки конструкций зданий, не должна превышать 20 кг, а длина - 6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5"/>
      <w:bookmarkStart w:id="24" w:name="sub_26"/>
      <w:bookmarkEnd w:id="23"/>
      <w:bookmarkEnd w:id="24"/>
      <w:r>
        <w:rPr>
          <w:rFonts w:cs="Arial" w:ascii="Arial" w:hAnsi="Arial"/>
          <w:sz w:val="20"/>
          <w:szCs w:val="20"/>
        </w:rPr>
        <w:t>2.6. Несущие элементы монтажных приспособлений должны быть рассчитаны на сочетание следующих нагрузок: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"/>
      <w:bookmarkEnd w:id="25"/>
      <w:r>
        <w:rPr>
          <w:rFonts w:cs="Arial" w:ascii="Arial" w:hAnsi="Arial"/>
          <w:sz w:val="20"/>
          <w:szCs w:val="20"/>
        </w:rPr>
        <w:t>от массы устанавливаемых конструкций зданий и собственной массы приспособлений с коэффициентом надежности по нагрузке 1,1;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регулировочных винтов, домкратов и т.п. при выверке установленных конструкций зданий с коэффициентом надежности по нагрузке 1,2;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воздействия ветра в соответствии с главой СНиП по нагрузкам и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7"/>
      <w:bookmarkEnd w:id="26"/>
      <w:r>
        <w:rPr>
          <w:rFonts w:cs="Arial" w:ascii="Arial" w:hAnsi="Arial"/>
          <w:sz w:val="20"/>
          <w:szCs w:val="20"/>
        </w:rPr>
        <w:t>2.7. При расчете элементов монтажных приспособлений из стального каната следует принимать коэффициент надежности по назначению конструкций не менее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7"/>
      <w:bookmarkStart w:id="28" w:name="sub_28"/>
      <w:bookmarkEnd w:id="27"/>
      <w:bookmarkEnd w:id="28"/>
      <w:r>
        <w:rPr>
          <w:rFonts w:cs="Arial" w:ascii="Arial" w:hAnsi="Arial"/>
          <w:sz w:val="20"/>
          <w:szCs w:val="20"/>
        </w:rPr>
        <w:t>2.8. Сейсмическая нагрузка при расчете монтажных приспособлений не учитывается.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8"/>
      <w:bookmarkStart w:id="30" w:name="sub_29"/>
      <w:bookmarkEnd w:id="29"/>
      <w:bookmarkEnd w:id="30"/>
      <w:r>
        <w:rPr>
          <w:rFonts w:cs="Arial" w:ascii="Arial" w:hAnsi="Arial"/>
          <w:sz w:val="20"/>
          <w:szCs w:val="20"/>
        </w:rPr>
        <w:t>2.9. При проектировании стальных конструкций монтажных приспособлений следует руководствоваться главой СНиП по проектированию стальных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9"/>
      <w:bookmarkStart w:id="32" w:name="sub_210"/>
      <w:bookmarkEnd w:id="31"/>
      <w:bookmarkEnd w:id="32"/>
      <w:r>
        <w:rPr>
          <w:rFonts w:cs="Arial" w:ascii="Arial" w:hAnsi="Arial"/>
          <w:sz w:val="20"/>
          <w:szCs w:val="20"/>
        </w:rPr>
        <w:t>2.10. Не указанные в рабочих чертежах предельные отклонения размеров при изготовлении металлических элементов и деталей монтажных приспособлений следует принимать: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0"/>
      <w:bookmarkEnd w:id="33"/>
      <w:r>
        <w:rPr>
          <w:rFonts w:cs="Arial" w:ascii="Arial" w:hAnsi="Arial"/>
          <w:sz w:val="20"/>
          <w:szCs w:val="20"/>
        </w:rPr>
        <w:t>изготовляемых путем механической обработки - по 14-му квалитету (класс точности "средний") СТ СЭВ 302-76;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изготовляемых без механической обработки - по 16-му квалитету (класс точности "грубый") СТ СЭВ 302-76;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изготовляемых путем штамповки - по 2-му классу точности ГОСТ 7505-74;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изготовляемых путем ковки - по ГОСТ 7829-70.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1"/>
      <w:bookmarkEnd w:id="34"/>
      <w:r>
        <w:rPr>
          <w:rFonts w:cs="Arial" w:ascii="Arial" w:hAnsi="Arial"/>
          <w:sz w:val="20"/>
          <w:szCs w:val="20"/>
        </w:rPr>
        <w:t>2.11. Сварные соединения должны удовлетворять требованиям ГОСТ 5264-69 и ГОСТ 11534-75.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1"/>
      <w:bookmarkStart w:id="36" w:name="sub_212"/>
      <w:bookmarkEnd w:id="35"/>
      <w:bookmarkEnd w:id="36"/>
      <w:r>
        <w:rPr>
          <w:rFonts w:cs="Arial" w:ascii="Arial" w:hAnsi="Arial"/>
          <w:sz w:val="20"/>
          <w:szCs w:val="20"/>
        </w:rPr>
        <w:t>2.12. При изготовлении элементов монтажных приспособлений из стального каната сращивание каната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2"/>
      <w:bookmarkStart w:id="38" w:name="sub_213"/>
      <w:bookmarkEnd w:id="37"/>
      <w:bookmarkEnd w:id="38"/>
      <w:r>
        <w:rPr>
          <w:rFonts w:cs="Arial" w:ascii="Arial" w:hAnsi="Arial"/>
          <w:sz w:val="20"/>
          <w:szCs w:val="20"/>
        </w:rPr>
        <w:t>2.13. При огибании стальным канатом элементов монтажных приспособлений отношение диаметра огибаемого элемента к диаметру каната не должно быть менее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3"/>
      <w:bookmarkStart w:id="40" w:name="sub_214"/>
      <w:bookmarkEnd w:id="39"/>
      <w:bookmarkEnd w:id="40"/>
      <w:r>
        <w:rPr>
          <w:rFonts w:cs="Arial" w:ascii="Arial" w:hAnsi="Arial"/>
          <w:sz w:val="20"/>
          <w:szCs w:val="20"/>
        </w:rPr>
        <w:t>2.14. Усилия на рукоятках при вращении (натяжении) отдельных устройств монтажных приспособлений не должны превышать 160 Н (16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4"/>
      <w:bookmarkStart w:id="42" w:name="sub_215"/>
      <w:bookmarkEnd w:id="41"/>
      <w:bookmarkEnd w:id="42"/>
      <w:r>
        <w:rPr>
          <w:rFonts w:cs="Arial" w:ascii="Arial" w:hAnsi="Arial"/>
          <w:sz w:val="20"/>
          <w:szCs w:val="20"/>
        </w:rPr>
        <w:t>2.15. На элементах и деталях монтажных приспособлений не допускается наличие острых кромок и заусенцев.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5"/>
      <w:bookmarkStart w:id="44" w:name="sub_216"/>
      <w:bookmarkEnd w:id="43"/>
      <w:bookmarkEnd w:id="44"/>
      <w:r>
        <w:rPr>
          <w:rFonts w:cs="Arial" w:ascii="Arial" w:hAnsi="Arial"/>
          <w:sz w:val="20"/>
          <w:szCs w:val="20"/>
        </w:rPr>
        <w:t>2.16. Требования к материалам для изготовления монтажных приспособлений конкретных типов должны быть приведены в стандартах или технических условиях на эти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6"/>
      <w:bookmarkStart w:id="46" w:name="sub_217"/>
      <w:bookmarkEnd w:id="45"/>
      <w:bookmarkEnd w:id="46"/>
      <w:r>
        <w:rPr>
          <w:rFonts w:cs="Arial" w:ascii="Arial" w:hAnsi="Arial"/>
          <w:sz w:val="20"/>
          <w:szCs w:val="20"/>
        </w:rPr>
        <w:t>2.17. Цвета окраски монтажных приспособлений должны соответствовать ГОСТ 12.4.026-76.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7"/>
      <w:bookmarkStart w:id="48" w:name="sub_218"/>
      <w:bookmarkEnd w:id="47"/>
      <w:bookmarkEnd w:id="48"/>
      <w:r>
        <w:rPr>
          <w:rFonts w:cs="Arial" w:ascii="Arial" w:hAnsi="Arial"/>
          <w:sz w:val="20"/>
          <w:szCs w:val="20"/>
        </w:rPr>
        <w:t>2.18. Монтажные приспособления должны изготавливаться в климатическом исполнении У (для районов с умеренным климатом) и ХЛ (для районов с холодным климатом) по ГОСТ 15150-69.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8"/>
      <w:bookmarkStart w:id="50" w:name="sub_218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1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Пояснение терминов, используемых в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│                    Определение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0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Подкос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│Жесткое  монтажное  приспособление,  не   обладающее│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00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собственной устойчивостью, работающее  на   сжатие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предназначенное  для   удержания   одного   элемента│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в заданном положении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Растяжка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│Гибкое  монтажное  приспособление,   не   обладающее│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0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собственной  устойчивостью,  работающее    только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растяжение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00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Распорка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│Жесткое  монтажное  приспособление,  не   обладающее│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0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собственной  устойчивостью,  работающее    только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сжатие  и   предназначенное   для     удержания двух│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конструкций от смещения внутрь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00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│Монтажное приспособление,  ограничивающее  положение│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конструкций в одном или  двух  направлениях│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(продольном и поперечном) по одному из пределов поля│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Фиксатор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│Монтажное приспособление,  ограничивающее  положение│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0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конструкций в одном или  двух  направлениях│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обоим пределам поля допуска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0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Связь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│Линейное  монтажное  приспособление,  не  обладающее│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0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собственной устойчивостью, работающее на  растяжение│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сжатие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07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Кондуктор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│Пространственное      монтажное      приспособление,│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0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обладающее собственной устойчивостью и служащее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временного закрепления и выверки одного  или  группы│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конструкций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2007-02-10T22:36:00Z</dcterms:created>
  <dc:creator>Виктор</dc:creator>
  <dc:description/>
  <dc:language>ru-RU</dc:language>
  <cp:lastModifiedBy>Виктор</cp:lastModifiedBy>
  <dcterms:modified xsi:type="dcterms:W3CDTF">2007-02-10T22:37:00Z</dcterms:modified>
  <cp:revision>2</cp:revision>
  <dc:subject/>
  <dc:title/>
</cp:coreProperties>
</file>