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23899-79</w:t>
        <w:br/>
        <w:t>"Колонны железобетонные под параболические лотки. Технические условия"</w:t>
        <w:br/>
        <w:t>(утв. постановлением Госстроя СССР от 12 ноября 1979 г. N 216)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Column reinforced concrete for parabolic shoots.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Technical condition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1 января 1981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Гарантии поставщика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Армирование колонн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Испытание колонн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колонны, изготовляемые из тяжелого бетона и предназначенные для опирания параболических лотков оросительных систем с расходом воды до 6 м3/с, сооружаемых во всех климатических районах страны с сейсмичностью до 8 баллов включительно.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Колонны железобетонные под параболические лотки подразделяются на два типа: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СК - свая-колонна;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стойка-колонна, заделываемая в фундамент стаканного типа.</w:t>
      </w:r>
    </w:p>
    <w:p>
      <w:pPr>
        <w:pStyle w:val="Normal"/>
        <w:autoSpaceDE w:val="false"/>
        <w:ind w:firstLine="720"/>
        <w:jc w:val="both"/>
        <w:rPr/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 xml:space="preserve">1.2. Форма, размеры колонн и расположение монтажных петель должны соответствовать указанным на </w:t>
      </w:r>
      <w:hyperlink w:anchor="sub_2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1173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" w:name="sub_2221"/>
      <w:bookmarkEnd w:id="7"/>
      <w:r>
        <w:rPr>
          <w:rFonts w:cs="Arial" w:ascii="Arial" w:hAnsi="Arial"/>
          <w:sz w:val="20"/>
          <w:szCs w:val="20"/>
        </w:rPr>
        <w:t>"Черт. 1. Колонна типа СК"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" w:name="sub_2221"/>
      <w:bookmarkEnd w:id="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4254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2222"/>
      <w:bookmarkEnd w:id="9"/>
      <w:r>
        <w:rPr>
          <w:rFonts w:cs="Arial" w:ascii="Arial" w:hAnsi="Arial"/>
          <w:sz w:val="20"/>
          <w:szCs w:val="20"/>
        </w:rPr>
        <w:t>"Черт. 2. Колонна типа СК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2222"/>
      <w:bookmarkStart w:id="11" w:name="sub_2222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11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111"/>
      <w:bookmarkStart w:id="14" w:name="sub_111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Параметры колонн под лотки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┬────────┬───────┬────────┬────────┬────────────────────────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Типораз- │Глубина │ Ширина │ Высота│ Длина  │  Длина │            Наголовник            │ Привязка  │  Спра-│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меры   │ напол- │   b    │   h   │ L      │ острия │                                  │ закладных │ вочная│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 │        │       │        │   l_a  │                                  │  деталей  │ масса,│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  │        │       │        │        ├────────┬───────┬────────┬────────┼─────┬─────┤  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│       │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│ Высота│ Ширина │ Высота │ l_4 │ l_5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│       │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│  l_1  │ скосов │ скосов │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│       │        │        │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В_1  │   l_2  │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┼────────┼────────┼────────┼───────┼────────┼────────┼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40.2.5│        │        │       │  4000  │        │        │       │        │        │ 600 │ 500 │  410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400-800 │  200   │  200  ├────────┤  300   │  450   │       │  125   │  125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60.2.5│        │        │       │  6000  │        │        │       │        │        │ 900 │ 900 │  710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├─────────┼────────┼────────┼───────┼────────┼────────┼────────┤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├────────┼────────┼─────┼─────┼───────┤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40.3.7│        │        │       │  4000  │        │        │       │        │        │ 600 │ 425 │  673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250   │  250  ├────────┤  375   │  700   │       │  225   │  225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60.3.7│        │        │       │  6000  │        │        │       │        │        │ 900 │ 825 │  985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┼────────┼────────┼────────┼───────┼────────┼────────┼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8.2.5 │        │        │       │   750  │        │        │       │        │        │ 400 │ 150 │   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├─────────┤        │        │       ├────────┤        │        │       │        │     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13.2.5│        │  150   │  200  │  1250  │        │        │       │  125   │  125   │ 400 │ 250 │  115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├─────────┤        │        │       ├────────┤        │        │       │        │     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18.2.5│        │        │       │  1750  │        │        │       │        │        │ 400 │ 350 │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400-800 ├────────┼───────┼────────┤        │  450   │       ├────────┼────────┼─────┼─────┼───────┤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28.2.5│        │        │       │  2750  │        │        │       │        │        │ 410 │ 550 │  365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├─────────┤        │        │       ├────────┤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    │  150  │        │     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38.2.5│        │        │       │  3750  │        │        │       │  100   │  160   │ 560 │ 750 │  490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├─────────┤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250  ├────────┤        │        │       │        │     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48.2.5│        │        │       │  4750  │        │        │       │        │        │ 710 │ 950 │  615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├─────────┼────────┤        │       ├────────┤        ├────────┤       ├────────┼────────┼─────┼─────┼───────┤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12.2.7│        │        │       │  1150  │        │        │       │        │        │ 400 │ 230 │  203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      │       ├────────┤        │  700   │       │  225   │  225   ├─────┼─────┼───────┤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17.2.7│        │        │       │  1650  │        │        │       │        │        │ 440 │ 330 │  265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┴───────┴────────┴────────┴────────┴───────┴────────┴────────┴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3"/>
      <w:bookmarkEnd w:id="15"/>
      <w:r>
        <w:rPr>
          <w:rFonts w:cs="Arial" w:ascii="Arial" w:hAnsi="Arial"/>
          <w:sz w:val="20"/>
          <w:szCs w:val="20"/>
        </w:rPr>
        <w:t>1.3. Марки колонн под лотки обозначаются в соответствии с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3"/>
      <w:bookmarkStart w:id="17" w:name="sub_14"/>
      <w:bookmarkEnd w:id="16"/>
      <w:bookmarkEnd w:id="17"/>
      <w:r>
        <w:rPr>
          <w:rFonts w:cs="Arial" w:ascii="Arial" w:hAnsi="Arial"/>
          <w:sz w:val="20"/>
          <w:szCs w:val="20"/>
        </w:rPr>
        <w:t>1.4. Колонны в зависимости от длины опирающихся на них лотков подразделяют по несущей способности на две 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4"/>
      <w:bookmarkEnd w:id="18"/>
      <w:r>
        <w:rPr>
          <w:rFonts w:cs="Arial" w:ascii="Arial" w:hAnsi="Arial"/>
          <w:sz w:val="20"/>
          <w:szCs w:val="20"/>
        </w:rPr>
        <w:t>1 - колонны под лотки длиной 6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колонны под лотки длиной 8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колонны типа СК, длиной 4000 мм, шириной 200 мм и шириной наголовника 450 мм, 1-й по несущей способности (под лотки длиной 6 м):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40.2.5-1 ГОСТ 23899-79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5"/>
      <w:bookmarkEnd w:id="19"/>
      <w:r>
        <w:rPr>
          <w:rFonts w:cs="Arial" w:ascii="Arial" w:hAnsi="Arial"/>
          <w:sz w:val="20"/>
          <w:szCs w:val="20"/>
        </w:rPr>
        <w:t>1.5. При соответствующем технико-экономическом обосновании допускается изготовлять колонны с технологическим уклоном двух противоположных сторон поперечного сечения, не превышающим 1:15, без изменения площади поперечного сечения. При этом защитный слой бетона должен быть не менее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5"/>
      <w:bookmarkEnd w:id="20"/>
      <w:r>
        <w:rPr>
          <w:rFonts w:cs="Arial" w:ascii="Arial" w:hAnsi="Arial"/>
          <w:sz w:val="20"/>
          <w:szCs w:val="20"/>
        </w:rPr>
        <w:t>Поперечное сечение основного каркаса колонн может иметь трапецеидальную форму, каркасы в этом случае следует выполнять по специальным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21" w:name="sub_16"/>
      <w:bookmarkEnd w:id="21"/>
      <w:r>
        <w:rPr>
          <w:rFonts w:cs="Arial" w:ascii="Arial" w:hAnsi="Arial"/>
          <w:sz w:val="20"/>
          <w:szCs w:val="20"/>
        </w:rPr>
        <w:t xml:space="preserve">1.6. Технические показатели и армирование колонн следует принимать по </w:t>
      </w:r>
      <w:hyperlink w:anchor="sub_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 xml:space="preserve"> и обязательному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1</w:t>
        </w:r>
      </w:hyperlink>
      <w:r>
        <w:rPr>
          <w:rFonts w:cs="Arial" w:ascii="Arial" w:hAnsi="Arial"/>
          <w:sz w:val="20"/>
          <w:szCs w:val="20"/>
        </w:rPr>
        <w:t xml:space="preserve"> к настоящему стандарту.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6"/>
      <w:bookmarkStart w:id="23" w:name="sub_16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1112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1112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Технические показатели колонн под лотки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┬───────────────────┬──────────┬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Типоразмер │     Марка бетона     │  Расход материалов│Типоразмер│     Марка бетона     │  Расход материалов│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├──────────┬───────────┼───────┬───────────┤          ├───────────┬──────────┼────────┬──────────┤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    по     │ Бетон,│ Сталь, кг │          │    по     │ по       │ Бетон, │  Сталь,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│водонепро- │  м3   │           │          │ прочности │водонепро-│   м3   │    кг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сжатие │ницаемости │       │           │          │ на сжатие │ницаемости│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──┼───────┼───────────┼──────────┼───────────┼─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 │          │           │          │        │   9,1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40.2.5 │          │           │ 0,164 │  ──────   │ К 18.2.5 │           │          │ 0,060  │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     │          │           │          │        │  10,9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│           ├───────┼───────────┼──────────┤           │          ├────────┼──────────┤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      │           │          │        │  14,8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60.2.5 │          │           │ 0,244 │  ──────   │ К 28.2.5 │           │          │ 0,146  │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61     │          │           │          │        │  18,2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│           ├───────┼───────────┼──────────┤           │          ├────────┼──────────┤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 │          │           │          │        │  23,8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40.3.7 │          │           │ 0,260 │  ──────   │ К 38.2.5 │           │          │ 0,196  │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200   │    B 2    │       │    29     │          │   М 200   │    В 2   │        │  29,4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│           ├───────┼───────────┼──────────┤           │          ├────────┼──────────┤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   │          │           │          │        │  36,5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60.3.7 │          │           │ 0,394 │  ──────   │ К 48.2.5 │           │          │ 0,246  │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64     │          │           │          │        │  44,3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│           ├───────┼───────────┼──────────┤           │          ├────────┼──────────┤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6,2   │          │           │          │        │   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8.2.5   │          │           │ 0,031 │   ──────  │ К 12.2.7 │           │          │ 0,181  │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6,9   │          │           │          │        │  10,2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│           ├───────┼───────────┼──────────┤           │          ├────────┼──────────┤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7,4   │          │           │          │        │  11,1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13.2.5  │          │           │ 0,046 │   ──────  │ К 172.7  │           │          │ 0,106  │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8,8   │          │           │          │        │  12,2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┴───────────┴───────┴───────────┴──────────┴───────────┴──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В числителе дана масса арматуры колонн под лотки длиной 6 м, а в знаменателе - под лотки длиной 8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2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2"/>
      <w:bookmarkStart w:id="28" w:name="sub_2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"/>
      <w:bookmarkEnd w:id="29"/>
      <w:r>
        <w:rPr>
          <w:rFonts w:cs="Arial" w:ascii="Arial" w:hAnsi="Arial"/>
          <w:sz w:val="20"/>
          <w:szCs w:val="20"/>
        </w:rPr>
        <w:t>2.1. Колонны под лотки должны изготовляться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"/>
      <w:bookmarkStart w:id="31" w:name="sub_22"/>
      <w:bookmarkEnd w:id="30"/>
      <w:bookmarkEnd w:id="31"/>
      <w:r>
        <w:rPr>
          <w:rFonts w:cs="Arial" w:ascii="Arial" w:hAnsi="Arial"/>
          <w:sz w:val="20"/>
          <w:szCs w:val="20"/>
        </w:rPr>
        <w:t>2.2. Бетон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2"/>
      <w:bookmarkStart w:id="33" w:name="sub_221"/>
      <w:bookmarkEnd w:id="32"/>
      <w:bookmarkEnd w:id="33"/>
      <w:r>
        <w:rPr>
          <w:rFonts w:cs="Arial" w:ascii="Arial" w:hAnsi="Arial"/>
          <w:sz w:val="20"/>
          <w:szCs w:val="20"/>
        </w:rPr>
        <w:t>2.2.1. Материалы, применяемые для приготовления бетона, должны обеспечивать выполнение технических требований, установленных настоящим стандартом, и соответствовать действующим стандартам или техническим условиям на эти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21"/>
      <w:bookmarkStart w:id="35" w:name="sub_222"/>
      <w:bookmarkEnd w:id="34"/>
      <w:bookmarkEnd w:id="35"/>
      <w:r>
        <w:rPr>
          <w:rFonts w:cs="Arial" w:ascii="Arial" w:hAnsi="Arial"/>
          <w:sz w:val="20"/>
          <w:szCs w:val="20"/>
        </w:rPr>
        <w:t>2.2.2. Колонны под лотки должны изготовляться из тяжелого бетона марки не ниже М 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22"/>
      <w:bookmarkStart w:id="37" w:name="sub_223"/>
      <w:bookmarkEnd w:id="36"/>
      <w:bookmarkEnd w:id="37"/>
      <w:r>
        <w:rPr>
          <w:rFonts w:cs="Arial" w:ascii="Arial" w:hAnsi="Arial"/>
          <w:sz w:val="20"/>
          <w:szCs w:val="20"/>
        </w:rPr>
        <w:t>2.2.3. Водопоглощение бетона колонн должно быть не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23"/>
      <w:bookmarkStart w:id="39" w:name="sub_224"/>
      <w:bookmarkEnd w:id="38"/>
      <w:bookmarkEnd w:id="39"/>
      <w:r>
        <w:rPr>
          <w:rFonts w:cs="Arial" w:ascii="Arial" w:hAnsi="Arial"/>
          <w:sz w:val="20"/>
          <w:szCs w:val="20"/>
        </w:rPr>
        <w:t>2.2.4. Марка бетона колонн по водонепроницаемости должна быть В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24"/>
      <w:bookmarkStart w:id="41" w:name="sub_225"/>
      <w:bookmarkEnd w:id="40"/>
      <w:bookmarkEnd w:id="41"/>
      <w:r>
        <w:rPr>
          <w:rFonts w:cs="Arial" w:ascii="Arial" w:hAnsi="Arial"/>
          <w:sz w:val="20"/>
          <w:szCs w:val="20"/>
        </w:rPr>
        <w:t>2.2.5. Марка бетона колонн по морозостойкости должна приниматься в соответствии с требованиями главы СНиП II-21-75 в зависимости от климатических условий района строительства, указанному в заказе на изготовление колонн, но не менее Мрз 100.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25"/>
      <w:bookmarkStart w:id="43" w:name="sub_226"/>
      <w:bookmarkEnd w:id="42"/>
      <w:bookmarkEnd w:id="43"/>
      <w:r>
        <w:rPr>
          <w:rFonts w:cs="Arial" w:ascii="Arial" w:hAnsi="Arial"/>
          <w:sz w:val="20"/>
          <w:szCs w:val="20"/>
        </w:rPr>
        <w:t>2.2.6. Поставка колонн потребителю должна производиться после достижения бетоном отпускной прочности, назначаемой с учетом технологии их изготовления, условий транспортирования и монтажа, срока загружения колонн нагрузкой, а также с учетом возможности дальнейшего нарастания прочности бетона в конструкции в зависимости от климатических условий района строительства и времени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26"/>
      <w:bookmarkEnd w:id="44"/>
      <w:r>
        <w:rPr>
          <w:rFonts w:cs="Arial" w:ascii="Arial" w:hAnsi="Arial"/>
          <w:sz w:val="20"/>
          <w:szCs w:val="20"/>
        </w:rPr>
        <w:t>Величина отпускной прочности бетона должна быть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свай-колонн - 100% проектной марки бетона по прочности на сжатие;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стоек-колонн - 70% проектной марки бетона по прочности на сжатие.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Назначение и согласование величины отпускной прочности бетона - по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27"/>
      <w:bookmarkEnd w:id="45"/>
      <w:r>
        <w:rPr>
          <w:rFonts w:cs="Arial" w:ascii="Arial" w:hAnsi="Arial"/>
          <w:sz w:val="20"/>
          <w:szCs w:val="20"/>
        </w:rPr>
        <w:t>2.2.7. Бетон, а также материалы для приготовления бетона колонн, предназначенных для работы в условиях воздействия агрессивной среды, должны удовлетворять требованиям главы СНиП II-28-73.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27"/>
      <w:bookmarkStart w:id="47" w:name="sub_23"/>
      <w:bookmarkEnd w:id="46"/>
      <w:bookmarkEnd w:id="47"/>
      <w:r>
        <w:rPr>
          <w:rFonts w:cs="Arial" w:ascii="Arial" w:hAnsi="Arial"/>
          <w:sz w:val="20"/>
          <w:szCs w:val="20"/>
        </w:rPr>
        <w:t>2.3. Арматура и арматурные изделия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3"/>
      <w:bookmarkStart w:id="49" w:name="sub_231"/>
      <w:bookmarkEnd w:id="48"/>
      <w:bookmarkEnd w:id="49"/>
      <w:r>
        <w:rPr>
          <w:rFonts w:cs="Arial" w:ascii="Arial" w:hAnsi="Arial"/>
          <w:sz w:val="20"/>
          <w:szCs w:val="20"/>
        </w:rPr>
        <w:t>2.3.1 Для армирования колонн должна применяться арматурная сталь следующих видов и классов: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31"/>
      <w:bookmarkEnd w:id="50"/>
      <w:r>
        <w:rPr>
          <w:rFonts w:cs="Arial" w:ascii="Arial" w:hAnsi="Arial"/>
          <w:sz w:val="20"/>
          <w:szCs w:val="20"/>
        </w:rPr>
        <w:t>рабочая арматура - горячекатаная арматурная сталь периодического профиля класса A-III по ГОСТ 5781-75 и ГОСТ 5.1459-72;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" w:name="sub_172603768"/>
      <w:bookmarkEnd w:id="51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5781-75 и ГОСТ 5.1459-72 постановлением Госстандарта СССР от 17 декабря 1982 г. N 4800 с 1 июля 1983 года введен в действие ГОСТ 5781-82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" w:name="sub_172603768"/>
      <w:bookmarkStart w:id="53" w:name="sub_172603768"/>
      <w:bookmarkEnd w:id="5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конструктивная арматура - горячекатаная арматурная гладкая сталь класса A-I по ГОСТ 5781-75.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32"/>
      <w:bookmarkEnd w:id="54"/>
      <w:r>
        <w:rPr>
          <w:rFonts w:cs="Arial" w:ascii="Arial" w:hAnsi="Arial"/>
          <w:sz w:val="20"/>
          <w:szCs w:val="20"/>
        </w:rPr>
        <w:t>2.3.2. Сварные арматурные изделия должны удовлетворять требованиям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32"/>
      <w:bookmarkStart w:id="56" w:name="sub_233"/>
      <w:bookmarkEnd w:id="55"/>
      <w:bookmarkEnd w:id="56"/>
      <w:r>
        <w:rPr>
          <w:rFonts w:cs="Arial" w:ascii="Arial" w:hAnsi="Arial"/>
          <w:sz w:val="20"/>
          <w:szCs w:val="20"/>
        </w:rPr>
        <w:t>2.3.3. Монтажные петли должны изготавливаться из стержневой горячекатаной гладкой арматуры класса A-I марок ВСт3пс2, ВСт3сп2 по ГОСТ 5781-75.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33"/>
      <w:bookmarkEnd w:id="57"/>
      <w:r>
        <w:rPr>
          <w:rFonts w:cs="Arial" w:ascii="Arial" w:hAnsi="Arial"/>
          <w:sz w:val="20"/>
          <w:szCs w:val="20"/>
        </w:rPr>
        <w:t>Сталь марки ВСт3пс2 не допускается применять для монтажных петель, предназначенных для подъема и монтажа колонн при температуре ниже минус 40°С.</w:t>
      </w:r>
    </w:p>
    <w:p>
      <w:pPr>
        <w:pStyle w:val="Normal"/>
        <w:autoSpaceDE w:val="false"/>
        <w:ind w:firstLine="720"/>
        <w:jc w:val="both"/>
        <w:rPr/>
      </w:pPr>
      <w:bookmarkStart w:id="58" w:name="sub_234"/>
      <w:bookmarkEnd w:id="58"/>
      <w:r>
        <w:rPr>
          <w:rFonts w:cs="Arial" w:ascii="Arial" w:hAnsi="Arial"/>
          <w:sz w:val="20"/>
          <w:szCs w:val="20"/>
        </w:rPr>
        <w:t xml:space="preserve">2.3.4. Армирование колонн под лотки должно соответствовать обязательному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34"/>
      <w:bookmarkStart w:id="60" w:name="sub_235"/>
      <w:bookmarkEnd w:id="59"/>
      <w:bookmarkEnd w:id="60"/>
      <w:r>
        <w:rPr>
          <w:rFonts w:cs="Arial" w:ascii="Arial" w:hAnsi="Arial"/>
          <w:sz w:val="20"/>
          <w:szCs w:val="20"/>
        </w:rPr>
        <w:t>2.3.5. Толщина защитного слоя бетона для рабочей арматуры должна быть не менее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35"/>
      <w:bookmarkStart w:id="62" w:name="sub_24"/>
      <w:bookmarkEnd w:id="61"/>
      <w:bookmarkEnd w:id="62"/>
      <w:r>
        <w:rPr>
          <w:rFonts w:cs="Arial" w:ascii="Arial" w:hAnsi="Arial"/>
          <w:sz w:val="20"/>
          <w:szCs w:val="20"/>
        </w:rPr>
        <w:t>2.4. Изготовление колонн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4"/>
      <w:bookmarkStart w:id="64" w:name="sub_241"/>
      <w:bookmarkEnd w:id="63"/>
      <w:bookmarkEnd w:id="64"/>
      <w:r>
        <w:rPr>
          <w:rFonts w:cs="Arial" w:ascii="Arial" w:hAnsi="Arial"/>
          <w:sz w:val="20"/>
          <w:szCs w:val="20"/>
        </w:rPr>
        <w:t>2.4.1. Колонны следует изготовлять в стальных формах, удовлетворяющих требованиям ГОСТ 18886-73.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41"/>
      <w:bookmarkStart w:id="66" w:name="sub_242"/>
      <w:bookmarkEnd w:id="65"/>
      <w:bookmarkEnd w:id="66"/>
      <w:r>
        <w:rPr>
          <w:rFonts w:cs="Arial" w:ascii="Arial" w:hAnsi="Arial"/>
          <w:sz w:val="20"/>
          <w:szCs w:val="20"/>
        </w:rPr>
        <w:t>2.4.2. Проектное положение арматурных изделий и толщину защитного слоя бетона следует фиксировать прокладками из плотного цементно-песчаного раствора или пластмассовыми фиксаторами.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42"/>
      <w:bookmarkEnd w:id="67"/>
      <w:r>
        <w:rPr>
          <w:rFonts w:cs="Arial" w:ascii="Arial" w:hAnsi="Arial"/>
          <w:sz w:val="20"/>
          <w:szCs w:val="20"/>
        </w:rPr>
        <w:t>Применение стальных фиксаторов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43"/>
      <w:bookmarkEnd w:id="68"/>
      <w:r>
        <w:rPr>
          <w:rFonts w:cs="Arial" w:ascii="Arial" w:hAnsi="Arial"/>
          <w:sz w:val="20"/>
          <w:szCs w:val="20"/>
        </w:rPr>
        <w:t>2.4.3. Отклонения от проектных размеров колонн, положения арматуры, расположения подъемных петель, а также от проектной толщины защитного слоя бетона не должны превышать в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243"/>
      <w:bookmarkStart w:id="70" w:name="sub_243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призматической части и общей длине сваи-колонны        +-30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стойки-колонны                                         +-10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размерам поперечного сечения                                 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острия сваи-колонны                                    +-30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смещению острия сваи-колонны от центра поперечного сечения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расстоянию от центра подъемных петель до конца колонн        +-50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защитного слоя бетона                                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шагу спирали и хомутов                                       +-10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смещению продольной арматуры                                  +-5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смещению сеток в голове колонны                              +-10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44"/>
      <w:bookmarkEnd w:id="71"/>
      <w:r>
        <w:rPr>
          <w:rFonts w:cs="Arial" w:ascii="Arial" w:hAnsi="Arial"/>
          <w:sz w:val="20"/>
          <w:szCs w:val="20"/>
        </w:rPr>
        <w:t>2.4.4. Отклонения фактической массы колонн при отпуске потребителю не должны превышать +-7% номинальной массы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44"/>
      <w:bookmarkStart w:id="73" w:name="sub_245"/>
      <w:bookmarkEnd w:id="72"/>
      <w:bookmarkEnd w:id="73"/>
      <w:r>
        <w:rPr>
          <w:rFonts w:cs="Arial" w:ascii="Arial" w:hAnsi="Arial"/>
          <w:sz w:val="20"/>
          <w:szCs w:val="20"/>
        </w:rPr>
        <w:t>2.4.5. Внешний вид и качество поверхностей колонн под лотки должны удовлетворять следующим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45"/>
      <w:bookmarkEnd w:id="74"/>
      <w:r>
        <w:rPr>
          <w:rFonts w:cs="Arial" w:ascii="Arial" w:hAnsi="Arial"/>
          <w:sz w:val="20"/>
          <w:szCs w:val="20"/>
        </w:rPr>
        <w:t>не допускаются на поверхности колонн раковины диаметром и глубиной более 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допускаются на бетонных поверхностях местные наплывы и впадины высотой и глубиной более 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допускаются местные околы бетона на углах глубиной более 10 мм и общей длиной более 50 мм на 1 пог.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допускаются околы бетона и раковины в торце;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допускаются трещины, за исключением поверхностных усадочных шириной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46"/>
      <w:bookmarkEnd w:id="75"/>
      <w:r>
        <w:rPr>
          <w:rFonts w:cs="Arial" w:ascii="Arial" w:hAnsi="Arial"/>
          <w:sz w:val="20"/>
          <w:szCs w:val="20"/>
        </w:rPr>
        <w:t>2.4.6. Монтажные петли должны быть очищены от наплывов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246"/>
      <w:bookmarkStart w:id="77" w:name="sub_246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3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3"/>
      <w:bookmarkStart w:id="80" w:name="sub_3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31"/>
      <w:bookmarkEnd w:id="81"/>
      <w:r>
        <w:rPr>
          <w:rFonts w:cs="Arial" w:ascii="Arial" w:hAnsi="Arial"/>
          <w:sz w:val="20"/>
          <w:szCs w:val="20"/>
        </w:rPr>
        <w:t>3.1. Колонны под лотки должны быть приняты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31"/>
      <w:bookmarkStart w:id="83" w:name="sub_32"/>
      <w:bookmarkEnd w:id="82"/>
      <w:bookmarkEnd w:id="83"/>
      <w:r>
        <w:rPr>
          <w:rFonts w:cs="Arial" w:ascii="Arial" w:hAnsi="Arial"/>
          <w:sz w:val="20"/>
          <w:szCs w:val="20"/>
        </w:rPr>
        <w:t>3.2. Результаты приемочного контроля и испытаний должны быть записаны в журнале ОТК или заводской лаборатории.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32"/>
      <w:bookmarkStart w:id="85" w:name="sub_33"/>
      <w:bookmarkEnd w:id="84"/>
      <w:bookmarkEnd w:id="85"/>
      <w:r>
        <w:rPr>
          <w:rFonts w:cs="Arial" w:ascii="Arial" w:hAnsi="Arial"/>
          <w:sz w:val="20"/>
          <w:szCs w:val="20"/>
        </w:rPr>
        <w:t>3.3. Приемка колонн должна производиться партиями. Размер партии устанавливается в количестве не более 200 колонн одного типоразмера, изготовленных предприятием по одной технологии, из материалов одного вида и качества в течение не более одних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33"/>
      <w:bookmarkEnd w:id="86"/>
      <w:r>
        <w:rPr>
          <w:rFonts w:cs="Arial" w:ascii="Arial" w:hAnsi="Arial"/>
          <w:sz w:val="20"/>
          <w:szCs w:val="20"/>
        </w:rPr>
        <w:t>Допускается определять объем партии по соглашению предприятия-изготовителя с потребителем, а также поставлять изделия, отобранные от разных партий.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34"/>
      <w:bookmarkEnd w:id="87"/>
      <w:r>
        <w:rPr>
          <w:rFonts w:cs="Arial" w:ascii="Arial" w:hAnsi="Arial"/>
          <w:sz w:val="20"/>
          <w:szCs w:val="20"/>
        </w:rPr>
        <w:t>3.4. Предъявляемую к приемке партию ОТК подвергают контрольной проверке, при этом: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34"/>
      <w:bookmarkEnd w:id="88"/>
      <w:r>
        <w:rPr>
          <w:rFonts w:cs="Arial" w:ascii="Arial" w:hAnsi="Arial"/>
          <w:sz w:val="20"/>
          <w:szCs w:val="20"/>
        </w:rPr>
        <w:t>для контрольной проверки размеров колонн и качества их рабочих поверхностей отбирают контрольные образцы в количестве 5% от партии, но не менее двух колонн;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оценки прочности и трещиностойкости колонн, расположения арматуры и толщины защитного слоя бетона - две колонны от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35"/>
      <w:bookmarkEnd w:id="89"/>
      <w:r>
        <w:rPr>
          <w:rFonts w:cs="Arial" w:ascii="Arial" w:hAnsi="Arial"/>
          <w:sz w:val="20"/>
          <w:szCs w:val="20"/>
        </w:rPr>
        <w:t>3.5. Если при проверке отобранных образцов окажется хотя бы одна колонна, не соответствующая требованиям настоящего стандарта, следует отобрать удвоенное количество колонн от той же партии и произвести повторную проверку.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5"/>
      <w:bookmarkEnd w:id="90"/>
      <w:r>
        <w:rPr>
          <w:rFonts w:cs="Arial" w:ascii="Arial" w:hAnsi="Arial"/>
          <w:sz w:val="20"/>
          <w:szCs w:val="20"/>
        </w:rPr>
        <w:t>Если при повторной проверке окажется хотя бы одна колонна, не удовлетворяющая требованиям настоящего стандарта, то данная партия колонн подлежит приемке поштучно.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36"/>
      <w:bookmarkEnd w:id="91"/>
      <w:r>
        <w:rPr>
          <w:rFonts w:cs="Arial" w:ascii="Arial" w:hAnsi="Arial"/>
          <w:sz w:val="20"/>
          <w:szCs w:val="20"/>
        </w:rPr>
        <w:t>3.6. Морозостойкость и водонепроницаемость бетона следует определять не реже одного раза в шесть месяцев при серийном изготовлении колонн, а также при освоении производства, изменении технологии и вида применяемых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36"/>
      <w:bookmarkStart w:id="93" w:name="sub_37"/>
      <w:bookmarkEnd w:id="92"/>
      <w:bookmarkEnd w:id="93"/>
      <w:r>
        <w:rPr>
          <w:rFonts w:cs="Arial" w:ascii="Arial" w:hAnsi="Arial"/>
          <w:sz w:val="20"/>
          <w:szCs w:val="20"/>
        </w:rPr>
        <w:t>3.7. Потребитель имеет право производить выборочный или поштучный приемочный контроль колонн под лотки на заводе-изготовителе, соблюдая при этом правила приемки, установленные на стоящим стандартом.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37"/>
      <w:bookmarkStart w:id="95" w:name="sub_37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4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4"/>
      <w:bookmarkStart w:id="98" w:name="sub_4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1"/>
      <w:bookmarkEnd w:id="99"/>
      <w:r>
        <w:rPr>
          <w:rFonts w:cs="Arial" w:ascii="Arial" w:hAnsi="Arial"/>
          <w:sz w:val="20"/>
          <w:szCs w:val="20"/>
        </w:rPr>
        <w:t>4.1. Размеры и непрямолинейность колонн, положение закладных изделий, масса, толщина защитного слоя бетона до арматуры, а также качество поверхностей и внешний вид проверяются по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1"/>
      <w:bookmarkStart w:id="101" w:name="sub_42"/>
      <w:bookmarkEnd w:id="100"/>
      <w:bookmarkEnd w:id="101"/>
      <w:r>
        <w:rPr>
          <w:rFonts w:cs="Arial" w:ascii="Arial" w:hAnsi="Arial"/>
          <w:sz w:val="20"/>
          <w:szCs w:val="20"/>
        </w:rPr>
        <w:t>4.2. Марка бетона по водонепроницаемости должна определяться в соответствии со СНиП II-21-75 и ГОСТ 19426-74.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2"/>
      <w:bookmarkEnd w:id="102"/>
      <w:r>
        <w:rPr>
          <w:rFonts w:cs="Arial" w:ascii="Arial" w:hAnsi="Arial"/>
          <w:sz w:val="20"/>
          <w:szCs w:val="20"/>
        </w:rPr>
        <w:t>При отсутствии оборудования, предусмотренного указанными нормативными документами, допускается определять марку бетона по водонепроницаемости в соответствии с требованиями ГОСТ 12730.5-78.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3"/>
      <w:bookmarkEnd w:id="103"/>
      <w:r>
        <w:rPr>
          <w:rFonts w:cs="Arial" w:ascii="Arial" w:hAnsi="Arial"/>
          <w:sz w:val="20"/>
          <w:szCs w:val="20"/>
        </w:rPr>
        <w:t>4.3. Испытание сварных арматурных соединений и оценка их прочности и качества изготовле ния производятся по ГОСТ 10922-75.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3"/>
      <w:bookmarkStart w:id="105" w:name="sub_44"/>
      <w:bookmarkEnd w:id="104"/>
      <w:bookmarkEnd w:id="105"/>
      <w:r>
        <w:rPr>
          <w:rFonts w:cs="Arial" w:ascii="Arial" w:hAnsi="Arial"/>
          <w:sz w:val="20"/>
          <w:szCs w:val="20"/>
        </w:rPr>
        <w:t>4.4. Прочность бетона на сжатие определяется по ГОСТ 10180-78. Допускается определять фактическую прочность бетона в опорах ультразвуковым методом по ГОСТ 17624-72.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44"/>
      <w:bookmarkStart w:id="107" w:name="sub_45"/>
      <w:bookmarkEnd w:id="106"/>
      <w:bookmarkEnd w:id="107"/>
      <w:r>
        <w:rPr>
          <w:rFonts w:cs="Arial" w:ascii="Arial" w:hAnsi="Arial"/>
          <w:sz w:val="20"/>
          <w:szCs w:val="20"/>
        </w:rPr>
        <w:t>4.5. Контроль и оценку проектной марки бетона по прочности на сжатие, а также отпускной прочности бетона следует производить по ГОСТ 18165-72 или ГОСТ 21217-75 с учетом однородности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45"/>
      <w:bookmarkStart w:id="109" w:name="sub_46"/>
      <w:bookmarkEnd w:id="108"/>
      <w:bookmarkEnd w:id="109"/>
      <w:r>
        <w:rPr>
          <w:rFonts w:cs="Arial" w:ascii="Arial" w:hAnsi="Arial"/>
          <w:sz w:val="20"/>
          <w:szCs w:val="20"/>
        </w:rPr>
        <w:t>4.6. Марка бетона по морозостойкости должна контролироваться в соответствии с ГОСТ 10060-76.</w:t>
      </w:r>
    </w:p>
    <w:p>
      <w:pPr>
        <w:pStyle w:val="Normal"/>
        <w:autoSpaceDE w:val="false"/>
        <w:ind w:firstLine="720"/>
        <w:jc w:val="both"/>
        <w:rPr/>
      </w:pPr>
      <w:bookmarkStart w:id="110" w:name="sub_46"/>
      <w:bookmarkStart w:id="111" w:name="sub_47"/>
      <w:bookmarkEnd w:id="110"/>
      <w:bookmarkEnd w:id="111"/>
      <w:r>
        <w:rPr>
          <w:rFonts w:cs="Arial" w:ascii="Arial" w:hAnsi="Arial"/>
          <w:sz w:val="20"/>
          <w:szCs w:val="20"/>
        </w:rPr>
        <w:t xml:space="preserve">4.7. Испытание колонн на прочность проводят по схеме, указанной на </w:t>
      </w:r>
      <w:hyperlink w:anchor="sub_22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12" w:name="sub_47"/>
      <w:bookmarkStart w:id="113" w:name="sub_48"/>
      <w:bookmarkEnd w:id="112"/>
      <w:bookmarkEnd w:id="113"/>
      <w:r>
        <w:rPr>
          <w:rFonts w:cs="Arial" w:ascii="Arial" w:hAnsi="Arial"/>
          <w:sz w:val="20"/>
          <w:szCs w:val="20"/>
        </w:rPr>
        <w:t xml:space="preserve">4.8. Нагрузка Р прикладывается ступенями по 0,1 от разрушающей. После каждого этапа делается выдержка 10 мин. Разрушение должно произойти при величине нагрузки не менее указанной в обязательном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8"/>
      <w:bookmarkEnd w:id="11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7210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5" w:name="sub_2223"/>
      <w:bookmarkEnd w:id="115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2223"/>
      <w:bookmarkStart w:id="117" w:name="sub_2223"/>
      <w:bookmarkEnd w:id="1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8" w:name="sub_5"/>
      <w:bookmarkEnd w:id="118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9" w:name="sub_5"/>
      <w:bookmarkStart w:id="120" w:name="sub_5"/>
      <w:bookmarkEnd w:id="1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1"/>
      <w:bookmarkEnd w:id="121"/>
      <w:r>
        <w:rPr>
          <w:rFonts w:cs="Arial" w:ascii="Arial" w:hAnsi="Arial"/>
          <w:sz w:val="20"/>
          <w:szCs w:val="20"/>
        </w:rPr>
        <w:t>5.1. На боковой поверхности колонны на расстоянии 50 см от торца с наголовником или на торце должна быть нанесена несмываемой краской следующая маркировка: товарный знак предприятия-изготовителя или его краткое наименование; марка колонны под лотки; дата изготовления; штамп ОТК; отпускная масса колонн в кг - для конструкций, масса которых превышает 500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1"/>
      <w:bookmarkStart w:id="123" w:name="sub_52"/>
      <w:bookmarkEnd w:id="122"/>
      <w:bookmarkEnd w:id="123"/>
      <w:r>
        <w:rPr>
          <w:rFonts w:cs="Arial" w:ascii="Arial" w:hAnsi="Arial"/>
          <w:sz w:val="20"/>
          <w:szCs w:val="20"/>
        </w:rPr>
        <w:t>5.2. Колонны должны храниться по маркам в штабелях горизонтальными рядами наголовниками в одну сторону.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52"/>
      <w:bookmarkStart w:id="125" w:name="sub_53"/>
      <w:bookmarkEnd w:id="124"/>
      <w:bookmarkEnd w:id="125"/>
      <w:r>
        <w:rPr>
          <w:rFonts w:cs="Arial" w:ascii="Arial" w:hAnsi="Arial"/>
          <w:sz w:val="20"/>
          <w:szCs w:val="20"/>
        </w:rPr>
        <w:t>5.3. Высота штабеля должна быть не более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53"/>
      <w:bookmarkStart w:id="127" w:name="sub_54"/>
      <w:bookmarkEnd w:id="126"/>
      <w:bookmarkEnd w:id="127"/>
      <w:r>
        <w:rPr>
          <w:rFonts w:cs="Arial" w:ascii="Arial" w:hAnsi="Arial"/>
          <w:sz w:val="20"/>
          <w:szCs w:val="20"/>
        </w:rPr>
        <w:t>5.4. Проходы между штабелями должны быть не менее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4"/>
      <w:bookmarkStart w:id="129" w:name="sub_55"/>
      <w:bookmarkEnd w:id="128"/>
      <w:bookmarkEnd w:id="129"/>
      <w:r>
        <w:rPr>
          <w:rFonts w:cs="Arial" w:ascii="Arial" w:hAnsi="Arial"/>
          <w:sz w:val="20"/>
          <w:szCs w:val="20"/>
        </w:rPr>
        <w:t>5.5. Между горизонтальными рядами колонн (складируемых или транспортируемых) должны быть уложены деревянные прокладки высотой 250, шириной 60 и толщиной 110 мм, расположенные рядом с монтажными петлями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5"/>
      <w:bookmarkEnd w:id="130"/>
      <w:r>
        <w:rPr>
          <w:rFonts w:cs="Arial" w:ascii="Arial" w:hAnsi="Arial"/>
          <w:sz w:val="20"/>
          <w:szCs w:val="20"/>
        </w:rPr>
        <w:t>Подкладки под нижние ряды колонн должны укладываться по плотному, тщательно выровненному основанию.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6"/>
      <w:bookmarkEnd w:id="131"/>
      <w:r>
        <w:rPr>
          <w:rFonts w:cs="Arial" w:ascii="Arial" w:hAnsi="Arial"/>
          <w:sz w:val="20"/>
          <w:szCs w:val="20"/>
        </w:rPr>
        <w:t>5.6. Прокладки между всеми вышележащими рядами колонн должны быть расположены по вертикали одна над другой.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56"/>
      <w:bookmarkStart w:id="133" w:name="sub_57"/>
      <w:bookmarkEnd w:id="132"/>
      <w:bookmarkEnd w:id="133"/>
      <w:r>
        <w:rPr>
          <w:rFonts w:cs="Arial" w:ascii="Arial" w:hAnsi="Arial"/>
          <w:sz w:val="20"/>
          <w:szCs w:val="20"/>
        </w:rPr>
        <w:t>5.7. Перетаскивание колонн волоком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57"/>
      <w:bookmarkStart w:id="135" w:name="sub_58"/>
      <w:bookmarkEnd w:id="134"/>
      <w:bookmarkEnd w:id="135"/>
      <w:r>
        <w:rPr>
          <w:rFonts w:cs="Arial" w:ascii="Arial" w:hAnsi="Arial"/>
          <w:sz w:val="20"/>
          <w:szCs w:val="20"/>
        </w:rPr>
        <w:t>5.8. При транспортировании колонн должны соблюдаться меры, обеспечивающие предохранение их от ударов и механических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58"/>
      <w:bookmarkStart w:id="137" w:name="sub_59"/>
      <w:bookmarkEnd w:id="136"/>
      <w:bookmarkEnd w:id="137"/>
      <w:r>
        <w:rPr>
          <w:rFonts w:cs="Arial" w:ascii="Arial" w:hAnsi="Arial"/>
          <w:sz w:val="20"/>
          <w:szCs w:val="20"/>
        </w:rPr>
        <w:t>5.9. Все операции, связанные с погрузкой и разгрузкой колонн, а также с переводом их из горизонтального положения в вертикальное как и кантовка их, должны производиться плавно без рывков и ударов с тем, чтобы исключить возможность повреждения колонн.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59"/>
      <w:bookmarkStart w:id="139" w:name="sub_510"/>
      <w:bookmarkEnd w:id="138"/>
      <w:bookmarkEnd w:id="139"/>
      <w:r>
        <w:rPr>
          <w:rFonts w:cs="Arial" w:ascii="Arial" w:hAnsi="Arial"/>
          <w:sz w:val="20"/>
          <w:szCs w:val="20"/>
        </w:rPr>
        <w:t>5.10. Погрузка и крепление колонн при перевозке их на железнодорожных платформах должны производиться в соответствии с действующими инструкциями МПС по перевозке грузов.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510"/>
      <w:bookmarkStart w:id="141" w:name="sub_511"/>
      <w:bookmarkEnd w:id="140"/>
      <w:bookmarkEnd w:id="141"/>
      <w:r>
        <w:rPr>
          <w:rFonts w:cs="Arial" w:ascii="Arial" w:hAnsi="Arial"/>
          <w:sz w:val="20"/>
          <w:szCs w:val="20"/>
        </w:rPr>
        <w:t>5.11. Количество одновременно транспортируемых колонн должно определяться их массой и габаритами.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511"/>
      <w:bookmarkStart w:id="143" w:name="sub_512"/>
      <w:bookmarkEnd w:id="142"/>
      <w:bookmarkEnd w:id="143"/>
      <w:r>
        <w:rPr>
          <w:rFonts w:cs="Arial" w:ascii="Arial" w:hAnsi="Arial"/>
          <w:sz w:val="20"/>
          <w:szCs w:val="20"/>
        </w:rPr>
        <w:t>5.12. Подъем колонн в вертикальное положение следует осуществлять стропом, закрепленным у наголовника или у верхней подъемной петли.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512"/>
      <w:bookmarkEnd w:id="144"/>
      <w:r>
        <w:rPr>
          <w:rFonts w:cs="Arial" w:ascii="Arial" w:hAnsi="Arial"/>
          <w:sz w:val="20"/>
          <w:szCs w:val="20"/>
        </w:rPr>
        <w:t>Строповка колонн при переводе их из горизонтального положения в вертикальное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513"/>
      <w:bookmarkEnd w:id="145"/>
      <w:r>
        <w:rPr>
          <w:rFonts w:cs="Arial" w:ascii="Arial" w:hAnsi="Arial"/>
          <w:sz w:val="20"/>
          <w:szCs w:val="20"/>
        </w:rPr>
        <w:t>5.13. Изготовитель должен сопровождать каждую принятую техническим контролем партию, часть партии или группу изделий из разных партий паспортом,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513"/>
      <w:bookmarkEnd w:id="146"/>
      <w:r>
        <w:rPr>
          <w:rFonts w:cs="Arial" w:ascii="Arial" w:hAnsi="Arial"/>
          <w:sz w:val="20"/>
          <w:szCs w:val="20"/>
        </w:rPr>
        <w:t>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и дату выдачи паспорта;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 колонн с указанием количества изделий каждой марки;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 колонн;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проектную марку бетона по .прочности на сжатие;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отпускную прочность бетона колонн в процентах от проектной марки;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 бетона по морозостойкости и водонепроницаемости;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водопоглощение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испытаний колонн на разрушение;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Паспорт должен быть подписан лицом, ответственным за технический контроль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6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6. Гарантии поставщика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6"/>
      <w:bookmarkStart w:id="149" w:name="sub_6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61"/>
      <w:bookmarkEnd w:id="150"/>
      <w:r>
        <w:rPr>
          <w:rFonts w:cs="Arial" w:ascii="Arial" w:hAnsi="Arial"/>
          <w:sz w:val="20"/>
          <w:szCs w:val="20"/>
        </w:rPr>
        <w:t>6.1. Завод-изготовитель гарантирует соответствие поставляемых изделий требованиям настоящего стандарта при соблюдении потребителем правил транспортировки, условий применения и хранения изделий, установленных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61"/>
      <w:bookmarkStart w:id="152" w:name="sub_62"/>
      <w:bookmarkEnd w:id="151"/>
      <w:bookmarkEnd w:id="152"/>
      <w:r>
        <w:rPr>
          <w:rFonts w:cs="Arial" w:ascii="Arial" w:hAnsi="Arial"/>
          <w:sz w:val="20"/>
          <w:szCs w:val="20"/>
        </w:rPr>
        <w:t>6.2. Некачественные колонны завод-изготовитель обязан заменить в сроки, согласованные с потребителем.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62"/>
      <w:bookmarkStart w:id="154" w:name="sub_62"/>
      <w:bookmarkEnd w:id="1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5" w:name="sub_1000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6" w:name="sub_1000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8183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7" w:name="sub_2224"/>
      <w:bookmarkEnd w:id="157"/>
      <w:r>
        <w:rPr>
          <w:rFonts w:cs="Arial" w:ascii="Arial" w:hAnsi="Arial"/>
          <w:sz w:val="20"/>
          <w:szCs w:val="20"/>
        </w:rPr>
        <w:t>"Черт. 1. Армирование колонн типа СК"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8" w:name="sub_2224"/>
      <w:bookmarkEnd w:id="15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5770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9" w:name="sub_2225"/>
      <w:bookmarkEnd w:id="159"/>
      <w:r>
        <w:rPr>
          <w:rFonts w:cs="Arial" w:ascii="Arial" w:hAnsi="Arial"/>
          <w:sz w:val="20"/>
          <w:szCs w:val="20"/>
        </w:rPr>
        <w:t>"Черт. 2. Армирование колонн типа 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2225"/>
      <w:bookmarkStart w:id="161" w:name="sub_2225"/>
      <w:bookmarkEnd w:id="1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2" w:name="sub_1001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1001"/>
      <w:bookmarkStart w:id="164" w:name="sub_1001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арматурных изделий и закладных деталей на одну колонну под лотки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05447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┬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изделия │ Арматурные изделия и закладные  │   Марка колонны  │Арматурные изделия и закладные│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   │              детали             │                  │             детали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├────────────────┬────────────────┤                  ├───────────────┬──────────────┤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 │   Количество   │                  │   Марка       │  Количество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СК40.2.5-1   │      С1        │       1        │    СК60.2.5-1    │      С1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С31       │       3        │                  │      С31   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С6        │       1        │                  │      С7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СП1       │       1        │                  │      СП1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    │       2        │                  │      МН1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СК40.2.5-2   │      С1        │       1        │    СК60.2.5-2    │      С1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С31       │       3        │                  │      С31   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С8        │       1        │                  │      С9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СП1       │       1        │                  │      СП1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    │       2        │                  │      МН1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СК.40.3.7-1  │      С1        │       1        │     К28.2.5-2    │      С4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С31       │       3        │                  │      С34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С10       │       1        │                  │      С24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СП1       │       1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    │       2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СК40.3.7-2   │      С2        │       1        │    К38.2.5-1     │      С4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С32       │       3        │                  │      С34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С12       │       1        │                  │      С22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СП2       │       1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МН2       │       2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СК60.3.7-1   │      С2        │       1        │    К.38.2.5-2    │      С4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С32       │       3        │                  │      С34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С11       │       1        │                  │      С25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СП2       │       1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МН2       │       2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СК60.3.7-2  │      С2        │       1        │    К48.2.5-1     │      С4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С32       │       3        │                  │      С34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С13       │       1        │                  │      С23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СП2       │       1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МН2       │       2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К.8.2.5-1    │      С3        │       1        │    К.48.2.5-2    │      С4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С34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С15       │       1        │                  │      С26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К.8.2.5-2    │      С3        │       1        │    К12.2.7-1     │      С5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С35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С18       │       1        │                  │      С27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К.13.2.5-1   │      С3        │       1        │    К12.2.7-2     │      С5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С35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С16       │       1        │                  │      С29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К.13.2.5-2   │      С3        │       1        │    К17.2.7-1     │      С5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С35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С19       │       1        │                  │      С29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К.18.2.5-1   │      С3        │       1        │    К17.2.7-2     │      С5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С35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С17       │       1        │                  │      С30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МН4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├──────────────┼────────────────┼────────────────┤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К.18.2.5-2   │      С3        │       1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С20       │       1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├──────────────┼────────────────┼────────────────┤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К.28.2.5-1   │      С3        │       1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    │       1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С21       │       1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    │       2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┴────────────────┴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5" w:name="sub_2226"/>
      <w:bookmarkEnd w:id="165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6" w:name="sub_2226"/>
      <w:bookmarkEnd w:id="16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13258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7" w:name="sub_2227"/>
      <w:bookmarkEnd w:id="167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8" w:name="sub_2227"/>
      <w:bookmarkEnd w:id="16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76999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9" w:name="sub_2228"/>
      <w:bookmarkEnd w:id="169"/>
      <w:r>
        <w:rPr>
          <w:rFonts w:cs="Arial" w:ascii="Arial" w:hAnsi="Arial"/>
          <w:sz w:val="20"/>
          <w:szCs w:val="20"/>
        </w:rPr>
        <w:t>"Черт. 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0" w:name="sub_2228"/>
      <w:bookmarkEnd w:id="17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3362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1" w:name="sub_2229"/>
      <w:bookmarkEnd w:id="171"/>
      <w:r>
        <w:rPr>
          <w:rFonts w:cs="Arial" w:ascii="Arial" w:hAnsi="Arial"/>
          <w:sz w:val="20"/>
          <w:szCs w:val="20"/>
        </w:rPr>
        <w:t>"Черт. 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2" w:name="sub_2229"/>
      <w:bookmarkEnd w:id="17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15795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3" w:name="sub_22210"/>
      <w:bookmarkEnd w:id="173"/>
      <w:r>
        <w:rPr>
          <w:rFonts w:cs="Arial" w:ascii="Arial" w:hAnsi="Arial"/>
          <w:sz w:val="20"/>
          <w:szCs w:val="20"/>
        </w:rPr>
        <w:t>"Черт. 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22210"/>
      <w:bookmarkStart w:id="175" w:name="sub_22210"/>
      <w:bookmarkEnd w:id="1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6" w:name="sub_1002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002"/>
      <w:bookmarkStart w:id="178" w:name="sub_1002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и выборка стали на одно арматурное изделие и закладные детали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────┬────────┬───────────┬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│Позиция│   Диаметр,  │ Длина, │ Количество│  Масса   │            Выборка стали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изделия│       │     мм      │   мм   │           │  одной   ├──────────────┬─────────┬───────────┤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позиции, │ Диаметр, мм  │ Длина, м│Общая масса│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      │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│              │         │изделия, кг│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    │   1   │     6AI     │   130  │    10     │   0,28   │    6AI       │   1,30  │   1,31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  8AIII   │  1120  │     2     │   0,88   │    8AIII     │   2,62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  8AIII   │   380  │     1     │   0,15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    │   4   │     6AI     │   170  │    15     │   0,56   │    6AI       │   2,56  │   4,05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  12AIII  │  1650  │     2     │   2,93   │    12AIII    │   3,93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│     12AIII  │   630  │     1     │   0,56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СЗ    │   7   │     6AI     │    90  │     6     │   0,12   │    6AI       │   5,4   │   2,53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│     12AIII  │  1160  │     2     │   2,06   │    12AIII    │   2,7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│     12AIII  │   380  │     1     │   0,35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С4    │   1   │     6AI     │   130  │     6     │   0,17   │    6AI       │   0,78  │   1,25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8AIII   │  1180  │     2     │   0,93   │    8AIII     │   2,74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  8AIII   │   380  │     1     │   0,15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С5    │   1   │     6AI     │   130  │     6     │   0,17   │    6AI       │   0,78  │   3,83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│     12AIII  │  1740  │     2     │   3,09   │    12AIII    │   4,11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│     12AIII  │   630  │     1     │   0,57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С6    │  12   │     10AIII  │  4000  │     4     │   9,88   │    10АIII    │  16,00  │  13,74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│     6AI     │   600  │    29     │   3,86   │    6AI       │  17,40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С7    │  14   │     16AIII  │  6000  │     4     │  37,92   │    16AIII    │  24,00  │  44,85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│     6AI     │   600  │    52     │   6,93   │    6AI       │  31,20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С8    │  15   │     6AI     │  4000  │     4     │  14,21   │    12AIII    │  16,00  │  18,07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│             │   600  │    26     │   3,86   │    6AI       │  17,40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С9    │  16   │     18AIII  │  6000  │     4     │  48,00   │    18AIII    │  24,00  │  54,93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│     6AI     │   600  │    52     │   6,93   │    6AI       │  31,20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С10   │  12   │     10AIII  │  4000  │     4     │   9,87   │    10AIII    │  16,00  │  14,42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│     6AI     │   800  │    26     │   4,61   │    6AI       │  20,80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С11   │  14   │     16AIII  │  6000  │     4     │  37,92   │    16AIII    │  24,00  │  44,31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│     6AI     │   800  │    36     │   6,39   │    6AI       │  28,80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С12   │  15   │     12AIII  │  4000  │     4     │  14,21   │    12AIII    │  16,00  │  18,76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│     6AI     │   800  │    26     │   4,61   │    6AI       │  20,8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С13   │  16   │     18AIII  │  6000  │     4     │  48,00   │    18AIII    │  24     │  54,39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│     6AI     │   800  │    36     │   6,39   │    6AI       │  28,80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С15   │  18   │     10AIII  │   710  │     4     │   1,75   │    10AIII    │  28,40  │   2,45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│     6AI     │   450  │     7     │   0,70   │    6AI       │   3,15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С16   │  20   │     10AIII  │  1210  │     4     │   2,99   │    10AIII    │   4,84  │   3,99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6AI     │   450  │    10     │   1,00   │    6AI       │   4,5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С17   │  21   │     10AIII  │  1710  │     4     │   4,22   │    10AIII    │   6,84  │   5,62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│     6AI     │   450  │    14     │   1,39   │    6AI       │   6,30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С18   │  22   │     12AIII  │   710  │     4     │   2,52   │    12AIII    │   2,84  │   3,22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│     6AI     │   450  │     7     │   0,70   │    6AI       │   3,15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C19   │  23   │     12AIII  │  1210  │     4     │   4,30   │    12AIII    │   4,84  │   5,30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│     6AI     │   450  │    10     │   1,00   │    6AI       │   4,5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С20   │  24   │     12AIII  │  1710  │     4     │   6,07   │    12AIII    │   6,84  │   7,46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│     6AI     │   450  │    14     │   1,39   │    6AI       │   6,30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С21   │  25   │     12AIII  │  2710  │     4     │   9,62   │    12AIII    │  10,84  │  12,22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18     │   2,59   │    6AI       │  11,7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С22   │  27   │     14AIII  │  3710  │     4     │  17,96   │    14AIII    │  14,84  │  21,27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630  │    23     │   3,32   │    6AI       │  14,95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С23   │  28   │     16AIII  │  4710  │     4     │  29,77   │    16AIII    │  30,84  │  33,81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28     │   4,04   │    6AI       │  18,20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С24   │  29   │     14AIII  │  2710  │     4     │  13,00   │    14АIII    │  10,84  │  15,60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18     │   2,60   │    6AI       │  11,70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С25   │  30   │     16AIII  │  3710  │     4     │  23,45   │    16AIII    │  14,84  │  26,77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23     │   3,32   │    6AI       │  14,95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С26   │  31   │     18AIII  │  4710  │     4     │  37,68   │    18AIII    │  18,84  │  41,72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28     │   4,04   │    6AI       │  18,20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С27   │  32   │     10AIII  │  1100  │     4     │   2,74   │    10AIII    │   4,40  │   4,16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10     │   1,44   │    6AI       │   6,50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С28   │  33   │     10AIII  │  1600  │     4     │   3,95   │    10AIII    │   8,00  │   5,68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│     6AI     │   650  │    12     │   1,73   │    6AI       │   7,80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С29   │  31   │     12AIII  │  1100  │     4     │   3,91   │    12AIII    │   4,40  │   5,34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10     │   1,44   │    6AI       │   6,50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С30   │  35   │     12AIII  │  1600  │     4     │   5,68   │    12AIII    │   6,4   │   7,41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 6AI     │   650  │    12     │   1,73   │    6AI       │   7,80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С31   │   4   │     6AI     │   170  │     9     │   0,33   │    6AI       │   3,21  │   2,13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│     6AI     │   420  │     4     │   0,37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С32   │  37   │     6AI     │   220  │    14     │   0,68   │    6AI       │   6,43  │   4,26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38   │     6AI     │   670  │     5     │   0,74   │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С33   │   7   │     6AI     │    90  │     2     │   0,04   │    6AI       │   0,18  │   0,37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   │     8AIII   │   420  │     2     │   0,33   │    8AIII     │   0,84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С34   │  40   │     6AI     │   145  │     2     │   0,06   │    6AI       │   0,29  │   1,25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   │     8AIII   │   420  │     2     │   0,33   │    8AIII     │   0,84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С35   │  40   │     6AI     │   145  │     2     │   0,06   │    6AI       │   0,29  │   0,58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   │     8AIII   │   660  │     2     │   0,52   │    8AIII     │   1,32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СП1   │  42   │     6AI     │  3000  │     1     │   0,67   │    6AI       │   3,00  │   0,67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СП2   │  43   │     6AI     │  3800  │     1     │   0,84   │    6AI       │   3,80  │   0,84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МН1   │  44   │     10AI    │   730  │     1     │   0,45   │    10AI      │   0,73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МН2   │  45   │     10AI    │   850  │     1     │   0,52   │    10AI      │   0,85  │   0,52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МН3   │  46   │     10AI    │   655  │     1     │   0,40   │    10AI      │   0,65  │   0,40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─┼────────┼───────────┼──────────┼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МН4   │  47   │     10AI    │   780  │     1     │   0,48   │    10AI      │   0,78  │   0,48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┴─────────────┴────────┴───────────┴──────────┴─────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9" w:name="sub_1003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1003"/>
      <w:bookmarkStart w:id="181" w:name="sub_1003"/>
      <w:bookmarkEnd w:id="1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Выборка стали на одну колонну под параболические лотки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кг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2" w:name="sub_10032"/>
      <w:bookmarkStart w:id="183" w:name="sub_193867332"/>
      <w:bookmarkEnd w:id="182"/>
      <w:bookmarkEnd w:id="18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03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10032"/>
      <w:bookmarkStart w:id="185" w:name="sub_193867332"/>
      <w:bookmarkEnd w:id="184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┬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                      Арматурные изделия                          │ Закладная деталь  │Всего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├───────────────────────────────────────────────────────────────┬─────┼─────────────┬─────┤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сталь                         │Итого│  Арматурная │Итого│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               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├─────────────────────────────────────────────────┬─────────────┤     ├─────────────┤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A-III                    │  Класс А-I  │     │  Класс А-I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├────────────┬──────────────────────────────┬─────┤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  │     │   по ГОСТ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  │      по ГОСТ 5.1459-72       │Итого│   5781-75   │     │   5781-75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5781-75  │                              │     │             │     │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├────────────┴──────────────────────────────┤     ├───────┬─────┤     ├─────────────┤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           │     │Диаметр│Итого│     │ Диаметр, мм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├────────────┬─────┬─────┬─────┬─────┬──────┤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мм  │     │     ├──────┬──────┤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│ 10  │ 12  │ 14  │ 16  │ 18   │     │       │     │     │  6   │  10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┼─────┼─────┼─────┼──────┼─────┼───────┼─────┼─────┼─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40.2.5-1│            │9,88 │  -  │     │  -  │  -   │10,91│  6,30 │ 6,30│17,21│ 0,67 │ 0,9  │1,57 │18,78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├─────┼─────┤     ├─────┼──────┼─────┤       │     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40.2.5-2│            │  -  │14,21│     │  -  │  -   │15,24│       │     │21,54│      │      │     │23,11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1,03     ├─────┼─────┤  -  ├─────┼──────┼─────┼───────┼─────┼─────┤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60.2.5-1│            │  -  │  -  │     │37,92│  -   │38,95│  9,35 │ 9,35│48,30│      │      │     │49,87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├─────┼─────┤     ├─────┼──────┼─────┤       │     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60.2.5-2│            │  -  │  -  │     │  -  │48,00 │49,03│       │     │58,38│      │      │     │59,95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┼─────┼─────┼─────┼──────┼─────┼───────┼─────┼─────┼─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40.3.7-1│            │9,88 │ 3,49│     │  -  │      │13,37│  9,47 │ 9,47│22,84│ 0,84 │ 1,04 │1,38 │24,82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├─────┼─────┤     ├─────┤      ├─────┤       │     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40.3.7-2│            │  -  │17,70│     │  -  │      │19,90│       │     │27,17│      │      │     │29,15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├─────┼─────┤  -  ├─────┤      ├─────┼───────┼─────┼─────┤      │      ├─────┼──────┤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60.3.7-1│            │  -  │     │     │37,92│      │41,41│ 11,24 │11,24│52,65│      │      │     │54,63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├─────┼─────┤     ├─────┤      ├─────┤       │     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 60.3.7-2│            │  -  │ 3,49│     │48,10│      │51,49│       │     │62,73│      │      │     │64,71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┴─────┴─────┴─────┴──────┴─────┴───────┴─────┴─────┴──────┴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6" w:name="sub_10031"/>
      <w:bookmarkStart w:id="187" w:name="sub_193868696"/>
      <w:bookmarkEnd w:id="186"/>
      <w:bookmarkEnd w:id="18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См. </w:t>
      </w:r>
      <w:hyperlink w:anchor="sub_100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10031"/>
      <w:bookmarkStart w:id="189" w:name="sub_193868696"/>
      <w:bookmarkEnd w:id="188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┬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                      Арматурные изделия                          │ Закладная деталь  │Всего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├───────────────────────────────────────────────────────────────┬─────┼─────────────┬─────┤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сталь                         │Итого│  Арматурная │Итого│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               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├─────────────────────────────────────────────────┬─────────────┤     ├─────────────┤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A-III                    │  Класс А-I  │     │  Класс А-I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├────────────┬──────────────────────────────┬─────┤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  │     │   по ГОСТ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  │      по ГОСТ 5.1459-72       │Итого│   5781-75   │     │   5781-75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5781-75  │                              │     │             │     │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├────────────┴──────────────────────────────┤     ├───────┬─────┤     ├─────────────┤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           │     │Диаметр│Итого│     │ Диаметр, мм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├────────────┬─────┬─────┬─────┬─────┬──────┤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мм  │     │     ├──────┬──────┤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│ 10  │ 12  │ 14  │ 16  │  18  │     │       │     │     │  6   │  10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┼─────┼─────┼─────┼──────┼─────┼───────┼─────┼─────┼─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К8.2.5-1  │            │1,75 │2,41 │     │     │      │ 4,49│       │     │ 5,35│      │      │     │  6,15│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      ├─────┼─────┤     │     │      ├─────┤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0,86  │ 0,86├─────┤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К8.2.5-2  │            │  -  │4,93 │     │     │      │ 5,26│       │     │ 6,12│      │      │     │  6,92│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├─────┼─────┤     │     │      ├─────┼───────┼─────┼─────┤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К13.2.5-1 │            │2,99 │2,41 │     │     │      │ 5,73│       │     │ 6,89│      │      │     │  7,69│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0,33    ├─────┼─────┤     │     │      ├─────┤ 1,16  │ 1,16├─────┤      │ 0,8  │0,8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К13.2.5-2 │            │  -  │6,71 │     │     │      │ 7,04│       │     │ 8,20│      │      │     │  9,00│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├─────┼─────┤     │     │      ├─────┼───────┼─────┼─────┤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К18.2.5-1 │            │4,22 │2,41 │     │     │      │ 6,96│       │     │ 8,51│      │      │     │  9,31│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      ├─────┼─────┤     │     │      ├─────┤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1,55├─────┤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К18.2.5-2 │            │  -  │8,48 │     │     │      │ 8,81│       │     │10,36│      │      │     │ 11,16│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├───────────┼────────────┼─────┼─────┼─────┼─────┼──────┼─────┼───────┼─────┼─────┤      ├──────┼─────┼──────┤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К28.2.5-1 │            │     │9,62 │  -  │  -  │   -  │ 1,03│       │     │13,85│      │      │     │ 14,81│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      │     ├─────┼─────┼─────┼──────┼─────┤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2,82  │ 2,82├─────┤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К28.2.5-2 │            │     │  -  │13,0 │  -  │   -  │14,41│       │     │17,23│      │      │     │ 18,19│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│     ├─────┼─────┼─────┼──────┼─────┼───────┼─────┼─────┤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К38.2.5-1 │            │     │  -  │17,96│  -  │   -  │19,37│       │     │22,91│      │      │     │ 23,37│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1,41    │     ├─────┼─────┼─────┼──────┼─────┤ 3,54  │ 3,54├─────┤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К38.2.5-2 │            │     │  -  │  -  │23,45│   -  │24,86│       │     │28,40│      │      │     │ 29,36│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├───────────┤            │     ├─────┼─────┼─────┼──────┼─────┼───────┼─────┼─────┤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К48.2.5-1 │            │     │  -  │  -  │29,77│   -  │31,18│       │     │35,44│      │      │     │ 36,40│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      │     ├─────┼─────┼─────┼──────┼─────┤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4,26  │ 4,26├─────┤      │ 0,96 │0,96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К48.2.5-2 │            │     │  -  │  -  │  -  │37,688│39,09│       │     │43,35│      │      │     │ 44,31│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├───────────┼────────────┼─────┼─────┼─────┼─────┼──────┼─────┼───────┼─────┼─────┤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К12.2.7-1 │            │2,71 │3,66 │     │     │      │ 6,89│       │     │ 8,56│      │      │     │  9,51│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      ├─────┼─────┤     │     │      ├─────┤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1,67  │ 1,67├─────┤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К12.2.7-2 │            │  -  │7,57 │     │     │      │ 8,09│       │     │ 9,57│      │      │     │ 10,53│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0,52    ├─────┼─────┤     │     │      ├─────┼───────┼─────┼─────┤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К17.2.7-1 │            │3,95 │3,66 │     │     │      │ 8,13│       │     │10,10│      │      │     │ 11,06│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├───────────┤            ├─────┼─────┤     │     │      ├─────┤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1,97  │ 1,97├─────┤      │      │     ├──────┤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К17.2.7-2 │            │  -  │9,34 │     │     │      │ 9,86│       │     │11,83│      │      │     │ 12,79│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┴─────┴─────┴─────┴──────┴─────┴───────┴─────┴─────┴──────┴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0" w:name="sub_2000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1" w:name="sub_2000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2" w:name="sub_2001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2001"/>
      <w:bookmarkStart w:id="194" w:name="sub_2001"/>
      <w:bookmarkEnd w:id="1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Расстояния между опорами при испытании колонн на контрольную нагрузку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Типоразмер колонны │  Расстояние до конца с  │Расстояние между опорами│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оголовником l_1     │            l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СК40.2.5       │           600           │          2600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СК60.2.5       │           900           │          3900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СК40.3.7       │           600           │          2600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СК60.3.7       │           900           │          3900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К28.2.5        │           410           │          1790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К38.2.5        │           560           │          2440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К48.2.5        │           710           │          3090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2002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2002"/>
      <w:bookmarkStart w:id="197" w:name="sub_2002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Величины контрольных нагрузок на колонны по проверке прочности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┌───────────────────┬───────────────────┬──────────────────┬────────────┐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колонны    │    Разрушающая    │  Марка колонны   │Разрушающая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нагрузка, кН   │                  │нагрузка, кН│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(кгс)       │                  │   (кгс)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├───────────────────┼───────────────────┼──────────────────┼────────────┤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СК40.2.5-1      │     15 (1500)     │   СК60.3.7-2     │  38 (3800)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СК40.2.5-2      │     23 (2300)     │   К28.2.5-1      │  30 (3000)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СК60.2.5-1      │     22 (2200)     │   К28.2.5-2      │  39 (3900)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СК60.2.5-2      │     26 (2600)     │   К38.2.5-1      │  28 (2800)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СК40.3.7-1      │     20 (2000)     │   К38.2.5-2      │  35 (3500)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СК40.3.7-2      │     28 (2800)     │   К48.2.5-1      │  28 (2800)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СК60.3.7-1      │     31 (3100)     │   К48.2.5-2      │  34 (3400)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└───────────────────┴───────────────────┴──────────────────┴────────────┘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2007-02-10T20:56:00Z</dcterms:created>
  <dc:creator>Виктор</dc:creator>
  <dc:description/>
  <dc:language>ru-RU</dc:language>
  <cp:lastModifiedBy>Виктор</cp:lastModifiedBy>
  <dcterms:modified xsi:type="dcterms:W3CDTF">2007-02-10T20:56:00Z</dcterms:modified>
  <cp:revision>2</cp:revision>
  <dc:subject/>
  <dc:title/>
</cp:coreProperties>
</file>