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23289-94</w:t>
        <w:br/>
        <w:t>"Арматура санитарно-техническая водосливная. Технические условия"</w:t>
        <w:br/>
        <w:t>(введен постановлением Минстроя РФ от 9 октября 1995 г. N 18-91)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Waste water drain sanitary accessories. </w:t>
      </w:r>
      <w:r>
        <w:rPr>
          <w:rFonts w:cs="Arial" w:ascii="Arial" w:hAnsi="Arial"/>
          <w:b/>
          <w:bCs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1996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23289-78, ГОСТ 23412-79, ГОСТ 4.231-84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 Типы и основные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 Общие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5.1. Изготовление  арматуры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5.2. Характеристики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5.3. Требования к сырью, материалам и комплектующим изделиям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5.4. Комплектность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5.5. Маркировка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5.6. Упаковка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8. 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9.  Указания по монтажу и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10.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А. Номенклатура  показателей качества  санитарно-технической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водосливной арматуры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Б. Перечень     материалов     для              изготовления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санитарно-технической водосливной арматуры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Настоящий стандарт распространяется на арматуру санитарно-техническую водосливную: </w:t>
      </w: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сифоны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03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выпуски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04">
        <w:r>
          <w:rPr>
            <w:rStyle w:val="Style15"/>
            <w:rFonts w:cs="Arial" w:ascii="Arial" w:hAnsi="Arial"/>
            <w:sz w:val="20"/>
            <w:szCs w:val="20"/>
            <w:u w:val="single"/>
          </w:rPr>
          <w:t>переливы</w:t>
        </w:r>
      </w:hyperlink>
      <w:r>
        <w:rPr>
          <w:rFonts w:cs="Arial" w:ascii="Arial" w:hAnsi="Arial"/>
          <w:sz w:val="20"/>
          <w:szCs w:val="20"/>
        </w:rPr>
        <w:t xml:space="preserve"> и т.д. (далее - арматуру), предназначенную для отведения в канализационную сеть сточных вод из санитарно-технических приборов (ванн, душевых поддонов, умывальников, моек, раковин, бидэ), устанавливаемых в зданиях различного назначения.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Обязательные требования к качеству арматуры изложены в пунктах </w:t>
      </w:r>
      <w:hyperlink w:anchor="sub_41">
        <w:r>
          <w:rPr>
            <w:rStyle w:val="Style15"/>
            <w:rFonts w:cs="Arial" w:ascii="Arial" w:hAnsi="Arial"/>
            <w:sz w:val="20"/>
            <w:szCs w:val="20"/>
            <w:u w:val="single"/>
          </w:rPr>
          <w:t>4.1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21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5.2.1-5.2.20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9.032-74 ЕСЗКС Покрытия лакокрасочные. Группы. Технические требования и обозначения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9.301-86 ЕСЗКС Покрытия металлические и неметаллические.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9.302-88 ЕСЗКС Покрытия металлические и неметаллические неорганические. Методы контроля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9.303-84 ЕСЗКС Покрытия металлические и неметаллические неорганические. Общие требования к выбору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9.306-85 ЕСЗКС Покрытия металлические и неметаллические неорганические. Обозначения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166-89 Штангенциркули.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380-88 Сталь углеродистая обыкновенного качества. Марки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" w:name="sub_58780400"/>
      <w:bookmarkEnd w:id="6"/>
      <w:r>
        <w:rPr>
          <w:rFonts w:cs="Arial" w:ascii="Arial" w:hAnsi="Arial"/>
          <w:i/>
          <w:iCs/>
          <w:sz w:val="20"/>
          <w:szCs w:val="20"/>
        </w:rPr>
        <w:t>Взамен ГОСТ 380-88 постановлением Госстандарта РФ от 2 июня 1997 г. N 205 с 1 января 1998 г. введен в действие ГОСТ 380-94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" w:name="sub_58780400"/>
      <w:bookmarkStart w:id="8" w:name="sub_58780400"/>
      <w:bookmarkEnd w:id="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494-90 Трубы латунные.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1412-85 Чугун с пластинчатым графитом для отливок. Марки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2226-88 Мешки бумажные.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2689-54 Допуски и посадки размеров св. 500 и до 10000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2991-85 Ящики дощатые неразборные для грузов массой до 500 кг.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3262-75 Трубы стальные водогазопроводные.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5582-75 Прокат тонколистовой коррозионностойкий жаростойкий и жаропрочный.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5631-79 Лак БТ-577 и краска БТ-177.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6357-81 Основные нормы взаимозаменяемости. Резьба трубная цилиндрическая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7338-90 Пластины резиновые и резинотканевые.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7933-89 Картон для потребительской тары.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8433-81 Вещества вспомогательные ОП-7 и ОП-10.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9833-73 Кольца резиновые уплотнительные круглого сечения для гидравлических и пневматических устройств. Конструкция и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10354-82 Пленка полиэтиленовая.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11710-66 Допуски и посадки деталей из пластмасс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14192-77 Маркировка грузов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58782404"/>
      <w:bookmarkEnd w:id="9"/>
      <w:r>
        <w:rPr>
          <w:rFonts w:cs="Arial" w:ascii="Arial" w:hAnsi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" w:name="sub_58782404"/>
      <w:bookmarkStart w:id="11" w:name="sub_58782404"/>
      <w:bookmarkEnd w:id="1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15527-70 Сплавы медно-цинковые (латуни), обрабатываемые давлением. Марки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15846-79 Продукция, отправляемая в районы Крайнего Севера и труднодоступные районы. Упаковка, маркировка, транспортирование и хранение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15897-79 Нить полиамидная для технических тканей.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16093-81 Основные нормы взаимозаменяемости. Резьба метрическая. Допуски. Посадки с зазором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16337-77 Полиэтилен высокого давления.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16338-85 Полиэтилен низкого давления.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17711-93 Сплавы медно-цинковые (латуни) литейные. Марки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22689.2-89 Трубы полиэтиленовые канализационные и фасонные части к ним. Конструкция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24705-81 Основные нормы взаимозаменяемости. Резьба метрическая. Основные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26996-86 Полипропилен и сополимеры полипропилена.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" w:name="sub_300"/>
      <w:bookmarkEnd w:id="12"/>
      <w:r>
        <w:rPr>
          <w:rFonts w:cs="Arial" w:ascii="Arial" w:hAnsi="Arial"/>
          <w:b/>
          <w:bCs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" w:name="sub_300"/>
      <w:bookmarkStart w:id="14" w:name="sub_300"/>
      <w:bookmarkEnd w:id="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следующие термины с соответствующими определениями.</w:t>
      </w:r>
    </w:p>
    <w:p>
      <w:pPr>
        <w:pStyle w:val="Normal"/>
        <w:autoSpaceDE w:val="false"/>
        <w:ind w:firstLine="720"/>
        <w:jc w:val="both"/>
        <w:rPr/>
      </w:pPr>
      <w:bookmarkStart w:id="15" w:name="sub_301"/>
      <w:bookmarkEnd w:id="15"/>
      <w:r>
        <w:rPr>
          <w:rFonts w:cs="Arial" w:ascii="Arial" w:hAnsi="Arial"/>
          <w:b/>
          <w:bCs/>
          <w:sz w:val="20"/>
          <w:szCs w:val="20"/>
        </w:rPr>
        <w:t>Сифон</w:t>
      </w:r>
      <w:r>
        <w:rPr>
          <w:rFonts w:cs="Arial" w:ascii="Arial" w:hAnsi="Arial"/>
          <w:sz w:val="20"/>
          <w:szCs w:val="20"/>
        </w:rPr>
        <w:t xml:space="preserve"> - узел водосливной арматуры для образования и сохранения гидравлического затвора.</w:t>
      </w:r>
    </w:p>
    <w:p>
      <w:pPr>
        <w:pStyle w:val="Normal"/>
        <w:autoSpaceDE w:val="false"/>
        <w:ind w:firstLine="720"/>
        <w:jc w:val="both"/>
        <w:rPr/>
      </w:pPr>
      <w:bookmarkStart w:id="16" w:name="sub_301"/>
      <w:bookmarkStart w:id="17" w:name="sub_302"/>
      <w:bookmarkEnd w:id="16"/>
      <w:bookmarkEnd w:id="17"/>
      <w:r>
        <w:rPr>
          <w:rFonts w:cs="Arial" w:ascii="Arial" w:hAnsi="Arial"/>
          <w:b/>
          <w:bCs/>
          <w:sz w:val="20"/>
          <w:szCs w:val="20"/>
        </w:rPr>
        <w:t>Гидравлический затвор</w:t>
      </w:r>
      <w:r>
        <w:rPr>
          <w:rFonts w:cs="Arial" w:ascii="Arial" w:hAnsi="Arial"/>
          <w:sz w:val="20"/>
          <w:szCs w:val="20"/>
        </w:rPr>
        <w:t xml:space="preserve"> - столб воды в сифоне, перекрывающий его проходной канал.</w:t>
      </w:r>
    </w:p>
    <w:p>
      <w:pPr>
        <w:pStyle w:val="Normal"/>
        <w:autoSpaceDE w:val="false"/>
        <w:ind w:firstLine="720"/>
        <w:jc w:val="both"/>
        <w:rPr/>
      </w:pPr>
      <w:bookmarkStart w:id="18" w:name="sub_302"/>
      <w:bookmarkStart w:id="19" w:name="sub_303"/>
      <w:bookmarkEnd w:id="18"/>
      <w:bookmarkEnd w:id="19"/>
      <w:r>
        <w:rPr>
          <w:rFonts w:cs="Arial" w:ascii="Arial" w:hAnsi="Arial"/>
          <w:b/>
          <w:bCs/>
          <w:sz w:val="20"/>
          <w:szCs w:val="20"/>
        </w:rPr>
        <w:t>Выпуск</w:t>
      </w:r>
      <w:r>
        <w:rPr>
          <w:rFonts w:cs="Arial" w:ascii="Arial" w:hAnsi="Arial"/>
          <w:sz w:val="20"/>
          <w:szCs w:val="20"/>
        </w:rPr>
        <w:t xml:space="preserve"> - узел водосливной арматуры, предназначенный для приема сточной воды из санитарно-технического прибора.</w:t>
      </w:r>
    </w:p>
    <w:p>
      <w:pPr>
        <w:pStyle w:val="Normal"/>
        <w:autoSpaceDE w:val="false"/>
        <w:ind w:firstLine="720"/>
        <w:jc w:val="both"/>
        <w:rPr/>
      </w:pPr>
      <w:bookmarkStart w:id="20" w:name="sub_303"/>
      <w:bookmarkStart w:id="21" w:name="sub_304"/>
      <w:bookmarkEnd w:id="20"/>
      <w:bookmarkEnd w:id="21"/>
      <w:r>
        <w:rPr>
          <w:rFonts w:cs="Arial" w:ascii="Arial" w:hAnsi="Arial"/>
          <w:b/>
          <w:bCs/>
          <w:sz w:val="20"/>
          <w:szCs w:val="20"/>
        </w:rPr>
        <w:t>Перелив</w:t>
      </w:r>
      <w:r>
        <w:rPr>
          <w:rFonts w:cs="Arial" w:ascii="Arial" w:hAnsi="Arial"/>
          <w:sz w:val="20"/>
          <w:szCs w:val="20"/>
        </w:rPr>
        <w:t xml:space="preserve"> - узел водосливной арматуры, предназначенный для слива излишней воды из санитарно-технического прибора при достижении в нем максимального уровня воды.</w:t>
      </w:r>
    </w:p>
    <w:p>
      <w:pPr>
        <w:pStyle w:val="Normal"/>
        <w:autoSpaceDE w:val="false"/>
        <w:ind w:firstLine="720"/>
        <w:jc w:val="both"/>
        <w:rPr/>
      </w:pPr>
      <w:bookmarkStart w:id="22" w:name="sub_304"/>
      <w:bookmarkStart w:id="23" w:name="sub_305"/>
      <w:bookmarkEnd w:id="22"/>
      <w:bookmarkEnd w:id="23"/>
      <w:r>
        <w:rPr>
          <w:rFonts w:cs="Arial" w:ascii="Arial" w:hAnsi="Arial"/>
          <w:b/>
          <w:bCs/>
          <w:sz w:val="20"/>
          <w:szCs w:val="20"/>
        </w:rPr>
        <w:t>Пропускная способность</w:t>
      </w:r>
      <w:r>
        <w:rPr>
          <w:rFonts w:cs="Arial" w:ascii="Arial" w:hAnsi="Arial"/>
          <w:sz w:val="20"/>
          <w:szCs w:val="20"/>
        </w:rPr>
        <w:t xml:space="preserve"> - расход воды через водосливную арматуру при незатопленной воронке выпуска.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305"/>
      <w:bookmarkStart w:id="25" w:name="sub_305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6" w:name="sub_400"/>
      <w:bookmarkEnd w:id="26"/>
      <w:r>
        <w:rPr>
          <w:rFonts w:cs="Arial" w:ascii="Arial" w:hAnsi="Arial"/>
          <w:b/>
          <w:bCs/>
          <w:sz w:val="20"/>
          <w:szCs w:val="20"/>
        </w:rPr>
        <w:t>4. Типы и основные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7" w:name="sub_400"/>
      <w:bookmarkStart w:id="28" w:name="sub_400"/>
      <w:bookmarkEnd w:id="2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9" w:name="sub_41"/>
      <w:bookmarkEnd w:id="29"/>
      <w:r>
        <w:rPr>
          <w:rFonts w:cs="Arial" w:ascii="Arial" w:hAnsi="Arial"/>
          <w:sz w:val="20"/>
          <w:szCs w:val="20"/>
        </w:rPr>
        <w:t xml:space="preserve">4.1 Типы, основные размеры арматуры должны соответствовать указанным в таблице 1 и на </w:t>
      </w:r>
      <w:hyperlink w:anchor="sub_401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рисунках 1-6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41"/>
      <w:bookmarkStart w:id="31" w:name="sub_41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" w:name="sub_10"/>
      <w:bookmarkEnd w:id="32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10"/>
      <w:bookmarkStart w:id="34" w:name="sub_10"/>
      <w:bookmarkEnd w:id="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Типы  │                    Наименование                    │ Номер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сифонов │                                                    │рисунка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СБУ   │</w:t>
      </w:r>
      <w:hyperlink w:anchor="sub_3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Сифон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бутылочный  унифицированный  с     </w:t>
      </w:r>
      <w:hyperlink w:anchor="sub_30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выпуском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вертикальным   или   горизонтальным      отводом для│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умывальников, моек, раковин, бидэ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СБУ2  │То же, для умывальников и моек с двумя чашами  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СТУ   │Сифон   трубный    с    унифицированным    выпуском,│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горизонтальным   или   вертикальным      отводом для│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умывальников, моек, раковин, бидэ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СТУ2  │То же, для умывальников и моек с двумя чашами   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СВПГ  │Сифон с выпуском и </w:t>
      </w:r>
      <w:hyperlink w:anchor="sub_30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переливом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для  ванн  и  глубоких│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душевых поддонов      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СПМ   │Сифон с выпуском для мелких душевых поддонов    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5" w:name="sub_42"/>
      <w:bookmarkEnd w:id="35"/>
      <w:r>
        <w:rPr>
          <w:rFonts w:cs="Arial" w:ascii="Arial" w:hAnsi="Arial"/>
          <w:sz w:val="20"/>
          <w:szCs w:val="20"/>
        </w:rPr>
        <w:t xml:space="preserve">4.2 Условное обозначение </w:t>
      </w: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сифонов</w:t>
        </w:r>
      </w:hyperlink>
      <w:r>
        <w:rPr>
          <w:rFonts w:cs="Arial" w:ascii="Arial" w:hAnsi="Arial"/>
          <w:sz w:val="20"/>
          <w:szCs w:val="20"/>
        </w:rPr>
        <w:t xml:space="preserve"> для применения в технической документации и при заказе должно состоять из слова "Сифон", названия материала, обозначения типа сифона, а для бутылочных и трубных пластмассовых сифонов - из букв "в" или "г", характеризующих вид отвода (вертикальный или горизонтальный), и обозначения настоящего стандарта.</w:t>
      </w:r>
    </w:p>
    <w:p>
      <w:pPr>
        <w:pStyle w:val="Normal"/>
        <w:autoSpaceDE w:val="false"/>
        <w:ind w:firstLine="720"/>
        <w:jc w:val="both"/>
        <w:rPr/>
      </w:pPr>
      <w:bookmarkStart w:id="36" w:name="sub_42"/>
      <w:bookmarkEnd w:id="36"/>
      <w:r>
        <w:rPr>
          <w:rFonts w:cs="Arial" w:ascii="Arial" w:hAnsi="Arial"/>
          <w:sz w:val="20"/>
          <w:szCs w:val="20"/>
        </w:rPr>
        <w:t xml:space="preserve">Пример условного обозначения сифона бутылочного пластмассового с унифицированным </w:t>
      </w:r>
      <w:hyperlink w:anchor="sub_303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выпуском</w:t>
        </w:r>
      </w:hyperlink>
      <w:r>
        <w:rPr>
          <w:rFonts w:cs="Arial" w:ascii="Arial" w:hAnsi="Arial"/>
          <w:sz w:val="20"/>
          <w:szCs w:val="20"/>
        </w:rPr>
        <w:t xml:space="preserve"> и вертикальным отводом для умывальников, моек, раковин, бидэ, изготавливаемого в соответствии с требованиями настоящего стандарта: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Сифон пластмассовый СБУв ГОСТ 23289-94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5320665" cy="55721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7" w:name="sub_401"/>
      <w:bookmarkEnd w:id="37"/>
      <w:r>
        <w:rPr>
          <w:rFonts w:cs="Arial" w:ascii="Arial" w:hAnsi="Arial"/>
          <w:sz w:val="20"/>
          <w:szCs w:val="20"/>
        </w:rPr>
        <w:t>"Рисунок 1. Сифон бутылочный унифицированный с выпуском и вертикальным или горизонтальным отводом для умывальников, моек, раковин, бидэ (тип СБУ)"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8" w:name="sub_401"/>
      <w:bookmarkEnd w:id="3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23740" cy="55721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9" w:name="sub_402"/>
      <w:bookmarkEnd w:id="39"/>
      <w:r>
        <w:rPr>
          <w:rFonts w:cs="Arial" w:ascii="Arial" w:hAnsi="Arial"/>
          <w:sz w:val="20"/>
          <w:szCs w:val="20"/>
        </w:rPr>
        <w:t>"Рисунок 2. Сифон бутылочный унифицированный с выпуском и вертикальным или горизонтальным отводом для умывальников и моек с двумя чашами (тип СБУ2)"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0" w:name="sub_402"/>
      <w:bookmarkEnd w:id="4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233285" cy="557212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1" w:name="sub_403"/>
      <w:bookmarkEnd w:id="41"/>
      <w:r>
        <w:rPr>
          <w:rFonts w:cs="Arial" w:ascii="Arial" w:hAnsi="Arial"/>
          <w:sz w:val="20"/>
          <w:szCs w:val="20"/>
        </w:rPr>
        <w:t>"Рисунок 3. Сифон трубный с унифицированным выпуском, вертикальным или горизонтальным отводом для умывальников, моек, раковин, бидэ (тип СТУ)"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2" w:name="sub_403"/>
      <w:bookmarkEnd w:id="4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429375" cy="557212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3" w:name="sub_404"/>
      <w:bookmarkEnd w:id="43"/>
      <w:r>
        <w:rPr>
          <w:rFonts w:cs="Arial" w:ascii="Arial" w:hAnsi="Arial"/>
          <w:sz w:val="20"/>
          <w:szCs w:val="20"/>
        </w:rPr>
        <w:t>"Рисунок 4. Сифон трубный с унифицированным выпуском, вертикальным или горизонтальным отводом для умывальников и моек с двумя чашами (тип СТУ2)"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404"/>
      <w:bookmarkStart w:id="45" w:name="sub_404"/>
      <w:bookmarkEnd w:id="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6" w:name="sub_500"/>
      <w:bookmarkEnd w:id="46"/>
      <w:r>
        <w:rPr>
          <w:rFonts w:cs="Arial" w:ascii="Arial" w:hAnsi="Arial"/>
          <w:b/>
          <w:bCs/>
          <w:sz w:val="20"/>
          <w:szCs w:val="20"/>
        </w:rPr>
        <w:t>5. Общие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7" w:name="sub_500"/>
      <w:bookmarkStart w:id="48" w:name="sub_500"/>
      <w:bookmarkEnd w:id="4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9" w:name="sub_51"/>
      <w:bookmarkEnd w:id="49"/>
      <w:r>
        <w:rPr>
          <w:rFonts w:cs="Arial" w:ascii="Arial" w:hAnsi="Arial"/>
          <w:sz w:val="20"/>
          <w:szCs w:val="20"/>
        </w:rPr>
        <w:t xml:space="preserve">5.1 Арматуру следует изготавливать в соответствии с требованиями настоящего стандарта и по технической документации на арматуру конкретных типов. При разработке конструкторской и технологической документации на изделия конкретных типов необходимо применять показатели качества, указанные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51"/>
      <w:bookmarkStart w:id="51" w:name="sub_52"/>
      <w:bookmarkEnd w:id="50"/>
      <w:bookmarkEnd w:id="51"/>
      <w:r>
        <w:rPr>
          <w:rFonts w:cs="Arial" w:ascii="Arial" w:hAnsi="Arial"/>
          <w:b/>
          <w:bCs/>
          <w:sz w:val="20"/>
          <w:szCs w:val="20"/>
        </w:rPr>
        <w:t>5.2 Характеристики</w:t>
      </w:r>
    </w:p>
    <w:p>
      <w:pPr>
        <w:pStyle w:val="Normal"/>
        <w:autoSpaceDE w:val="false"/>
        <w:ind w:firstLine="720"/>
        <w:jc w:val="both"/>
        <w:rPr/>
      </w:pPr>
      <w:bookmarkStart w:id="52" w:name="sub_52"/>
      <w:bookmarkStart w:id="53" w:name="sub_521"/>
      <w:bookmarkEnd w:id="52"/>
      <w:bookmarkEnd w:id="53"/>
      <w:r>
        <w:rPr>
          <w:rFonts w:cs="Arial" w:ascii="Arial" w:hAnsi="Arial"/>
          <w:sz w:val="20"/>
          <w:szCs w:val="20"/>
        </w:rPr>
        <w:t xml:space="preserve">5.2.1 </w:t>
      </w:r>
      <w:hyperlink w:anchor="sub_305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Пропускная способность</w:t>
        </w:r>
      </w:hyperlink>
      <w:r>
        <w:rPr>
          <w:rFonts w:cs="Arial" w:ascii="Arial" w:hAnsi="Arial"/>
          <w:sz w:val="20"/>
          <w:szCs w:val="20"/>
        </w:rPr>
        <w:t xml:space="preserve"> арматуры должна быть не менее: л/с:</w:t>
      </w:r>
    </w:p>
    <w:p>
      <w:pPr>
        <w:pStyle w:val="Normal"/>
        <w:autoSpaceDE w:val="false"/>
        <w:ind w:firstLine="720"/>
        <w:jc w:val="both"/>
        <w:rPr/>
      </w:pPr>
      <w:bookmarkStart w:id="54" w:name="sub_521"/>
      <w:bookmarkEnd w:id="54"/>
      <w:r>
        <w:rPr>
          <w:rFonts w:cs="Arial" w:ascii="Arial" w:hAnsi="Arial"/>
          <w:sz w:val="20"/>
          <w:szCs w:val="20"/>
        </w:rPr>
        <w:t xml:space="preserve">0,15 - </w:t>
      </w:r>
      <w:hyperlink w:anchor="sub_303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выпуск</w:t>
        </w:r>
      </w:hyperlink>
      <w:r>
        <w:rPr>
          <w:rFonts w:cs="Arial" w:ascii="Arial" w:hAnsi="Arial"/>
          <w:sz w:val="20"/>
          <w:szCs w:val="20"/>
        </w:rPr>
        <w:t xml:space="preserve"> с </w:t>
      </w: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сифоном</w:t>
        </w:r>
      </w:hyperlink>
      <w:r>
        <w:rPr>
          <w:rFonts w:cs="Arial" w:ascii="Arial" w:hAnsi="Arial"/>
          <w:sz w:val="20"/>
          <w:szCs w:val="20"/>
        </w:rPr>
        <w:t xml:space="preserve"> для умывальников, моек, раковин, бидэ;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0,25 - выпуск с сифоном для ванн и душевых поддонов, </w:t>
      </w:r>
      <w:hyperlink w:anchor="sub_304">
        <w:r>
          <w:rPr>
            <w:rStyle w:val="Style15"/>
            <w:rFonts w:cs="Arial" w:ascii="Arial" w:hAnsi="Arial"/>
            <w:sz w:val="20"/>
            <w:szCs w:val="20"/>
            <w:u w:val="single"/>
          </w:rPr>
          <w:t>перелив</w:t>
        </w:r>
      </w:hyperlink>
      <w:r>
        <w:rPr>
          <w:rFonts w:cs="Arial" w:ascii="Arial" w:hAnsi="Arial"/>
          <w:sz w:val="20"/>
          <w:szCs w:val="20"/>
        </w:rPr>
        <w:t xml:space="preserve"> для умывальников и моек;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0,35 - перелив для ванн и глубоких душевых поддонов.</w:t>
      </w:r>
    </w:p>
    <w:p>
      <w:pPr>
        <w:pStyle w:val="Normal"/>
        <w:autoSpaceDE w:val="false"/>
        <w:ind w:firstLine="720"/>
        <w:jc w:val="both"/>
        <w:rPr/>
      </w:pPr>
      <w:bookmarkStart w:id="55" w:name="sub_522"/>
      <w:bookmarkEnd w:id="55"/>
      <w:r>
        <w:rPr>
          <w:rFonts w:cs="Arial" w:ascii="Arial" w:hAnsi="Arial"/>
          <w:sz w:val="20"/>
          <w:szCs w:val="20"/>
        </w:rPr>
        <w:t xml:space="preserve">5.2.2 Высота </w:t>
      </w:r>
      <w:hyperlink w:anchor="sub_302">
        <w:r>
          <w:rPr>
            <w:rStyle w:val="Style15"/>
            <w:rFonts w:cs="Arial" w:ascii="Arial" w:hAnsi="Arial"/>
            <w:sz w:val="20"/>
            <w:szCs w:val="20"/>
            <w:u w:val="single"/>
          </w:rPr>
          <w:t>гидравлического затвора</w:t>
        </w:r>
      </w:hyperlink>
      <w:r>
        <w:rPr>
          <w:rFonts w:cs="Arial" w:ascii="Arial" w:hAnsi="Arial"/>
          <w:sz w:val="20"/>
          <w:szCs w:val="20"/>
        </w:rPr>
        <w:t xml:space="preserve"> в сифонах для умывальников, моек, раковин, бидэ должна быть не менее 60 мм, в сифонах для ванн и душевых поддонов - не менее 55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522"/>
      <w:bookmarkStart w:id="57" w:name="sub_523"/>
      <w:bookmarkEnd w:id="56"/>
      <w:bookmarkEnd w:id="57"/>
      <w:r>
        <w:rPr>
          <w:rFonts w:cs="Arial" w:ascii="Arial" w:hAnsi="Arial"/>
          <w:sz w:val="20"/>
          <w:szCs w:val="20"/>
        </w:rPr>
        <w:t>5.2.3 Крышки переливов и выпуски должны иметь встроенные решетки для предотвращения засорения сифонов.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523"/>
      <w:bookmarkStart w:id="59" w:name="sub_524"/>
      <w:bookmarkEnd w:id="58"/>
      <w:bookmarkEnd w:id="59"/>
      <w:r>
        <w:rPr>
          <w:rFonts w:cs="Arial" w:ascii="Arial" w:hAnsi="Arial"/>
          <w:sz w:val="20"/>
          <w:szCs w:val="20"/>
        </w:rPr>
        <w:t>5.2.4 Свободное проходное сечение выпускного патрубка сифона должно быть больше свободного проходного сечения выпуска.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524"/>
      <w:bookmarkStart w:id="61" w:name="sub_525"/>
      <w:bookmarkEnd w:id="60"/>
      <w:bookmarkEnd w:id="61"/>
      <w:r>
        <w:rPr>
          <w:rFonts w:cs="Arial" w:ascii="Arial" w:hAnsi="Arial"/>
          <w:sz w:val="20"/>
          <w:szCs w:val="20"/>
        </w:rPr>
        <w:t>5.2.5 Конструкция сифона должна обеспечивать возможность монтажа и демонтажа деталей, предусмотренных для прочистки, преимущественно без применения инструментов.</w:t>
      </w:r>
    </w:p>
    <w:p>
      <w:pPr>
        <w:pStyle w:val="Normal"/>
        <w:autoSpaceDE w:val="false"/>
        <w:ind w:firstLine="720"/>
        <w:jc w:val="both"/>
        <w:rPr/>
      </w:pPr>
      <w:bookmarkStart w:id="62" w:name="sub_525"/>
      <w:bookmarkStart w:id="63" w:name="sub_526"/>
      <w:bookmarkEnd w:id="62"/>
      <w:bookmarkEnd w:id="63"/>
      <w:r>
        <w:rPr>
          <w:rFonts w:cs="Arial" w:ascii="Arial" w:hAnsi="Arial"/>
          <w:sz w:val="20"/>
          <w:szCs w:val="20"/>
        </w:rPr>
        <w:t xml:space="preserve">5.2.6 Бутылочные </w:t>
      </w: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сифоны</w:t>
        </w:r>
      </w:hyperlink>
      <w:r>
        <w:rPr>
          <w:rFonts w:cs="Arial" w:ascii="Arial" w:hAnsi="Arial"/>
          <w:sz w:val="20"/>
          <w:szCs w:val="20"/>
        </w:rPr>
        <w:t xml:space="preserve"> должны обеспечивать возможность вертикального перемещения их отводов относительно </w:t>
      </w:r>
      <w:hyperlink w:anchor="sub_303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выпуска</w:t>
        </w:r>
      </w:hyperlink>
      <w:r>
        <w:rPr>
          <w:rFonts w:cs="Arial" w:ascii="Arial" w:hAnsi="Arial"/>
          <w:sz w:val="20"/>
          <w:szCs w:val="20"/>
        </w:rPr>
        <w:t>, а трубные - возможность поворота отвода для изменения расстояния между его осью и осью выпуска.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526"/>
      <w:bookmarkEnd w:id="6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277360" cy="557212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5" w:name="sub_501"/>
      <w:bookmarkEnd w:id="65"/>
      <w:r>
        <w:rPr>
          <w:rFonts w:cs="Arial" w:ascii="Arial" w:hAnsi="Arial"/>
          <w:sz w:val="20"/>
          <w:szCs w:val="20"/>
        </w:rPr>
        <w:t>"Рисунок 5. Сифон с выпуском и переливом для ванн и глубоких душевых поддонов (тип СВПГ)"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6" w:name="sub_501"/>
      <w:bookmarkEnd w:id="6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814695" cy="5572125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7" w:name="sub_502"/>
      <w:bookmarkEnd w:id="67"/>
      <w:r>
        <w:rPr>
          <w:rFonts w:cs="Arial" w:ascii="Arial" w:hAnsi="Arial"/>
          <w:sz w:val="20"/>
          <w:szCs w:val="20"/>
        </w:rPr>
        <w:t>"Рисунок 6. Сифон с выпуском для мелких душевых поддонов (тип СПМ)"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502"/>
      <w:bookmarkStart w:id="69" w:name="sub_502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0" w:name="sub_527"/>
      <w:bookmarkEnd w:id="70"/>
      <w:r>
        <w:rPr>
          <w:rFonts w:cs="Arial" w:ascii="Arial" w:hAnsi="Arial"/>
          <w:sz w:val="20"/>
          <w:szCs w:val="20"/>
        </w:rPr>
        <w:t xml:space="preserve">5.2.7 Отвод </w:t>
      </w: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сифона</w:t>
        </w:r>
      </w:hyperlink>
      <w:r>
        <w:rPr>
          <w:rFonts w:cs="Arial" w:ascii="Arial" w:hAnsi="Arial"/>
          <w:sz w:val="20"/>
          <w:szCs w:val="20"/>
        </w:rPr>
        <w:t xml:space="preserve"> для ванн и глубоких душевых поддонов должен обеспечивать возможность поворота его под трубой </w:t>
      </w:r>
      <w:hyperlink w:anchor="sub_304">
        <w:r>
          <w:rPr>
            <w:rStyle w:val="Style15"/>
            <w:rFonts w:cs="Arial" w:ascii="Arial" w:hAnsi="Arial"/>
            <w:sz w:val="20"/>
            <w:szCs w:val="20"/>
            <w:u w:val="single"/>
          </w:rPr>
          <w:t>перелива</w:t>
        </w:r>
      </w:hyperlink>
      <w:r>
        <w:rPr>
          <w:rFonts w:cs="Arial" w:ascii="Arial" w:hAnsi="Arial"/>
          <w:sz w:val="20"/>
          <w:szCs w:val="20"/>
        </w:rPr>
        <w:t xml:space="preserve"> в горизонтальной плоскости.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527"/>
      <w:bookmarkStart w:id="72" w:name="sub_528"/>
      <w:bookmarkEnd w:id="71"/>
      <w:bookmarkEnd w:id="72"/>
      <w:r>
        <w:rPr>
          <w:rFonts w:cs="Arial" w:ascii="Arial" w:hAnsi="Arial"/>
          <w:sz w:val="20"/>
          <w:szCs w:val="20"/>
        </w:rPr>
        <w:t>5.2.8 Предельные отклонения свободных размеров металлических деталей арматуры не должны превышать установленных в ГОСТ 2689 для изделий 7-го класса точности, пластмассовых - в ГОСТ 11710.</w:t>
      </w:r>
    </w:p>
    <w:p>
      <w:pPr>
        <w:pStyle w:val="Normal"/>
        <w:autoSpaceDE w:val="false"/>
        <w:ind w:firstLine="720"/>
        <w:jc w:val="both"/>
        <w:rPr/>
      </w:pPr>
      <w:bookmarkStart w:id="73" w:name="sub_528"/>
      <w:bookmarkStart w:id="74" w:name="sub_529"/>
      <w:bookmarkEnd w:id="73"/>
      <w:bookmarkEnd w:id="74"/>
      <w:r>
        <w:rPr>
          <w:rFonts w:cs="Arial" w:ascii="Arial" w:hAnsi="Arial"/>
          <w:sz w:val="20"/>
          <w:szCs w:val="20"/>
        </w:rPr>
        <w:t xml:space="preserve">5.2.9 Сифоны в собранном виде с </w:t>
      </w:r>
      <w:hyperlink w:anchor="sub_303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выпусками</w:t>
        </w:r>
      </w:hyperlink>
      <w:r>
        <w:rPr>
          <w:rFonts w:cs="Arial" w:ascii="Arial" w:hAnsi="Arial"/>
          <w:sz w:val="20"/>
          <w:szCs w:val="20"/>
        </w:rPr>
        <w:t xml:space="preserve"> и соединения выпусков и крышек переливов с санитарно-техническими приборами должны быть герметичными при давлении воды 0,01 МПа или воздуха при давлении 0,005 МПа при погружении проверяемого изделия в емкость с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529"/>
      <w:bookmarkStart w:id="76" w:name="sub_5210"/>
      <w:bookmarkEnd w:id="75"/>
      <w:bookmarkEnd w:id="76"/>
      <w:r>
        <w:rPr>
          <w:rFonts w:cs="Arial" w:ascii="Arial" w:hAnsi="Arial"/>
          <w:sz w:val="20"/>
          <w:szCs w:val="20"/>
        </w:rPr>
        <w:t>5.2.10 Пробка должна плотно закрывать отверстие выпуска.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210"/>
      <w:bookmarkStart w:id="78" w:name="sub_5211"/>
      <w:bookmarkEnd w:id="77"/>
      <w:bookmarkEnd w:id="78"/>
      <w:r>
        <w:rPr>
          <w:rFonts w:cs="Arial" w:ascii="Arial" w:hAnsi="Arial"/>
          <w:sz w:val="20"/>
          <w:szCs w:val="20"/>
        </w:rPr>
        <w:t>5.2.11 Крепление цепочки или лески к пробке выпуска должно выдерживать усилие 100 Н без повреждений.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5211"/>
      <w:bookmarkStart w:id="80" w:name="sub_5212"/>
      <w:bookmarkEnd w:id="79"/>
      <w:bookmarkEnd w:id="80"/>
      <w:r>
        <w:rPr>
          <w:rFonts w:cs="Arial" w:ascii="Arial" w:hAnsi="Arial"/>
          <w:sz w:val="20"/>
          <w:szCs w:val="20"/>
        </w:rPr>
        <w:t>5.2.12 Пластмассовая арматура должна быть: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5212"/>
      <w:bookmarkEnd w:id="81"/>
      <w:r>
        <w:rPr>
          <w:rFonts w:cs="Arial" w:ascii="Arial" w:hAnsi="Arial"/>
          <w:sz w:val="20"/>
          <w:szCs w:val="20"/>
        </w:rPr>
        <w:t>- стойкой к воздействию переменных температур и обеспечивать исправную работу при переменном воздействии на него горячей (температурой до 75°С и кратковременно до 80°С) и холодной [температурой (17 +- 5)°С] воды;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стойкой к воздействию внутренних напряжений;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пластичной.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5213"/>
      <w:bookmarkEnd w:id="82"/>
      <w:r>
        <w:rPr>
          <w:rFonts w:cs="Arial" w:ascii="Arial" w:hAnsi="Arial"/>
          <w:sz w:val="20"/>
          <w:szCs w:val="20"/>
        </w:rPr>
        <w:t>5.2.13 Детали арматуры, изготовленной из пластмассы, не должны иметь трещин, вздутий, наплывов, раковин, следов холодного спая и видимых без применения увеличительных приборов посторонних включений.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213"/>
      <w:bookmarkEnd w:id="83"/>
      <w:r>
        <w:rPr>
          <w:rFonts w:cs="Arial" w:ascii="Arial" w:hAnsi="Arial"/>
          <w:sz w:val="20"/>
          <w:szCs w:val="20"/>
        </w:rPr>
        <w:t>Выступы и углубления в местах удаления литников не должны превышать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 допускается коробление деталей, влияющие на качество их сопряжений.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5214"/>
      <w:bookmarkEnd w:id="84"/>
      <w:r>
        <w:rPr>
          <w:rFonts w:cs="Arial" w:ascii="Arial" w:hAnsi="Arial"/>
          <w:sz w:val="20"/>
          <w:szCs w:val="20"/>
        </w:rPr>
        <w:t>5.2.14 Литые латунные детали арматуры не должны иметь трещин, следов литников, наплывов и шлаковых включений.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5214"/>
      <w:bookmarkEnd w:id="85"/>
      <w:r>
        <w:rPr>
          <w:rFonts w:cs="Arial" w:ascii="Arial" w:hAnsi="Arial"/>
          <w:sz w:val="20"/>
          <w:szCs w:val="20"/>
        </w:rPr>
        <w:t>Детали, отлитые в металлических и песчаных формах, должны быть очищены от пригоревшей формовочной и стержневой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невидимых после установки арматуры поверхностях литых деталей не должно быть более пяти незаделанных раковин диаметром до 1 мм. Заваренные и зашлифованные раковины не должны ухудшать внешний вид деталей после нанесения на них гальванического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5215"/>
      <w:bookmarkEnd w:id="86"/>
      <w:r>
        <w:rPr>
          <w:rFonts w:cs="Arial" w:ascii="Arial" w:hAnsi="Arial"/>
          <w:sz w:val="20"/>
          <w:szCs w:val="20"/>
        </w:rPr>
        <w:t>5.2.15 Детали арматуры, изготовленные методом штамповки, должны быть гладкими и очищенными от смазочных материалов.</w:t>
      </w:r>
    </w:p>
    <w:p>
      <w:pPr>
        <w:pStyle w:val="Normal"/>
        <w:autoSpaceDE w:val="false"/>
        <w:ind w:firstLine="720"/>
        <w:jc w:val="both"/>
        <w:rPr/>
      </w:pPr>
      <w:bookmarkStart w:id="87" w:name="sub_5215"/>
      <w:bookmarkStart w:id="88" w:name="sub_5216"/>
      <w:bookmarkEnd w:id="87"/>
      <w:bookmarkEnd w:id="88"/>
      <w:r>
        <w:rPr>
          <w:rFonts w:cs="Arial" w:ascii="Arial" w:hAnsi="Arial"/>
          <w:sz w:val="20"/>
          <w:szCs w:val="20"/>
        </w:rPr>
        <w:t xml:space="preserve">5.2.16 Внутренняя поверхность корпусов чугунных </w:t>
      </w: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сифонов</w:t>
        </w:r>
      </w:hyperlink>
      <w:r>
        <w:rPr>
          <w:rFonts w:cs="Arial" w:ascii="Arial" w:hAnsi="Arial"/>
          <w:sz w:val="20"/>
          <w:szCs w:val="20"/>
        </w:rPr>
        <w:t xml:space="preserve"> должна быть покрыта силикатной эмалью любого цвета.</w:t>
      </w:r>
    </w:p>
    <w:p>
      <w:pPr>
        <w:pStyle w:val="Normal"/>
        <w:autoSpaceDE w:val="false"/>
        <w:ind w:firstLine="720"/>
        <w:jc w:val="both"/>
        <w:rPr/>
      </w:pPr>
      <w:bookmarkStart w:id="89" w:name="sub_5216"/>
      <w:bookmarkEnd w:id="89"/>
      <w:r>
        <w:rPr>
          <w:rFonts w:cs="Arial" w:ascii="Arial" w:hAnsi="Arial"/>
          <w:sz w:val="20"/>
          <w:szCs w:val="20"/>
        </w:rPr>
        <w:t xml:space="preserve">Наружные поверхности стальных и чугунных деталей арматуры (трубы переливной, тройника, гайки накидной, корпуса сифона и корпуса </w:t>
      </w:r>
      <w:hyperlink w:anchor="sub_304">
        <w:r>
          <w:rPr>
            <w:rStyle w:val="Style15"/>
            <w:rFonts w:cs="Arial" w:ascii="Arial" w:hAnsi="Arial"/>
            <w:sz w:val="20"/>
            <w:szCs w:val="20"/>
            <w:u w:val="single"/>
          </w:rPr>
          <w:t>перелива</w:t>
        </w:r>
      </w:hyperlink>
      <w:r>
        <w:rPr>
          <w:rFonts w:cs="Arial" w:ascii="Arial" w:hAnsi="Arial"/>
          <w:sz w:val="20"/>
          <w:szCs w:val="20"/>
        </w:rPr>
        <w:t>) должны иметь лакокрасочные покрытия одного цвета, соответствующие ГОСТ 9.032.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5217"/>
      <w:bookmarkEnd w:id="90"/>
      <w:r>
        <w:rPr>
          <w:rFonts w:cs="Arial" w:ascii="Arial" w:hAnsi="Arial"/>
          <w:sz w:val="20"/>
          <w:szCs w:val="20"/>
        </w:rPr>
        <w:t>5.2.17 Защитные и (или) защитно-декоративные металлические и неметаллические покрытия следует выбирать по ГОСТ 9.303.</w:t>
      </w:r>
    </w:p>
    <w:p>
      <w:pPr>
        <w:pStyle w:val="Normal"/>
        <w:autoSpaceDE w:val="false"/>
        <w:ind w:firstLine="720"/>
        <w:jc w:val="both"/>
        <w:rPr/>
      </w:pPr>
      <w:bookmarkStart w:id="91" w:name="sub_5217"/>
      <w:bookmarkEnd w:id="91"/>
      <w:r>
        <w:rPr>
          <w:rFonts w:cs="Arial" w:ascii="Arial" w:hAnsi="Arial"/>
          <w:sz w:val="20"/>
          <w:szCs w:val="20"/>
        </w:rPr>
        <w:t>Технические требования к покрытиям и к поверхности основного материала должны соответствовать ГОСТ 9.301. Обозначения покрытий - по ГОСТ 9.306.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5218"/>
      <w:bookmarkEnd w:id="92"/>
      <w:r>
        <w:rPr>
          <w:rFonts w:cs="Arial" w:ascii="Arial" w:hAnsi="Arial"/>
          <w:sz w:val="20"/>
          <w:szCs w:val="20"/>
        </w:rPr>
        <w:t>5.2.18 Поверхность резиновых деталей должна быть гладкой, не должна иметь неровностей и заусенцев.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5218"/>
      <w:bookmarkStart w:id="94" w:name="sub_5219"/>
      <w:bookmarkEnd w:id="93"/>
      <w:bookmarkEnd w:id="94"/>
      <w:r>
        <w:rPr>
          <w:rFonts w:cs="Arial" w:ascii="Arial" w:hAnsi="Arial"/>
          <w:sz w:val="20"/>
          <w:szCs w:val="20"/>
        </w:rPr>
        <w:t>5.2.19 Основные размеры трубной резьбы на металлических деталях должны соответствовать требованиям ГОСТ 6357 (класс точности В), основные размеры метрической резьбы - требованиям ГОСТ 24705 с допусками по ГОСТ 16093, степень точности 7.Н - для внутренней резьбы и 8g - для наружной резьбы.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5219"/>
      <w:bookmarkEnd w:id="95"/>
      <w:r>
        <w:rPr>
          <w:rFonts w:cs="Arial" w:ascii="Arial" w:hAnsi="Arial"/>
          <w:sz w:val="20"/>
          <w:szCs w:val="20"/>
        </w:rPr>
        <w:t>Резьба должна быть чистой и не должна иметь поврежденных ниток. На отдельных деталях допускается зашлифованные нитки общей длиной не более 10% длины резьбы.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5220"/>
      <w:bookmarkEnd w:id="96"/>
      <w:r>
        <w:rPr>
          <w:rFonts w:cs="Arial" w:ascii="Arial" w:hAnsi="Arial"/>
          <w:sz w:val="20"/>
          <w:szCs w:val="20"/>
        </w:rPr>
        <w:t>5.2.20 Резьба на пластмассовых деталях должна обеспечивать возможность свинчивания деталей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5220"/>
      <w:bookmarkEnd w:id="97"/>
      <w:r>
        <w:rPr>
          <w:rFonts w:cs="Arial" w:ascii="Arial" w:hAnsi="Arial"/>
          <w:sz w:val="20"/>
          <w:szCs w:val="20"/>
        </w:rPr>
        <w:t>Не допускается смещение ниток резьбы и облой в местах смыкания формы, коробления, утяжины, повреждение резьбы.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53"/>
      <w:bookmarkEnd w:id="98"/>
      <w:r>
        <w:rPr>
          <w:rFonts w:cs="Arial" w:ascii="Arial" w:hAnsi="Arial"/>
          <w:b/>
          <w:bCs/>
          <w:sz w:val="20"/>
          <w:szCs w:val="20"/>
        </w:rPr>
        <w:t>5.3 Требования к сырью, материалам и комплектующим изделиям</w:t>
      </w:r>
    </w:p>
    <w:p>
      <w:pPr>
        <w:pStyle w:val="Normal"/>
        <w:autoSpaceDE w:val="false"/>
        <w:ind w:firstLine="720"/>
        <w:jc w:val="both"/>
        <w:rPr/>
      </w:pPr>
      <w:bookmarkStart w:id="99" w:name="sub_53"/>
      <w:bookmarkStart w:id="100" w:name="sub_531"/>
      <w:bookmarkEnd w:id="99"/>
      <w:bookmarkEnd w:id="100"/>
      <w:r>
        <w:rPr>
          <w:rFonts w:cs="Arial" w:ascii="Arial" w:hAnsi="Arial"/>
          <w:sz w:val="20"/>
          <w:szCs w:val="20"/>
        </w:rPr>
        <w:t xml:space="preserve">5.3.1 Для изготовления арматуры необходимо применять коррозионностойкие материалы, обеспечивающие выполнение требований настоящего стандарта при эксплуатации изделий в помещениях категории 4.2 по ГОСТ 15150 (см.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Б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531"/>
      <w:bookmarkStart w:id="102" w:name="sub_532"/>
      <w:bookmarkEnd w:id="101"/>
      <w:bookmarkEnd w:id="102"/>
      <w:r>
        <w:rPr>
          <w:rFonts w:cs="Arial" w:ascii="Arial" w:hAnsi="Arial"/>
          <w:sz w:val="20"/>
          <w:szCs w:val="20"/>
        </w:rPr>
        <w:t>5.3.2 Материалы, из которых изготавливают арматуру, должны быть указаны в технической документации на арматуру конкретных типов.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532"/>
      <w:bookmarkStart w:id="104" w:name="sub_54"/>
      <w:bookmarkEnd w:id="103"/>
      <w:bookmarkEnd w:id="104"/>
      <w:r>
        <w:rPr>
          <w:rFonts w:cs="Arial" w:ascii="Arial" w:hAnsi="Arial"/>
          <w:b/>
          <w:bCs/>
          <w:sz w:val="20"/>
          <w:szCs w:val="20"/>
        </w:rPr>
        <w:t>5.4 Комплектность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54"/>
      <w:bookmarkStart w:id="106" w:name="sub_541"/>
      <w:bookmarkEnd w:id="105"/>
      <w:bookmarkEnd w:id="106"/>
      <w:r>
        <w:rPr>
          <w:rFonts w:cs="Arial" w:ascii="Arial" w:hAnsi="Arial"/>
          <w:sz w:val="20"/>
          <w:szCs w:val="20"/>
        </w:rPr>
        <w:t>5.4.1 Арматуру должны поставлять комплектно. Комплектность поставки должна быть указана в технической документации на арматуру конкретных типов.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541"/>
      <w:bookmarkStart w:id="108" w:name="sub_542"/>
      <w:bookmarkEnd w:id="107"/>
      <w:bookmarkEnd w:id="108"/>
      <w:r>
        <w:rPr>
          <w:rFonts w:cs="Arial" w:ascii="Arial" w:hAnsi="Arial"/>
          <w:sz w:val="20"/>
          <w:szCs w:val="20"/>
        </w:rPr>
        <w:t>5.4.2 К каждой партии отгружаемой арматуры должны быть приложены инструкция по монтажу и эксплуатации и паспорт,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542"/>
      <w:bookmarkEnd w:id="109"/>
      <w:r>
        <w:rPr>
          <w:rFonts w:cs="Arial" w:ascii="Arial" w:hAnsi="Arial"/>
          <w:sz w:val="20"/>
          <w:szCs w:val="20"/>
        </w:rPr>
        <w:t>- наименование или товарный знак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условное обозначение водосливной арматуры;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изделий в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гарантийные сроки;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дату приемки арматуры отделом технического контроля. Допускается объединять паспорт с инструкцией по монтажу и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55"/>
      <w:bookmarkEnd w:id="110"/>
      <w:r>
        <w:rPr>
          <w:rFonts w:cs="Arial" w:ascii="Arial" w:hAnsi="Arial"/>
          <w:b/>
          <w:bCs/>
          <w:sz w:val="20"/>
          <w:szCs w:val="20"/>
        </w:rPr>
        <w:t>5.5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55"/>
      <w:bookmarkStart w:id="112" w:name="sub_551"/>
      <w:bookmarkEnd w:id="111"/>
      <w:bookmarkEnd w:id="112"/>
      <w:r>
        <w:rPr>
          <w:rFonts w:cs="Arial" w:ascii="Arial" w:hAnsi="Arial"/>
          <w:sz w:val="20"/>
          <w:szCs w:val="20"/>
        </w:rPr>
        <w:t>5.5.1 На наружной стороне одной из деталей арматуры должен быть нанесен товарный знак предприятия-изготовителя или его наименование.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551"/>
      <w:bookmarkStart w:id="114" w:name="sub_552"/>
      <w:bookmarkEnd w:id="113"/>
      <w:bookmarkEnd w:id="114"/>
      <w:r>
        <w:rPr>
          <w:rFonts w:cs="Arial" w:ascii="Arial" w:hAnsi="Arial"/>
          <w:sz w:val="20"/>
          <w:szCs w:val="20"/>
        </w:rPr>
        <w:t>5.5.2 Маркировка должна быть четкой и сохраняться в течение всего срока службы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552"/>
      <w:bookmarkStart w:id="116" w:name="sub_553"/>
      <w:bookmarkEnd w:id="115"/>
      <w:bookmarkEnd w:id="116"/>
      <w:r>
        <w:rPr>
          <w:rFonts w:cs="Arial" w:ascii="Arial" w:hAnsi="Arial"/>
          <w:sz w:val="20"/>
          <w:szCs w:val="20"/>
        </w:rPr>
        <w:t>5.5.3 Маркировку производят методом гравировки литьевых форм в процессе производства. Возможны и другие способы нанесения маркировки.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553"/>
      <w:bookmarkStart w:id="118" w:name="sub_554"/>
      <w:bookmarkEnd w:id="117"/>
      <w:bookmarkEnd w:id="118"/>
      <w:r>
        <w:rPr>
          <w:rFonts w:cs="Arial" w:ascii="Arial" w:hAnsi="Arial"/>
          <w:sz w:val="20"/>
          <w:szCs w:val="20"/>
        </w:rPr>
        <w:t>5.5.4 Транспортная маркировка должна соответствовать требованиям ГОСТ 14192 и содержать манипуляционные знаки: "Осторожно. Хрупкое", "Верх, не кантовать". "Боится сырости".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554"/>
      <w:bookmarkStart w:id="120" w:name="sub_555"/>
      <w:bookmarkEnd w:id="119"/>
      <w:bookmarkEnd w:id="120"/>
      <w:r>
        <w:rPr>
          <w:rFonts w:cs="Arial" w:ascii="Arial" w:hAnsi="Arial"/>
          <w:sz w:val="20"/>
          <w:szCs w:val="20"/>
        </w:rPr>
        <w:t>5.5.5 На каждое грузовое место должен крепиться ярлык из картона, фанеры или бумаги, покрытой пленкой, содержащий: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555"/>
      <w:bookmarkEnd w:id="121"/>
      <w:r>
        <w:rPr>
          <w:rFonts w:cs="Arial" w:ascii="Arial" w:hAnsi="Arial"/>
          <w:sz w:val="20"/>
          <w:szCs w:val="20"/>
        </w:rPr>
        <w:t>- наименование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изделия;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партии и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изделий в упаковке в штуках или массу в килограммах.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56"/>
      <w:bookmarkEnd w:id="122"/>
      <w:r>
        <w:rPr>
          <w:rFonts w:cs="Arial" w:ascii="Arial" w:hAnsi="Arial"/>
          <w:b/>
          <w:bCs/>
          <w:sz w:val="20"/>
          <w:szCs w:val="20"/>
        </w:rPr>
        <w:t>5.6 Упаковка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56"/>
      <w:bookmarkStart w:id="124" w:name="sub_561"/>
      <w:bookmarkEnd w:id="123"/>
      <w:bookmarkEnd w:id="124"/>
      <w:r>
        <w:rPr>
          <w:rFonts w:cs="Arial" w:ascii="Arial" w:hAnsi="Arial"/>
          <w:sz w:val="20"/>
          <w:szCs w:val="20"/>
        </w:rPr>
        <w:t>5.6.1 Упаковка должна обеспечивать сохранность арматуры при транспортировании и хранении.</w:t>
      </w:r>
    </w:p>
    <w:p>
      <w:pPr>
        <w:pStyle w:val="Normal"/>
        <w:autoSpaceDE w:val="false"/>
        <w:ind w:firstLine="720"/>
        <w:jc w:val="both"/>
        <w:rPr/>
      </w:pPr>
      <w:bookmarkStart w:id="125" w:name="sub_561"/>
      <w:bookmarkStart w:id="126" w:name="sub_562"/>
      <w:bookmarkEnd w:id="125"/>
      <w:bookmarkEnd w:id="126"/>
      <w:r>
        <w:rPr>
          <w:rFonts w:cs="Arial" w:ascii="Arial" w:hAnsi="Arial"/>
          <w:sz w:val="20"/>
          <w:szCs w:val="20"/>
        </w:rPr>
        <w:t>5.6.2 При поставке потребителю арматуру упаковывают в коробки из картона по ГОСТ 7933, деревянные ящики по ГОСТ 2991, мешки из полиэтиленовой пленки (по ГОСТ 10354) толщиной не менее 0,1 мм, бумажные мешки по ГОСТ 2226.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562"/>
      <w:bookmarkEnd w:id="127"/>
      <w:r>
        <w:rPr>
          <w:rFonts w:cs="Arial" w:ascii="Arial" w:hAnsi="Arial"/>
          <w:sz w:val="20"/>
          <w:szCs w:val="20"/>
        </w:rPr>
        <w:t>Арматура может поставляться в контейнерах по нормативной документации предприятия-изготовителя или по действующим стандартам.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563"/>
      <w:bookmarkEnd w:id="128"/>
      <w:r>
        <w:rPr>
          <w:rFonts w:cs="Arial" w:ascii="Arial" w:hAnsi="Arial"/>
          <w:sz w:val="20"/>
          <w:szCs w:val="20"/>
        </w:rPr>
        <w:t>5.6.3 При транспортировании, погрузочно-разгрузочных работах должна быть предусмотрена возможность пакетирования, исключающая механическое повреждение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563"/>
      <w:bookmarkStart w:id="130" w:name="sub_564"/>
      <w:bookmarkEnd w:id="129"/>
      <w:bookmarkEnd w:id="130"/>
      <w:r>
        <w:rPr>
          <w:rFonts w:cs="Arial" w:ascii="Arial" w:hAnsi="Arial"/>
          <w:sz w:val="20"/>
          <w:szCs w:val="20"/>
        </w:rPr>
        <w:t>5.6.4 При поставке арматуры в торговую сеть ее поштучно упаковывают в полиэтиленовые мешочки и укладывают в картонные коробки.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564"/>
      <w:bookmarkEnd w:id="131"/>
      <w:r>
        <w:rPr>
          <w:rFonts w:cs="Arial" w:ascii="Arial" w:hAnsi="Arial"/>
          <w:sz w:val="20"/>
          <w:szCs w:val="20"/>
        </w:rPr>
        <w:t>Допускается иной вид упаковки, при этом должны быть приняты меры к предохранению арматуры от механических повреждений.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565"/>
      <w:bookmarkEnd w:id="132"/>
      <w:r>
        <w:rPr>
          <w:rFonts w:cs="Arial" w:ascii="Arial" w:hAnsi="Arial"/>
          <w:sz w:val="20"/>
          <w:szCs w:val="20"/>
        </w:rPr>
        <w:t>5.6.5 На упаковку наклеивают этикетку, в которой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565"/>
      <w:bookmarkEnd w:id="133"/>
      <w:r>
        <w:rPr>
          <w:rFonts w:cs="Arial" w:ascii="Arial" w:hAnsi="Arial"/>
          <w:sz w:val="20"/>
          <w:szCs w:val="20"/>
        </w:rPr>
        <w:t>- наименование или товарный знак предприятия-изготовителя;.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изделия;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обозначение стандарта;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массу ящика брутто, которая не должна превышать 50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упаковке с изделиями, в которую вложен паспорт и инструкция по монтажу и эксплуатации, должно быть указано "Документация", исключая поставки в торговую сеть.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566"/>
      <w:bookmarkEnd w:id="134"/>
      <w:r>
        <w:rPr>
          <w:rFonts w:cs="Arial" w:ascii="Arial" w:hAnsi="Arial"/>
          <w:sz w:val="20"/>
          <w:szCs w:val="20"/>
        </w:rPr>
        <w:t>5.6.6 При поставке водосливной арматуры в торговую сеть инструкцию по монтажу и эксплуатации и паспорт вкладывают в упаковку для каждого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566"/>
      <w:bookmarkStart w:id="136" w:name="sub_567"/>
      <w:bookmarkEnd w:id="135"/>
      <w:bookmarkEnd w:id="136"/>
      <w:r>
        <w:rPr>
          <w:rFonts w:cs="Arial" w:ascii="Arial" w:hAnsi="Arial"/>
          <w:sz w:val="20"/>
          <w:szCs w:val="20"/>
        </w:rPr>
        <w:t>5.6.7 Тара и упаковка изделий, поставляемых в районы Крайнего Севера и труднодоступные районы, должны соответствовать требованиям ГОСТ 15846.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567"/>
      <w:bookmarkStart w:id="138" w:name="sub_567"/>
      <w:bookmarkEnd w:id="1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9" w:name="sub_600"/>
      <w:bookmarkEnd w:id="139"/>
      <w:r>
        <w:rPr>
          <w:rFonts w:cs="Arial" w:ascii="Arial" w:hAnsi="Arial"/>
          <w:b/>
          <w:bCs/>
          <w:sz w:val="20"/>
          <w:szCs w:val="20"/>
        </w:rPr>
        <w:t>6.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40" w:name="sub_600"/>
      <w:bookmarkStart w:id="141" w:name="sub_600"/>
      <w:bookmarkEnd w:id="14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61"/>
      <w:bookmarkEnd w:id="142"/>
      <w:r>
        <w:rPr>
          <w:rFonts w:cs="Arial" w:ascii="Arial" w:hAnsi="Arial"/>
          <w:sz w:val="20"/>
          <w:szCs w:val="20"/>
        </w:rPr>
        <w:t>6.1 Арматуру принимают партиями. В состав партии входят изделия одного типа, изготовленные из сырья одной марки по одной и той же технологической документации, одновременно предъявляемые на приемку.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61"/>
      <w:bookmarkStart w:id="144" w:name="sub_62"/>
      <w:bookmarkEnd w:id="143"/>
      <w:bookmarkEnd w:id="144"/>
      <w:r>
        <w:rPr>
          <w:rFonts w:cs="Arial" w:ascii="Arial" w:hAnsi="Arial"/>
          <w:sz w:val="20"/>
          <w:szCs w:val="20"/>
        </w:rPr>
        <w:t>6.2 Для проверки соответствия арматуры требованиям настоящего стандарта предприятие-изготовитель проводит приемосдаточные, периодические и типовые испытания. Для испытания отбирают изделия из партии методом случайного отбора.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62"/>
      <w:bookmarkStart w:id="146" w:name="sub_63"/>
      <w:bookmarkEnd w:id="145"/>
      <w:bookmarkEnd w:id="146"/>
      <w:r>
        <w:rPr>
          <w:rFonts w:cs="Arial" w:ascii="Arial" w:hAnsi="Arial"/>
          <w:sz w:val="20"/>
          <w:szCs w:val="20"/>
        </w:rPr>
        <w:t>6.3 Виды контроля и объемы выборки при приемосдаточных испытаниях указаны в таблице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63"/>
      <w:bookmarkStart w:id="148" w:name="sub_63"/>
      <w:bookmarkEnd w:id="1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9" w:name="sub_20"/>
      <w:bookmarkEnd w:id="149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20"/>
      <w:bookmarkStart w:id="151" w:name="sub_20"/>
      <w:bookmarkEnd w:id="1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Контролируемый параметр  │      Номер пункта настоящего стандарта       │Объем выборки из партии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├────────────────────────┬─────────────────────┤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требований │  методов испытаний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Внешний  вид,  качество│</w:t>
      </w:r>
      <w:hyperlink w:anchor="sub_52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5.2.13-5.2.20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  <w:hyperlink w:anchor="sub_7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7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│1%  от  партии,  но   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резьбы                    │                        │                     │менее 5 шт.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Основные     размеры и│</w:t>
      </w:r>
      <w:hyperlink w:anchor="sub_528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5.2.8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219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5.2.19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чертежи  │</w:t>
      </w:r>
      <w:hyperlink w:anchor="sub_7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  То же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предельные  отклонения  от│                        │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                       │                        │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Плотность   закрывания│</w:t>
      </w:r>
      <w:hyperlink w:anchor="sub_52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5.2.10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</w:t>
      </w:r>
      <w:hyperlink w:anchor="sub_7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    "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отверстия </w:t>
      </w:r>
      <w:hyperlink w:anchor="sub_30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выпуска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пробкой │                        │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Качество    гальвано-│</w:t>
      </w:r>
      <w:hyperlink w:anchor="sub_521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5.2.17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в части адгезии и│</w:t>
      </w:r>
      <w:hyperlink w:anchor="sub_7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    "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и его толщина    │шероховатости           │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5. Герметичность </w:t>
      </w:r>
      <w:hyperlink w:anchor="sub_3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сифонов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в│</w:t>
      </w:r>
      <w:hyperlink w:anchor="sub_529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5.2.9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</w:t>
      </w:r>
      <w:hyperlink w:anchor="sub_7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│1%  от  партии,    но 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                   │                        │                     │менее 5 шт.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Прочность    крепления│</w:t>
      </w:r>
      <w:hyperlink w:anchor="sub_52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5.2.11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</w:t>
      </w:r>
      <w:hyperlink w:anchor="sub_7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│Для каждой новой  партии│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пробки и лески или цепочки│                        │                     │лески,  новой   литьевой│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формы пробки  или  после│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ремонта, но  не  реже│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одного раза в  месяц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пяти образцах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Марки материалов       │</w:t>
      </w:r>
      <w:hyperlink w:anchor="sub_53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5.3.1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</w:t>
      </w:r>
      <w:hyperlink w:anchor="sub_7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│Каждая партия сырья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┴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64"/>
      <w:bookmarkEnd w:id="152"/>
      <w:r>
        <w:rPr>
          <w:rFonts w:cs="Arial" w:ascii="Arial" w:hAnsi="Arial"/>
          <w:sz w:val="20"/>
          <w:szCs w:val="20"/>
        </w:rPr>
        <w:t>6.4 Приемосдаточные испытания пластмассовой арматуры следует проводить не ранее чем через 5 ч после ее изготовления.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64"/>
      <w:bookmarkStart w:id="154" w:name="sub_65"/>
      <w:bookmarkEnd w:id="153"/>
      <w:bookmarkEnd w:id="154"/>
      <w:r>
        <w:rPr>
          <w:rFonts w:cs="Arial" w:ascii="Arial" w:hAnsi="Arial"/>
          <w:sz w:val="20"/>
          <w:szCs w:val="20"/>
        </w:rPr>
        <w:t>6.5 Если при приемосдаточных испытаниях хотя бы одно изделие не будет соответствовать требованиям настоящего стандарта, то проводят повторную проверку по этому показателю удвоенного количества изделий, взятых из той же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65"/>
      <w:bookmarkEnd w:id="155"/>
      <w:r>
        <w:rPr>
          <w:rFonts w:cs="Arial" w:ascii="Arial" w:hAnsi="Arial"/>
          <w:sz w:val="20"/>
          <w:szCs w:val="20"/>
        </w:rPr>
        <w:t>В случае неудовлетворительных результатов повторной проверки партия арматуры приемке не подлежит. Допускается поштучная приемка арматуры.</w:t>
      </w:r>
    </w:p>
    <w:p>
      <w:pPr>
        <w:pStyle w:val="Normal"/>
        <w:autoSpaceDE w:val="false"/>
        <w:ind w:firstLine="720"/>
        <w:jc w:val="both"/>
        <w:rPr/>
      </w:pPr>
      <w:bookmarkStart w:id="156" w:name="sub_66"/>
      <w:bookmarkEnd w:id="156"/>
      <w:r>
        <w:rPr>
          <w:rFonts w:cs="Arial" w:ascii="Arial" w:hAnsi="Arial"/>
          <w:sz w:val="20"/>
          <w:szCs w:val="20"/>
        </w:rPr>
        <w:t xml:space="preserve">6.6 Периодические испытания на соответствие техническим требованиям настоящего стандарта по </w:t>
      </w:r>
      <w:hyperlink w:anchor="sub_528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5.2.8-5.2.20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3">
        <w:r>
          <w:rPr>
            <w:rStyle w:val="Style15"/>
            <w:rFonts w:cs="Arial" w:ascii="Arial" w:hAnsi="Arial"/>
            <w:sz w:val="20"/>
            <w:szCs w:val="20"/>
            <w:u w:val="single"/>
          </w:rPr>
          <w:t>5.3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4">
        <w:r>
          <w:rPr>
            <w:rStyle w:val="Style15"/>
            <w:rFonts w:cs="Arial" w:ascii="Arial" w:hAnsi="Arial"/>
            <w:sz w:val="20"/>
            <w:szCs w:val="20"/>
            <w:u w:val="single"/>
          </w:rPr>
          <w:t>5.4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51">
        <w:r>
          <w:rPr>
            <w:rStyle w:val="Style15"/>
            <w:rFonts w:cs="Arial" w:ascii="Arial" w:hAnsi="Arial"/>
            <w:sz w:val="20"/>
            <w:szCs w:val="20"/>
            <w:u w:val="single"/>
          </w:rPr>
          <w:t>5.5.1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52">
        <w:r>
          <w:rPr>
            <w:rStyle w:val="Style15"/>
            <w:rFonts w:cs="Arial" w:ascii="Arial" w:hAnsi="Arial"/>
            <w:sz w:val="20"/>
            <w:szCs w:val="20"/>
            <w:u w:val="single"/>
          </w:rPr>
          <w:t>5.5.2</w:t>
        </w:r>
      </w:hyperlink>
      <w:r>
        <w:rPr>
          <w:rFonts w:cs="Arial" w:ascii="Arial" w:hAnsi="Arial"/>
          <w:sz w:val="20"/>
          <w:szCs w:val="20"/>
        </w:rPr>
        <w:t xml:space="preserve"> проводят не реже одного раза в год не менее чем на пяти образцах.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66"/>
      <w:bookmarkStart w:id="158" w:name="sub_67"/>
      <w:bookmarkEnd w:id="157"/>
      <w:bookmarkEnd w:id="158"/>
      <w:r>
        <w:rPr>
          <w:rFonts w:cs="Arial" w:ascii="Arial" w:hAnsi="Arial"/>
          <w:sz w:val="20"/>
          <w:szCs w:val="20"/>
        </w:rPr>
        <w:t>6.7 При получении неудовлетворительных результатов по какому-либо показателю изготовитель переводит испытания по этому показателю в категорию приемосдаточных до достижения положительных результатов не менее чем на пяти партиях подряд.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67"/>
      <w:bookmarkStart w:id="160" w:name="sub_68"/>
      <w:bookmarkEnd w:id="159"/>
      <w:bookmarkEnd w:id="160"/>
      <w:r>
        <w:rPr>
          <w:rFonts w:cs="Arial" w:ascii="Arial" w:hAnsi="Arial"/>
          <w:sz w:val="20"/>
          <w:szCs w:val="20"/>
        </w:rPr>
        <w:t>6.8 Типовые испытания проводят с целью оценки эффективности и целесообразности внесения изменений в конструкцию арматуры, технологию ее изготовления или при изменении композиции сырья, которые могут повлиять на технические и эксплуатационные характеристики.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68"/>
      <w:bookmarkStart w:id="162" w:name="sub_69"/>
      <w:bookmarkEnd w:id="161"/>
      <w:bookmarkEnd w:id="162"/>
      <w:r>
        <w:rPr>
          <w:rFonts w:cs="Arial" w:ascii="Arial" w:hAnsi="Arial"/>
          <w:sz w:val="20"/>
          <w:szCs w:val="20"/>
        </w:rPr>
        <w:t>6.9 Арматура, подвергшаяся периодическим и типовым испытаниям, поставке потребителю не подлежит.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69"/>
      <w:bookmarkStart w:id="164" w:name="sub_69"/>
      <w:bookmarkEnd w:id="1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5" w:name="sub_700"/>
      <w:bookmarkEnd w:id="165"/>
      <w:r>
        <w:rPr>
          <w:rFonts w:cs="Arial" w:ascii="Arial" w:hAnsi="Arial"/>
          <w:b/>
          <w:bCs/>
          <w:sz w:val="20"/>
          <w:szCs w:val="20"/>
        </w:rPr>
        <w:t>7.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6" w:name="sub_700"/>
      <w:bookmarkStart w:id="167" w:name="sub_700"/>
      <w:bookmarkEnd w:id="16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68" w:name="sub_71"/>
      <w:bookmarkEnd w:id="168"/>
      <w:r>
        <w:rPr>
          <w:rFonts w:cs="Arial" w:ascii="Arial" w:hAnsi="Arial"/>
          <w:sz w:val="20"/>
          <w:szCs w:val="20"/>
        </w:rPr>
        <w:t xml:space="preserve">7.1 Внешний вид и качество поверхности арматуры и ее деталей согласно требованиям </w:t>
      </w:r>
      <w:hyperlink w:anchor="sub_5213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5.2.13-5.2.20</w:t>
        </w:r>
      </w:hyperlink>
      <w:r>
        <w:rPr>
          <w:rFonts w:cs="Arial" w:ascii="Arial" w:hAnsi="Arial"/>
          <w:sz w:val="20"/>
          <w:szCs w:val="20"/>
        </w:rPr>
        <w:t xml:space="preserve"> проверяют визуально без применения увеличительных приборов при естественном или искусственном освещении, обеспечивающем освещенность не менее 200 лк, сравнением внешнего вида и качества поверхностей проверяемой арматуры с внешним видом и качеством поверхностей образцов-эталонов.</w:t>
      </w:r>
    </w:p>
    <w:p>
      <w:pPr>
        <w:pStyle w:val="Normal"/>
        <w:autoSpaceDE w:val="false"/>
        <w:ind w:firstLine="720"/>
        <w:jc w:val="both"/>
        <w:rPr/>
      </w:pPr>
      <w:bookmarkStart w:id="169" w:name="sub_71"/>
      <w:bookmarkStart w:id="170" w:name="sub_72"/>
      <w:bookmarkEnd w:id="169"/>
      <w:bookmarkEnd w:id="170"/>
      <w:r>
        <w:rPr>
          <w:rFonts w:cs="Arial" w:ascii="Arial" w:hAnsi="Arial"/>
          <w:sz w:val="20"/>
          <w:szCs w:val="20"/>
        </w:rPr>
        <w:t>7.2 Размеры арматуры (</w:t>
      </w:r>
      <w:hyperlink w:anchor="sub_528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5.2.8</w:t>
        </w:r>
      </w:hyperlink>
      <w:r>
        <w:rPr>
          <w:rFonts w:cs="Arial" w:ascii="Arial" w:hAnsi="Arial"/>
          <w:sz w:val="20"/>
          <w:szCs w:val="20"/>
        </w:rPr>
        <w:t>), выступы и углубления (</w:t>
      </w:r>
      <w:hyperlink w:anchor="sub_5213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5.2.13</w:t>
        </w:r>
      </w:hyperlink>
      <w:r>
        <w:rPr>
          <w:rFonts w:cs="Arial" w:ascii="Arial" w:hAnsi="Arial"/>
          <w:sz w:val="20"/>
          <w:szCs w:val="20"/>
        </w:rPr>
        <w:t>) проверяют универсальным или специальным измерительными инструментом и шаблонами, размеры раковин (</w:t>
      </w:r>
      <w:hyperlink w:anchor="sub_5214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5.2.14</w:t>
        </w:r>
      </w:hyperlink>
      <w:r>
        <w:rPr>
          <w:rFonts w:cs="Arial" w:ascii="Arial" w:hAnsi="Arial"/>
          <w:sz w:val="20"/>
          <w:szCs w:val="20"/>
        </w:rPr>
        <w:t>), резьб на металлических деталях (</w:t>
      </w:r>
      <w:hyperlink w:anchor="sub_5219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5.2.19</w:t>
        </w:r>
      </w:hyperlink>
      <w:r>
        <w:rPr>
          <w:rFonts w:cs="Arial" w:ascii="Arial" w:hAnsi="Arial"/>
          <w:sz w:val="20"/>
          <w:szCs w:val="20"/>
        </w:rPr>
        <w:t>) - соответствующими калибрами. Размеры резьб на пластмассовых деталях должны обеспечиваться точностью формующего инструмента, и их контролируют при приемке технологической оснастки или по требованию потребителя.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72"/>
      <w:bookmarkStart w:id="172" w:name="sub_73"/>
      <w:bookmarkEnd w:id="171"/>
      <w:bookmarkEnd w:id="172"/>
      <w:r>
        <w:rPr>
          <w:rFonts w:cs="Arial" w:ascii="Arial" w:hAnsi="Arial"/>
          <w:sz w:val="20"/>
          <w:szCs w:val="20"/>
        </w:rPr>
        <w:t>7.3 Толщину гальванического покрытия проверяют по ГОСТ 9.302.</w:t>
      </w:r>
    </w:p>
    <w:p>
      <w:pPr>
        <w:pStyle w:val="Normal"/>
        <w:autoSpaceDE w:val="false"/>
        <w:ind w:firstLine="720"/>
        <w:jc w:val="both"/>
        <w:rPr/>
      </w:pPr>
      <w:bookmarkStart w:id="173" w:name="sub_73"/>
      <w:bookmarkStart w:id="174" w:name="sub_74"/>
      <w:bookmarkEnd w:id="173"/>
      <w:bookmarkEnd w:id="174"/>
      <w:r>
        <w:rPr>
          <w:rFonts w:cs="Arial" w:ascii="Arial" w:hAnsi="Arial"/>
          <w:sz w:val="20"/>
          <w:szCs w:val="20"/>
        </w:rPr>
        <w:t xml:space="preserve">7.4 Герметичность </w:t>
      </w: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сифонов</w:t>
        </w:r>
      </w:hyperlink>
      <w:r>
        <w:rPr>
          <w:rFonts w:cs="Arial" w:ascii="Arial" w:hAnsi="Arial"/>
          <w:sz w:val="20"/>
          <w:szCs w:val="20"/>
        </w:rPr>
        <w:t xml:space="preserve"> в собранном виде с </w:t>
      </w:r>
      <w:hyperlink w:anchor="sub_303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выпусками</w:t>
        </w:r>
      </w:hyperlink>
      <w:r>
        <w:rPr>
          <w:rFonts w:cs="Arial" w:ascii="Arial" w:hAnsi="Arial"/>
          <w:sz w:val="20"/>
          <w:szCs w:val="20"/>
        </w:rPr>
        <w:t xml:space="preserve"> и соединениями выпусков и крышек </w:t>
      </w:r>
      <w:hyperlink w:anchor="sub_304">
        <w:r>
          <w:rPr>
            <w:rStyle w:val="Style15"/>
            <w:rFonts w:cs="Arial" w:ascii="Arial" w:hAnsi="Arial"/>
            <w:sz w:val="20"/>
            <w:szCs w:val="20"/>
            <w:u w:val="single"/>
          </w:rPr>
          <w:t>переливов</w:t>
        </w:r>
      </w:hyperlink>
      <w:r>
        <w:rPr>
          <w:rFonts w:cs="Arial" w:ascii="Arial" w:hAnsi="Arial"/>
          <w:sz w:val="20"/>
          <w:szCs w:val="20"/>
        </w:rPr>
        <w:t xml:space="preserve"> с санитарно-техническими приборами (</w:t>
      </w:r>
      <w:hyperlink w:anchor="sub_529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5.2.9</w:t>
        </w:r>
      </w:hyperlink>
      <w:r>
        <w:rPr>
          <w:rFonts w:cs="Arial" w:ascii="Arial" w:hAnsi="Arial"/>
          <w:sz w:val="20"/>
          <w:szCs w:val="20"/>
        </w:rPr>
        <w:t>) проверяют на стенде водопроводной водой температурой (20 +- 15)°С и давлении 0,01 МПа в течение 30 с или сжатым воздухом при давлении 0,005 МПа при погружении изделия в емкость с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5" w:name="sub_74"/>
      <w:bookmarkEnd w:id="175"/>
      <w:r>
        <w:rPr>
          <w:rFonts w:cs="Arial" w:ascii="Arial" w:hAnsi="Arial"/>
          <w:sz w:val="20"/>
          <w:szCs w:val="20"/>
        </w:rPr>
        <w:t>Арматуру считают выдержавшей испытания, если при осмотре мест соединения не будут обнаружены течь воды или запотевания.</w:t>
      </w:r>
    </w:p>
    <w:p>
      <w:pPr>
        <w:pStyle w:val="Normal"/>
        <w:autoSpaceDE w:val="false"/>
        <w:ind w:firstLine="720"/>
        <w:jc w:val="both"/>
        <w:rPr/>
      </w:pPr>
      <w:bookmarkStart w:id="176" w:name="sub_75"/>
      <w:bookmarkEnd w:id="176"/>
      <w:r>
        <w:rPr>
          <w:rFonts w:cs="Arial" w:ascii="Arial" w:hAnsi="Arial"/>
          <w:sz w:val="20"/>
          <w:szCs w:val="20"/>
        </w:rPr>
        <w:t>7.5 Плотность закрывания пробкой (</w:t>
      </w:r>
      <w:hyperlink w:anchor="sub_5210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5.2.10</w:t>
        </w:r>
      </w:hyperlink>
      <w:r>
        <w:rPr>
          <w:rFonts w:cs="Arial" w:ascii="Arial" w:hAnsi="Arial"/>
          <w:sz w:val="20"/>
          <w:szCs w:val="20"/>
        </w:rPr>
        <w:t>) проверяют наполнением санитарно-технического прибора с установленным в нем выпуском, закрытым пробкой, водой температурой (20 +-15)°С; при этом уровень воды над верхней кромкой выпуска для мойки, раковины, умывальника и бидэ должен быть не менее 120 мм, а над верхней кромкой выпуска для всех остальных приборов - не менее 250 мм.</w:t>
      </w:r>
    </w:p>
    <w:p>
      <w:pPr>
        <w:pStyle w:val="Normal"/>
        <w:autoSpaceDE w:val="false"/>
        <w:ind w:firstLine="720"/>
        <w:jc w:val="both"/>
        <w:rPr/>
      </w:pPr>
      <w:bookmarkStart w:id="177" w:name="sub_75"/>
      <w:bookmarkEnd w:id="177"/>
      <w:r>
        <w:rPr>
          <w:rFonts w:cs="Arial" w:ascii="Arial" w:hAnsi="Arial"/>
          <w:sz w:val="20"/>
          <w:szCs w:val="20"/>
        </w:rPr>
        <w:t xml:space="preserve">Отверстия </w:t>
      </w:r>
      <w:hyperlink w:anchor="sub_303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выпуска</w:t>
        </w:r>
      </w:hyperlink>
      <w:r>
        <w:rPr>
          <w:rFonts w:cs="Arial" w:ascii="Arial" w:hAnsi="Arial"/>
          <w:sz w:val="20"/>
          <w:szCs w:val="20"/>
        </w:rPr>
        <w:t xml:space="preserve"> считают плотно закрытым пробкой, если через него в течение 1 мин просочится не более 15 см3 воды.</w:t>
      </w:r>
    </w:p>
    <w:p>
      <w:pPr>
        <w:pStyle w:val="Normal"/>
        <w:autoSpaceDE w:val="false"/>
        <w:ind w:firstLine="720"/>
        <w:jc w:val="both"/>
        <w:rPr/>
      </w:pPr>
      <w:bookmarkStart w:id="178" w:name="sub_76"/>
      <w:bookmarkEnd w:id="178"/>
      <w:r>
        <w:rPr>
          <w:rFonts w:cs="Arial" w:ascii="Arial" w:hAnsi="Arial"/>
          <w:sz w:val="20"/>
          <w:szCs w:val="20"/>
        </w:rPr>
        <w:t>7.6 Прочность крепления цепочки (</w:t>
      </w:r>
      <w:hyperlink w:anchor="sub_5211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5.2.11</w:t>
        </w:r>
      </w:hyperlink>
      <w:r>
        <w:rPr>
          <w:rFonts w:cs="Arial" w:ascii="Arial" w:hAnsi="Arial"/>
          <w:sz w:val="20"/>
          <w:szCs w:val="20"/>
        </w:rPr>
        <w:t>), лески или капроновой нити к пробке проверяют подвешиванием груза массой 10 кг к свободному концу лески или цепочки при неподвижно закрепленной пробке. После выдержки в течение 1 мин и снятия груза крепление пробки не должно нарушиться.</w:t>
      </w:r>
    </w:p>
    <w:p>
      <w:pPr>
        <w:pStyle w:val="Normal"/>
        <w:autoSpaceDE w:val="false"/>
        <w:ind w:firstLine="720"/>
        <w:jc w:val="both"/>
        <w:rPr/>
      </w:pPr>
      <w:bookmarkStart w:id="179" w:name="sub_76"/>
      <w:bookmarkStart w:id="180" w:name="sub_77"/>
      <w:bookmarkEnd w:id="179"/>
      <w:bookmarkEnd w:id="180"/>
      <w:r>
        <w:rPr>
          <w:rFonts w:cs="Arial" w:ascii="Arial" w:hAnsi="Arial"/>
          <w:sz w:val="20"/>
          <w:szCs w:val="20"/>
        </w:rPr>
        <w:t xml:space="preserve">7.7 </w:t>
      </w:r>
      <w:hyperlink w:anchor="sub_305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Пропускную способность</w:t>
        </w:r>
      </w:hyperlink>
      <w:r>
        <w:rPr>
          <w:rFonts w:cs="Arial" w:ascii="Arial" w:hAnsi="Arial"/>
          <w:sz w:val="20"/>
          <w:szCs w:val="20"/>
        </w:rPr>
        <w:t xml:space="preserve"> арматуры всех типов (кроме </w:t>
      </w:r>
      <w:hyperlink w:anchor="sub_304">
        <w:r>
          <w:rPr>
            <w:rStyle w:val="Style15"/>
            <w:rFonts w:cs="Arial" w:ascii="Arial" w:hAnsi="Arial"/>
            <w:sz w:val="20"/>
            <w:szCs w:val="20"/>
            <w:u w:val="single"/>
          </w:rPr>
          <w:t>перелива</w:t>
        </w:r>
      </w:hyperlink>
      <w:r>
        <w:rPr>
          <w:rFonts w:cs="Arial" w:ascii="Arial" w:hAnsi="Arial"/>
          <w:sz w:val="20"/>
          <w:szCs w:val="20"/>
        </w:rPr>
        <w:t xml:space="preserve"> для ванн) проверяют подачей в прибор с установленными в нем выпуском и </w:t>
      </w: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сифоном</w:t>
        </w:r>
      </w:hyperlink>
      <w:r>
        <w:rPr>
          <w:rFonts w:cs="Arial" w:ascii="Arial" w:hAnsi="Arial"/>
          <w:sz w:val="20"/>
          <w:szCs w:val="20"/>
        </w:rPr>
        <w:t xml:space="preserve"> воды с расходом, заданным в </w:t>
      </w:r>
      <w:hyperlink w:anchor="sub_521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</w:t>
        </w:r>
      </w:hyperlink>
      <w:r>
        <w:rPr>
          <w:rFonts w:cs="Arial" w:ascii="Arial" w:hAnsi="Arial"/>
          <w:sz w:val="20"/>
          <w:szCs w:val="20"/>
        </w:rPr>
        <w:t xml:space="preserve"> и измеряемым расходомером. Выпуск с сифоном обеспечивает заданную пропускную способность, если через 300 с после достижения по показаниям расходомера стабильного заданного расхода воды толщина слоя воды над верхней кромкой выпуска, замеренная на расстоянии (100 +- 20) мм от центра выпуска, не превышает 15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77"/>
      <w:bookmarkStart w:id="182" w:name="sub_78"/>
      <w:bookmarkEnd w:id="181"/>
      <w:bookmarkEnd w:id="182"/>
      <w:r>
        <w:rPr>
          <w:rFonts w:cs="Arial" w:ascii="Arial" w:hAnsi="Arial"/>
          <w:sz w:val="20"/>
          <w:szCs w:val="20"/>
        </w:rPr>
        <w:t>7.8 Пропускную способность переливов ванн и глубоких душевых поддонов, а также умывальников и моек проверяют подачей воды в заполненный ею до перелива прибор с расходом соответственно 0,35 и 0,25 л/с, измеряемым расходомером.</w:t>
      </w:r>
    </w:p>
    <w:p>
      <w:pPr>
        <w:pStyle w:val="Normal"/>
        <w:autoSpaceDE w:val="false"/>
        <w:ind w:firstLine="720"/>
        <w:jc w:val="both"/>
        <w:rPr/>
      </w:pPr>
      <w:hyperlink w:anchor="sub_304">
        <w:bookmarkStart w:id="183" w:name="sub_78"/>
        <w:bookmarkEnd w:id="183"/>
        <w:r>
          <w:rPr>
            <w:rStyle w:val="Style15"/>
            <w:rFonts w:cs="Arial" w:ascii="Arial" w:hAnsi="Arial"/>
            <w:sz w:val="20"/>
            <w:szCs w:val="20"/>
            <w:u w:val="single"/>
          </w:rPr>
          <w:t>Перелив</w:t>
        </w:r>
      </w:hyperlink>
      <w:r>
        <w:rPr>
          <w:rFonts w:cs="Arial" w:ascii="Arial" w:hAnsi="Arial"/>
          <w:sz w:val="20"/>
          <w:szCs w:val="20"/>
        </w:rPr>
        <w:t xml:space="preserve"> обеспечивает заданную </w:t>
      </w:r>
      <w:hyperlink w:anchor="sub_305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пропускную способность</w:t>
        </w:r>
      </w:hyperlink>
      <w:r>
        <w:rPr>
          <w:rFonts w:cs="Arial" w:ascii="Arial" w:hAnsi="Arial"/>
          <w:sz w:val="20"/>
          <w:szCs w:val="20"/>
        </w:rPr>
        <w:t xml:space="preserve"> (5.2.1), если через 300 с после достижения стабильного уровня воды, подаваемой в прибор с заданным расходом, этот уровень не будет превышать отметку верхней кромки отверстия перелива.</w:t>
      </w:r>
    </w:p>
    <w:p>
      <w:pPr>
        <w:pStyle w:val="Normal"/>
        <w:autoSpaceDE w:val="false"/>
        <w:ind w:firstLine="720"/>
        <w:jc w:val="both"/>
        <w:rPr/>
      </w:pPr>
      <w:bookmarkStart w:id="184" w:name="sub_79"/>
      <w:bookmarkEnd w:id="184"/>
      <w:r>
        <w:rPr>
          <w:rFonts w:cs="Arial" w:ascii="Arial" w:hAnsi="Arial"/>
          <w:sz w:val="20"/>
          <w:szCs w:val="20"/>
        </w:rPr>
        <w:t>7.9 Стойкость пластмассовых деталей арматуры к воздействию внутренних напряжений (</w:t>
      </w:r>
      <w:hyperlink w:anchor="sub_5212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5.2.12</w:t>
        </w:r>
      </w:hyperlink>
      <w:r>
        <w:rPr>
          <w:rFonts w:cs="Arial" w:ascii="Arial" w:hAnsi="Arial"/>
          <w:sz w:val="20"/>
          <w:szCs w:val="20"/>
        </w:rPr>
        <w:t>) проверяют в последовательности, приведенной ниже.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5" w:name="sub_79"/>
      <w:bookmarkEnd w:id="185"/>
      <w:r>
        <w:rPr>
          <w:rFonts w:cs="Arial" w:ascii="Arial" w:hAnsi="Arial"/>
          <w:sz w:val="20"/>
          <w:szCs w:val="20"/>
        </w:rPr>
        <w:t>Детали помещают в емкость с кипящим 20%-ным раствором вещества ОП-10 по ГОСТ 8433 и выдерживают в нем в течение 30 мин. Во избежание всплывания деталей к ним прикрепляют груз. По окончании испытания детали охлаждают и подвергают визуальному осмотру.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Деталь считают выдержавшей испытание, если при осмотре не будут обнаружены расслоения, пузыри, трещины. Глубину расслоения линий холодного спая, а также трещин или пузырей определяют распиливанием деталей поперек направления дефекта и измерением его штангенциркулем по ГОСТ 166.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месте расположения литника расслоение линий холодного спая не должно превышать половины толщины стенки, а трещины не должны проникать в стенку на глубину более 20% ее толщины.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6" w:name="sub_710"/>
      <w:bookmarkEnd w:id="186"/>
      <w:r>
        <w:rPr>
          <w:rFonts w:cs="Arial" w:ascii="Arial" w:hAnsi="Arial"/>
          <w:sz w:val="20"/>
          <w:szCs w:val="20"/>
        </w:rPr>
        <w:t>7.10 Стойкость пластмассовой арматуры к воздействию переменных температур (5.2.12) проверяют на стенде попеременным воздействием на нее горячей и холодной воды. Для этого изделие подсоединяют к емкостям с холодной и горячей водой и при помощи двухходового клапана обеспечивают чередующуюся подачу с паузой не более 60 с по 25 л воды из каждой емкости в течение 3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710"/>
      <w:bookmarkEnd w:id="187"/>
      <w:r>
        <w:rPr>
          <w:rFonts w:cs="Arial" w:ascii="Arial" w:hAnsi="Arial"/>
          <w:sz w:val="20"/>
          <w:szCs w:val="20"/>
        </w:rPr>
        <w:t>Температура холодной воды должна быть (17 +- 5)°С, горячей - (80 +- 2)°С. После 2500 циклов попеременного воздействия холодной и горячей воды изделие выдерживают в течение 15 мин и подвергают визуальному осмотру, а также проверяют его сборность и разборность.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Изделие считают выдержавшим испытание, если в нем не нарушена герметичность, не произошло ухудшение его внешнего вида и его можно вновь разобрать и собрать.</w:t>
      </w:r>
    </w:p>
    <w:p>
      <w:pPr>
        <w:pStyle w:val="Normal"/>
        <w:autoSpaceDE w:val="false"/>
        <w:ind w:firstLine="720"/>
        <w:jc w:val="both"/>
        <w:rPr/>
      </w:pPr>
      <w:bookmarkStart w:id="188" w:name="sub_711"/>
      <w:bookmarkEnd w:id="188"/>
      <w:r>
        <w:rPr>
          <w:rFonts w:cs="Arial" w:ascii="Arial" w:hAnsi="Arial"/>
          <w:sz w:val="20"/>
          <w:szCs w:val="20"/>
        </w:rPr>
        <w:t>7.11 Пластичность деталей пластмассовой арматуры (</w:t>
      </w:r>
      <w:hyperlink w:anchor="sub_5212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5.2.12</w:t>
        </w:r>
      </w:hyperlink>
      <w:r>
        <w:rPr>
          <w:rFonts w:cs="Arial" w:ascii="Arial" w:hAnsi="Arial"/>
          <w:sz w:val="20"/>
          <w:szCs w:val="20"/>
        </w:rPr>
        <w:t xml:space="preserve">) определяют прибором (см. </w:t>
      </w:r>
      <w:hyperlink w:anchor="sub_701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рисунок 7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711"/>
      <w:bookmarkEnd w:id="189"/>
      <w:r>
        <w:rPr>
          <w:rFonts w:cs="Arial" w:ascii="Arial" w:hAnsi="Arial"/>
          <w:sz w:val="20"/>
          <w:szCs w:val="20"/>
        </w:rPr>
        <w:t>Прибор состоит из резервуара 12, помещенного в металлический корпус 11 со стеклянной дверцей 10, фиксирующих приспособлений 14, рычажного устройства 6 с регулирующим упором 9, передающим усилие груза через стержень 1 на испытуемую деталь 13. Стержень представляет собой цилиндрический штифт диаметром 6 мм со срезанным под углом 90° конусом и плоской площадкой рабочей поверхности диаметром 3 мм. В оправе 3 стержень зажимается двумя гайками 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Испытание проводят в последовательности, приведенной ниже.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Деталь закрепляют в фиксирующих приспособлениях 14 так, чтобы рабочая поверхность стержня 1 соприкоснулась с испытуемым участком детали 13, при этом не допускается закреплять или располагать фиксирующие держатели или их части внутри детали. При помощи груза 7, устанавливаемого на рычаге 6, и верньера 4 создают давление на стержень, равное 10 МПа. Затем резервуар заполняют водой температурой (20 +- 2)°С до полного погружения детали и выдерживают в течение 30 мин. После этого конус индикатора 8 устанавливают на нуль, спокойно без удара опускают стержень и через 25 с снимают показание индикатора 8, определяющее глубину вдавливания стержня в испытуемую деталь.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Цена деления индикатора должна быть не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Деталь считают выдержавшей испытание, если глубина вдавливания стержня в испытуемую деталь не превышает 9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367145" cy="5572125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0" w:name="sub_701"/>
      <w:bookmarkEnd w:id="190"/>
      <w:r>
        <w:rPr>
          <w:rFonts w:cs="Arial" w:ascii="Arial" w:hAnsi="Arial"/>
          <w:sz w:val="20"/>
          <w:szCs w:val="20"/>
        </w:rPr>
        <w:t>"Рисунок 7"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701"/>
      <w:bookmarkStart w:id="192" w:name="sub_701"/>
      <w:bookmarkEnd w:id="1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93" w:name="sub_712"/>
      <w:bookmarkEnd w:id="193"/>
      <w:r>
        <w:rPr>
          <w:rFonts w:cs="Arial" w:ascii="Arial" w:hAnsi="Arial"/>
          <w:sz w:val="20"/>
          <w:szCs w:val="20"/>
        </w:rPr>
        <w:t xml:space="preserve">7.12 Высота </w:t>
      </w:r>
      <w:hyperlink w:anchor="sub_302">
        <w:r>
          <w:rPr>
            <w:rStyle w:val="Style15"/>
            <w:rFonts w:cs="Arial" w:ascii="Arial" w:hAnsi="Arial"/>
            <w:sz w:val="20"/>
            <w:szCs w:val="20"/>
            <w:u w:val="single"/>
          </w:rPr>
          <w:t>гидравлического затвора</w:t>
        </w:r>
      </w:hyperlink>
      <w:r>
        <w:rPr>
          <w:rFonts w:cs="Arial" w:ascii="Arial" w:hAnsi="Arial"/>
          <w:sz w:val="20"/>
          <w:szCs w:val="20"/>
        </w:rPr>
        <w:t xml:space="preserve"> (</w:t>
      </w:r>
      <w:hyperlink w:anchor="sub_522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5.2.2</w:t>
        </w:r>
      </w:hyperlink>
      <w:r>
        <w:rPr>
          <w:rFonts w:cs="Arial" w:ascii="Arial" w:hAnsi="Arial"/>
          <w:sz w:val="20"/>
          <w:szCs w:val="20"/>
        </w:rPr>
        <w:t>), предотвращение засорения (</w:t>
      </w:r>
      <w:hyperlink w:anchor="sub_523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24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5.2.4</w:t>
        </w:r>
      </w:hyperlink>
      <w:r>
        <w:rPr>
          <w:rFonts w:cs="Arial" w:ascii="Arial" w:hAnsi="Arial"/>
          <w:sz w:val="20"/>
          <w:szCs w:val="20"/>
        </w:rPr>
        <w:t>), возможность монтажа и демонтажа (</w:t>
      </w:r>
      <w:hyperlink w:anchor="sub_525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5.2.5 - 5.2.7</w:t>
        </w:r>
      </w:hyperlink>
      <w:r>
        <w:rPr>
          <w:rFonts w:cs="Arial" w:ascii="Arial" w:hAnsi="Arial"/>
          <w:sz w:val="20"/>
          <w:szCs w:val="20"/>
        </w:rPr>
        <w:t>) должны быть обеспечены на стадии конструирования изделия технологической оснасткой и проверены в соответствии с требованиями технологического регламента при приемке изделия.</w:t>
      </w:r>
    </w:p>
    <w:p>
      <w:pPr>
        <w:pStyle w:val="Normal"/>
        <w:autoSpaceDE w:val="false"/>
        <w:ind w:firstLine="720"/>
        <w:jc w:val="both"/>
        <w:rPr/>
      </w:pPr>
      <w:bookmarkStart w:id="194" w:name="sub_712"/>
      <w:bookmarkStart w:id="195" w:name="sub_713"/>
      <w:bookmarkEnd w:id="194"/>
      <w:bookmarkEnd w:id="195"/>
      <w:r>
        <w:rPr>
          <w:rFonts w:cs="Arial" w:ascii="Arial" w:hAnsi="Arial"/>
          <w:sz w:val="20"/>
          <w:szCs w:val="20"/>
        </w:rPr>
        <w:t xml:space="preserve">7.13 Проверку марок материалов на соответствие требования </w:t>
      </w:r>
      <w:hyperlink w:anchor="sub_53">
        <w:r>
          <w:rPr>
            <w:rStyle w:val="Style15"/>
            <w:rFonts w:cs="Arial" w:ascii="Arial" w:hAnsi="Arial"/>
            <w:sz w:val="20"/>
            <w:szCs w:val="20"/>
            <w:u w:val="single"/>
          </w:rPr>
          <w:t>5.3</w:t>
        </w:r>
      </w:hyperlink>
      <w:r>
        <w:rPr>
          <w:rFonts w:cs="Arial" w:ascii="Arial" w:hAnsi="Arial"/>
          <w:sz w:val="20"/>
          <w:szCs w:val="20"/>
        </w:rPr>
        <w:t xml:space="preserve"> проводят по сертификатам при входном контроле каждой партии сырьевых материалов или по результатам лабораторных анализов.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713"/>
      <w:bookmarkStart w:id="197" w:name="sub_713"/>
      <w:bookmarkEnd w:id="1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98" w:name="sub_800"/>
      <w:bookmarkEnd w:id="198"/>
      <w:r>
        <w:rPr>
          <w:rFonts w:cs="Arial" w:ascii="Arial" w:hAnsi="Arial"/>
          <w:b/>
          <w:bCs/>
          <w:sz w:val="20"/>
          <w:szCs w:val="20"/>
        </w:rPr>
        <w:t>8.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99" w:name="sub_800"/>
      <w:bookmarkStart w:id="200" w:name="sub_800"/>
      <w:bookmarkEnd w:id="20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1" w:name="sub_81"/>
      <w:bookmarkEnd w:id="201"/>
      <w:r>
        <w:rPr>
          <w:rFonts w:cs="Arial" w:ascii="Arial" w:hAnsi="Arial"/>
          <w:sz w:val="20"/>
          <w:szCs w:val="20"/>
        </w:rPr>
        <w:t>8.1 Арматуру следует перевозить крытыми транспортными средствами любого вида согласно правилам перевозки грузов, действующих на каждом виде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2" w:name="sub_81"/>
      <w:bookmarkStart w:id="203" w:name="sub_82"/>
      <w:bookmarkEnd w:id="202"/>
      <w:bookmarkEnd w:id="203"/>
      <w:r>
        <w:rPr>
          <w:rFonts w:cs="Arial" w:ascii="Arial" w:hAnsi="Arial"/>
          <w:sz w:val="20"/>
          <w:szCs w:val="20"/>
        </w:rPr>
        <w:t>8.2 Условия транспортирования и хранения арматуры в части воздействия климатических факторов должны соответствовать условию хранения 2 (С) по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4" w:name="sub_82"/>
      <w:bookmarkStart w:id="205" w:name="sub_83"/>
      <w:bookmarkEnd w:id="204"/>
      <w:bookmarkEnd w:id="205"/>
      <w:r>
        <w:rPr>
          <w:rFonts w:cs="Arial" w:ascii="Arial" w:hAnsi="Arial"/>
          <w:sz w:val="20"/>
          <w:szCs w:val="20"/>
        </w:rPr>
        <w:t>8.3 Арматуру необходимо хранить в неотапливаемых складских помещениях при условиях, исключающих вероятность механических повреждений, или в отапливаемых складах не ближе 1 м от отопительных приборов защищенными от воздействия прямых солнечных лучей и атмосферных осадков.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83"/>
      <w:bookmarkStart w:id="207" w:name="sub_83"/>
      <w:bookmarkEnd w:id="2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08" w:name="sub_900"/>
      <w:bookmarkEnd w:id="208"/>
      <w:r>
        <w:rPr>
          <w:rFonts w:cs="Arial" w:ascii="Arial" w:hAnsi="Arial"/>
          <w:b/>
          <w:bCs/>
          <w:sz w:val="20"/>
          <w:szCs w:val="20"/>
        </w:rPr>
        <w:t>9. Указания по монтажу и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09" w:name="sub_900"/>
      <w:bookmarkStart w:id="210" w:name="sub_900"/>
      <w:bookmarkEnd w:id="21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91"/>
      <w:bookmarkEnd w:id="211"/>
      <w:r>
        <w:rPr>
          <w:rFonts w:cs="Arial" w:ascii="Arial" w:hAnsi="Arial"/>
          <w:sz w:val="20"/>
          <w:szCs w:val="20"/>
        </w:rPr>
        <w:t>9.1 Монтаж и ремонт арматуры должен осуществляться в соответствии с инструкцией по монтажу и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2" w:name="sub_91"/>
      <w:bookmarkStart w:id="213" w:name="sub_92"/>
      <w:bookmarkEnd w:id="212"/>
      <w:bookmarkEnd w:id="213"/>
      <w:r>
        <w:rPr>
          <w:rFonts w:cs="Arial" w:ascii="Arial" w:hAnsi="Arial"/>
          <w:sz w:val="20"/>
          <w:szCs w:val="20"/>
        </w:rPr>
        <w:t>9.2 Для чистки пластмассовой арматуры не допускается применение моющих средств, содержащих образивные материалы.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4" w:name="sub_92"/>
      <w:bookmarkStart w:id="215" w:name="sub_92"/>
      <w:bookmarkEnd w:id="2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16" w:name="sub_1100"/>
      <w:bookmarkEnd w:id="216"/>
      <w:r>
        <w:rPr>
          <w:rFonts w:cs="Arial" w:ascii="Arial" w:hAnsi="Arial"/>
          <w:b/>
          <w:bCs/>
          <w:sz w:val="20"/>
          <w:szCs w:val="20"/>
        </w:rPr>
        <w:t>10.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17" w:name="sub_1100"/>
      <w:bookmarkStart w:id="218" w:name="sub_1100"/>
      <w:bookmarkEnd w:id="21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9" w:name="sub_101"/>
      <w:bookmarkEnd w:id="219"/>
      <w:r>
        <w:rPr>
          <w:rFonts w:cs="Arial" w:ascii="Arial" w:hAnsi="Arial"/>
          <w:sz w:val="20"/>
          <w:szCs w:val="20"/>
        </w:rPr>
        <w:t>10.1 Предприятие-изготовитель должно гарантировать соответствие арматуры требованиям настоящего стандарта при соблюдении условий транспортирования, хранения и эксплуатации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0" w:name="sub_101"/>
      <w:bookmarkStart w:id="221" w:name="sub_102"/>
      <w:bookmarkEnd w:id="220"/>
      <w:bookmarkEnd w:id="221"/>
      <w:r>
        <w:rPr>
          <w:rFonts w:cs="Arial" w:ascii="Arial" w:hAnsi="Arial"/>
          <w:sz w:val="20"/>
          <w:szCs w:val="20"/>
        </w:rPr>
        <w:t>10.2 Гарантийный срок эксплуатации арматуры - один год со дня сдачи объекта в эксплуатацию или реализации через торговую сеть, но не более полутора лет со дня ее отгрузки предприятием-изготовителем.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2" w:name="sub_102"/>
      <w:bookmarkStart w:id="223" w:name="sub_102"/>
      <w:bookmarkEnd w:id="2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4" w:name="sub_1000"/>
      <w:bookmarkEnd w:id="224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5" w:name="sub_1000"/>
      <w:bookmarkEnd w:id="225"/>
      <w:r>
        <w:rPr>
          <w:rFonts w:cs="Arial" w:ascii="Arial" w:hAnsi="Arial"/>
          <w:b/>
          <w:bCs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Номенклатура показателей качества санитарно-технической водосливной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Высота </w:t>
      </w:r>
      <w:hyperlink w:anchor="sub_302">
        <w:r>
          <w:rPr>
            <w:rStyle w:val="Style15"/>
            <w:rFonts w:cs="Arial" w:ascii="Arial" w:hAnsi="Arial"/>
            <w:sz w:val="20"/>
            <w:szCs w:val="20"/>
            <w:u w:val="single"/>
          </w:rPr>
          <w:t>гидравлического затвора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Расход сточной воды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Пробное давление воды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Стойкость к попеременному воздействию холодной и горячей воды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Ударная прочность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Стойкость к воздействию внутренних напряжений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Пластичность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Присоединительные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Показатели внешнего вида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Шероховатость видимых поверхностей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Вид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6" w:name="sub_2000"/>
      <w:bookmarkEnd w:id="226"/>
      <w:r>
        <w:rPr>
          <w:rFonts w:cs="Arial" w:ascii="Arial" w:hAnsi="Arial"/>
          <w:b/>
          <w:bCs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7" w:name="sub_2000"/>
      <w:bookmarkEnd w:id="227"/>
      <w:r>
        <w:rPr>
          <w:rFonts w:cs="Arial" w:ascii="Arial" w:hAnsi="Arial"/>
          <w:b/>
          <w:bCs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Перечень материалов для изготовления санитарно-технической водосливной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8" w:name="sub_2001"/>
      <w:bookmarkEnd w:id="228"/>
      <w:r>
        <w:rPr>
          <w:rFonts w:cs="Arial" w:ascii="Arial" w:hAnsi="Arial"/>
          <w:sz w:val="20"/>
          <w:szCs w:val="20"/>
        </w:rPr>
        <w:t>1. Пластмассы: полиэтилен низкого давления первого и высшего сортов со стабилизирующими добавками по ГОСТ 16338; полиэтилен высокого давления первого и высшего сортов со стабилизирующими добавками по ГОСТ 16337; полипропилен литьевых марок по ГОСТ 26996; сэвилен по техническим условиям.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9" w:name="sub_2001"/>
      <w:bookmarkStart w:id="230" w:name="sub_2002"/>
      <w:bookmarkEnd w:id="229"/>
      <w:bookmarkEnd w:id="230"/>
      <w:r>
        <w:rPr>
          <w:rFonts w:cs="Arial" w:ascii="Arial" w:hAnsi="Arial"/>
          <w:sz w:val="20"/>
          <w:szCs w:val="20"/>
        </w:rPr>
        <w:t>2. Металл: латунь по ГОСТ 17711; латунные трубки по ГОСТ 494; серый чугун по ГОСТ 1412; стальные трубы по ГОСТ 3262; углеродистая сталь обыкновенного качества по ГОСТ 380 с защитным покрытием по ГОСТ 9.306; нержавеющая сталь по ГОСТ 5582 или по техническим условиям.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1" w:name="sub_2002"/>
      <w:bookmarkStart w:id="232" w:name="sub_2003"/>
      <w:bookmarkEnd w:id="231"/>
      <w:bookmarkEnd w:id="232"/>
      <w:r>
        <w:rPr>
          <w:rFonts w:cs="Arial" w:ascii="Arial" w:hAnsi="Arial"/>
          <w:sz w:val="20"/>
          <w:szCs w:val="20"/>
        </w:rPr>
        <w:t>3. Резина: резиновые уплотнительные кольца по ГОСТ 9833; резина по ГОСТ 7338; формовая резина по техническим условиям.</w:t>
      </w:r>
    </w:p>
    <w:p>
      <w:pPr>
        <w:pStyle w:val="Normal"/>
        <w:autoSpaceDE w:val="false"/>
        <w:ind w:firstLine="720"/>
        <w:jc w:val="both"/>
        <w:rPr/>
      </w:pPr>
      <w:bookmarkStart w:id="233" w:name="sub_2003"/>
      <w:bookmarkStart w:id="234" w:name="sub_2004"/>
      <w:bookmarkEnd w:id="233"/>
      <w:bookmarkEnd w:id="234"/>
      <w:r>
        <w:rPr>
          <w:rFonts w:cs="Arial" w:ascii="Arial" w:hAnsi="Arial"/>
          <w:sz w:val="20"/>
          <w:szCs w:val="20"/>
        </w:rPr>
        <w:t xml:space="preserve">4. Детали крепления пробки </w:t>
      </w:r>
      <w:hyperlink w:anchor="sub_303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выпуска</w:t>
        </w:r>
      </w:hyperlink>
      <w:r>
        <w:rPr>
          <w:rFonts w:cs="Arial" w:ascii="Arial" w:hAnsi="Arial"/>
          <w:sz w:val="20"/>
          <w:szCs w:val="20"/>
        </w:rPr>
        <w:t>: капроновая нить по ГОСТ 15897, капроновая леска по действующим техническим условиям или цепочка из полиэтилена по ГОСТ 16338 или латуни по ГОСТ 15527.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5" w:name="sub_2004"/>
      <w:bookmarkStart w:id="236" w:name="sub_2005"/>
      <w:bookmarkEnd w:id="235"/>
      <w:bookmarkEnd w:id="236"/>
      <w:r>
        <w:rPr>
          <w:rFonts w:cs="Arial" w:ascii="Arial" w:hAnsi="Arial"/>
          <w:sz w:val="20"/>
          <w:szCs w:val="20"/>
        </w:rPr>
        <w:t>5. Керамические стаканы по ТУ 21-0284676-91.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7" w:name="sub_2005"/>
      <w:bookmarkStart w:id="238" w:name="sub_2005"/>
      <w:bookmarkEnd w:id="2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2006-07-27T20:02:00Z</dcterms:created>
  <dc:creator>Виктор</dc:creator>
  <dc:description/>
  <dc:language>ru-RU</dc:language>
  <cp:lastModifiedBy>Виктор</cp:lastModifiedBy>
  <dcterms:modified xsi:type="dcterms:W3CDTF">2007-04-07T18:04:00Z</dcterms:modified>
  <cp:revision>3</cp:revision>
  <dc:subject/>
  <dc:title/>
</cp:coreProperties>
</file>