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49B">
        <w:rPr>
          <w:rFonts w:ascii="Arial" w:hAnsi="Arial" w:cs="Arial"/>
          <w:b/>
          <w:bCs/>
          <w:sz w:val="20"/>
          <w:szCs w:val="20"/>
        </w:rPr>
        <w:t>Государственный стандарт СССР ГОСТ 23119-78</w:t>
      </w:r>
      <w:r w:rsidRPr="001A549B">
        <w:rPr>
          <w:rFonts w:ascii="Arial" w:hAnsi="Arial" w:cs="Arial"/>
          <w:b/>
          <w:bCs/>
          <w:sz w:val="20"/>
          <w:szCs w:val="20"/>
        </w:rPr>
        <w:br/>
        <w:t>"Фермы стропильные стальные сварные с элементами из парных уголков для производственных зданий. Технические условия"</w:t>
      </w:r>
      <w:r w:rsidRPr="001A549B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28 апреля 1978 г. N 73)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49B">
        <w:rPr>
          <w:rFonts w:ascii="Arial" w:hAnsi="Arial" w:cs="Arial"/>
          <w:b/>
          <w:bCs/>
          <w:sz w:val="20"/>
          <w:szCs w:val="20"/>
          <w:lang w:val="en-US"/>
        </w:rPr>
        <w:t xml:space="preserve">Steel welded roof trusses of double angles for industrial buildings. </w:t>
      </w:r>
      <w:proofErr w:type="spellStart"/>
      <w:r w:rsidRPr="001A549B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  <w:r w:rsidRPr="001A549B">
        <w:rPr>
          <w:rFonts w:ascii="Arial" w:hAnsi="Arial" w:cs="Arial"/>
          <w:b/>
          <w:bCs/>
          <w:sz w:val="20"/>
          <w:szCs w:val="20"/>
        </w:rPr>
        <w:t>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Срок действия установлен с 1 января 1979 г.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до 1 января 1984 г.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размеры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3. Комплектность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контроля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6. Маркировка, транспортирование и хранение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7. Указания по монтажу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1A549B">
          <w:rPr>
            <w:rFonts w:ascii="Courier New" w:hAnsi="Courier New" w:cs="Courier New"/>
            <w:noProof/>
            <w:sz w:val="20"/>
            <w:szCs w:val="20"/>
            <w:u w:val="single"/>
          </w:rPr>
          <w:t>8. Гарантия изготовителя</w:t>
        </w:r>
      </w:hyperlink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Настоящий стандарт распространяется на стальные сварные стропильные фермы с элементами из парных уголков, соединенных с тавр, с уклоном верхнего пояса 1,5%, предназначенные для производственных зданий пролетами 18, 24, 30 и 36 м: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с рулонной и мастичной кровлей;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со стальными и железобетонными колоннами;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с неагрессивными и слабоагрессивными средами;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возводимых в районах с расчетной температурой наружного воздуха минус 65</w:t>
      </w:r>
      <w:proofErr w:type="gramStart"/>
      <w:r w:rsidRPr="001A549B">
        <w:rPr>
          <w:rFonts w:ascii="Arial" w:hAnsi="Arial" w:cs="Arial"/>
          <w:sz w:val="20"/>
          <w:szCs w:val="20"/>
        </w:rPr>
        <w:t>°С</w:t>
      </w:r>
      <w:proofErr w:type="gramEnd"/>
      <w:r w:rsidRPr="001A549B">
        <w:rPr>
          <w:rFonts w:ascii="Arial" w:hAnsi="Arial" w:cs="Arial"/>
          <w:sz w:val="20"/>
          <w:szCs w:val="20"/>
        </w:rPr>
        <w:t xml:space="preserve"> и выше и сейсмичностью до 9 баллов включительно.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Стропильные стальные фермы должны удовлетворять требованиям ГОСТ 23118-78 и требованиям, изложенным в соответствующих разделах настоящего стандарта.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1A549B">
        <w:rPr>
          <w:rFonts w:ascii="Arial" w:hAnsi="Arial" w:cs="Arial"/>
          <w:b/>
          <w:bCs/>
          <w:sz w:val="20"/>
          <w:szCs w:val="20"/>
        </w:rPr>
        <w:t>1. Основные размеры</w:t>
      </w:r>
    </w:p>
    <w:bookmarkEnd w:id="0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1A549B">
        <w:rPr>
          <w:rFonts w:ascii="Arial" w:hAnsi="Arial" w:cs="Arial"/>
          <w:sz w:val="20"/>
          <w:szCs w:val="20"/>
        </w:rPr>
        <w:t>1.1. Фермы должны изготовляться высотой:</w:t>
      </w:r>
    </w:p>
    <w:bookmarkEnd w:id="1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3150 мм - для пролетов зданий 18, 24, 30 и 36 м;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2250 мм - для пролетов зданий 18 и 24 м.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 xml:space="preserve">Фермы высотой 3150 мм для пролетов зданий 18 и 24 м должны применяться в зданиях, в которых наряду с пролетами 18 и 24 м имеются пролеты 30 и 36 м, а также в зданиях, где по условиям технологии производства требуется повышенная высота </w:t>
      </w:r>
      <w:proofErr w:type="spellStart"/>
      <w:r w:rsidRPr="001A549B">
        <w:rPr>
          <w:rFonts w:ascii="Arial" w:hAnsi="Arial" w:cs="Arial"/>
          <w:sz w:val="20"/>
          <w:szCs w:val="20"/>
        </w:rPr>
        <w:t>межферменного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пространства. В остальных случаях выбор ферм по высоте для пролетов зданий 18 и 24 м производится на основе результатов сопоставления технико-экономических показателей рассмотренных вариантов.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1A549B">
        <w:rPr>
          <w:rFonts w:ascii="Arial" w:hAnsi="Arial" w:cs="Arial"/>
          <w:sz w:val="20"/>
          <w:szCs w:val="20"/>
        </w:rPr>
        <w:t xml:space="preserve">1.2. Схемы и основные размеры ферм должны соответствовать </w:t>
      </w:r>
      <w:proofErr w:type="gramStart"/>
      <w:r w:rsidRPr="001A549B">
        <w:rPr>
          <w:rFonts w:ascii="Arial" w:hAnsi="Arial" w:cs="Arial"/>
          <w:sz w:val="20"/>
          <w:szCs w:val="20"/>
        </w:rPr>
        <w:t>указанным</w:t>
      </w:r>
      <w:proofErr w:type="gramEnd"/>
      <w:r w:rsidRPr="001A549B">
        <w:rPr>
          <w:rFonts w:ascii="Arial" w:hAnsi="Arial" w:cs="Arial"/>
          <w:sz w:val="20"/>
          <w:szCs w:val="20"/>
        </w:rPr>
        <w:t xml:space="preserve"> на черт.1. Допускается применение дополнительных элементов решетки (шпренгелей, элементов для крепления путей подвесного транспорта, стоек для уменьшения расчетной длины основных стержней ферм и т.п.).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1A549B">
        <w:rPr>
          <w:rFonts w:ascii="Arial" w:hAnsi="Arial" w:cs="Arial"/>
          <w:sz w:val="20"/>
          <w:szCs w:val="20"/>
        </w:rPr>
        <w:t>1.3. Членение ферм на отправочные элементы должно соответствовать черт.2.</w:t>
      </w:r>
    </w:p>
    <w:bookmarkEnd w:id="3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1"/>
      <w:r w:rsidRPr="001A549B">
        <w:rPr>
          <w:rFonts w:ascii="Arial" w:hAnsi="Arial" w:cs="Arial"/>
          <w:b/>
          <w:bCs/>
          <w:sz w:val="20"/>
          <w:szCs w:val="20"/>
        </w:rPr>
        <w:t>Черт.1 "Схемы и основные размеры фермы"</w:t>
      </w:r>
    </w:p>
    <w:bookmarkEnd w:id="4"/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49B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4098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"Черт.1. Схемы и основные размеры фермы"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2"/>
      <w:r w:rsidRPr="001A549B">
        <w:rPr>
          <w:rFonts w:ascii="Arial" w:hAnsi="Arial" w:cs="Arial"/>
          <w:b/>
          <w:bCs/>
          <w:sz w:val="20"/>
          <w:szCs w:val="20"/>
        </w:rPr>
        <w:t>Черт.2 "Членение ферм на отправочные элементы"</w:t>
      </w:r>
    </w:p>
    <w:bookmarkEnd w:id="5"/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49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8387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"Черт.2. Членение ферм на отправочные элементы"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0"/>
      <w:r w:rsidRPr="001A549B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6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r w:rsidRPr="001A549B">
        <w:rPr>
          <w:rFonts w:ascii="Arial" w:hAnsi="Arial" w:cs="Arial"/>
          <w:sz w:val="20"/>
          <w:szCs w:val="20"/>
        </w:rPr>
        <w:t xml:space="preserve">2.1. Фермы должны изготовляться в соответствии с требованиями настоящего стандарта, ГОСТ 23118-78 и </w:t>
      </w:r>
      <w:proofErr w:type="spellStart"/>
      <w:r w:rsidRPr="001A549B">
        <w:rPr>
          <w:rFonts w:ascii="Arial" w:hAnsi="Arial" w:cs="Arial"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III-18-75, по рабочим чертежам КМД, утвержденным в установленном порядке.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"/>
      <w:bookmarkEnd w:id="7"/>
      <w:r w:rsidRPr="001A549B">
        <w:rPr>
          <w:rFonts w:ascii="Arial" w:hAnsi="Arial" w:cs="Arial"/>
          <w:sz w:val="20"/>
          <w:szCs w:val="20"/>
        </w:rPr>
        <w:t xml:space="preserve">2.2. Предельные отклонения линейных размеров ферм и их деталей </w:t>
      </w:r>
      <w:proofErr w:type="gramStart"/>
      <w:r w:rsidRPr="001A549B">
        <w:rPr>
          <w:rFonts w:ascii="Arial" w:hAnsi="Arial" w:cs="Arial"/>
          <w:sz w:val="20"/>
          <w:szCs w:val="20"/>
        </w:rPr>
        <w:t>от</w:t>
      </w:r>
      <w:proofErr w:type="gramEnd"/>
      <w:r w:rsidRPr="001A549B">
        <w:rPr>
          <w:rFonts w:ascii="Arial" w:hAnsi="Arial" w:cs="Arial"/>
          <w:sz w:val="20"/>
          <w:szCs w:val="20"/>
        </w:rPr>
        <w:t xml:space="preserve"> номинальных приведены в табл.1.</w:t>
      </w:r>
    </w:p>
    <w:bookmarkEnd w:id="8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10"/>
      <w:r w:rsidRPr="001A549B">
        <w:rPr>
          <w:rFonts w:ascii="Arial" w:hAnsi="Arial" w:cs="Arial"/>
          <w:b/>
          <w:bCs/>
          <w:sz w:val="20"/>
          <w:szCs w:val="20"/>
        </w:rPr>
        <w:t>"Таблица 1"</w:t>
      </w:r>
    </w:p>
    <w:bookmarkEnd w:id="9"/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49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34315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"Таблица 1"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3"/>
      <w:r w:rsidRPr="001A549B">
        <w:rPr>
          <w:rFonts w:ascii="Arial" w:hAnsi="Arial" w:cs="Arial"/>
          <w:sz w:val="20"/>
          <w:szCs w:val="20"/>
        </w:rPr>
        <w:t xml:space="preserve">2.3. Предельные отклонения формы и расположения поверхностей деталей ферм </w:t>
      </w:r>
      <w:proofErr w:type="gramStart"/>
      <w:r w:rsidRPr="001A549B">
        <w:rPr>
          <w:rFonts w:ascii="Arial" w:hAnsi="Arial" w:cs="Arial"/>
          <w:sz w:val="20"/>
          <w:szCs w:val="20"/>
        </w:rPr>
        <w:t>от</w:t>
      </w:r>
      <w:proofErr w:type="gramEnd"/>
      <w:r w:rsidRPr="001A549B">
        <w:rPr>
          <w:rFonts w:ascii="Arial" w:hAnsi="Arial" w:cs="Arial"/>
          <w:sz w:val="20"/>
          <w:szCs w:val="20"/>
        </w:rPr>
        <w:t xml:space="preserve"> проектных приведены в табл.2.</w:t>
      </w:r>
    </w:p>
    <w:bookmarkEnd w:id="10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20"/>
      <w:r w:rsidRPr="001A549B">
        <w:rPr>
          <w:rFonts w:ascii="Arial" w:hAnsi="Arial" w:cs="Arial"/>
          <w:b/>
          <w:bCs/>
          <w:sz w:val="20"/>
          <w:szCs w:val="20"/>
        </w:rPr>
        <w:t>"Таблица 2"</w:t>
      </w:r>
    </w:p>
    <w:bookmarkEnd w:id="11"/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49B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5718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"Таблица 2"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4"/>
      <w:r w:rsidRPr="001A549B">
        <w:rPr>
          <w:rFonts w:ascii="Arial" w:hAnsi="Arial" w:cs="Arial"/>
          <w:sz w:val="20"/>
          <w:szCs w:val="20"/>
        </w:rPr>
        <w:t>2.4. Шероховатость механически обработанной торцевой поверхности опорного ребра не должна быть грубее первого класса по ГОСТ 2789-73.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5"/>
      <w:bookmarkEnd w:id="12"/>
      <w:r w:rsidRPr="001A549B">
        <w:rPr>
          <w:rFonts w:ascii="Arial" w:hAnsi="Arial" w:cs="Arial"/>
          <w:sz w:val="20"/>
          <w:szCs w:val="20"/>
        </w:rPr>
        <w:t xml:space="preserve">2.5. Расстояние между краями деталей решетки и поясов в узлах ферм должно быть равно 4-5 толщинам </w:t>
      </w:r>
      <w:proofErr w:type="spellStart"/>
      <w:r w:rsidRPr="001A549B">
        <w:rPr>
          <w:rFonts w:ascii="Arial" w:hAnsi="Arial" w:cs="Arial"/>
          <w:sz w:val="20"/>
          <w:szCs w:val="20"/>
        </w:rPr>
        <w:t>фасонки</w:t>
      </w:r>
      <w:proofErr w:type="spellEnd"/>
      <w:r w:rsidRPr="001A549B">
        <w:rPr>
          <w:rFonts w:ascii="Arial" w:hAnsi="Arial" w:cs="Arial"/>
          <w:sz w:val="20"/>
          <w:szCs w:val="20"/>
        </w:rPr>
        <w:t>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6"/>
      <w:bookmarkEnd w:id="13"/>
      <w:r w:rsidRPr="001A549B">
        <w:rPr>
          <w:rFonts w:ascii="Arial" w:hAnsi="Arial" w:cs="Arial"/>
          <w:sz w:val="20"/>
          <w:szCs w:val="20"/>
        </w:rPr>
        <w:t xml:space="preserve">2.6. Верхние пояса ферм при толщине поясных уголков менее 10 мм в местах </w:t>
      </w:r>
      <w:proofErr w:type="spellStart"/>
      <w:r w:rsidRPr="001A549B">
        <w:rPr>
          <w:rFonts w:ascii="Arial" w:hAnsi="Arial" w:cs="Arial"/>
          <w:sz w:val="20"/>
          <w:szCs w:val="20"/>
        </w:rPr>
        <w:t>опирания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железобетонных плит должны быть усилены накладками.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7"/>
      <w:bookmarkEnd w:id="14"/>
      <w:r w:rsidRPr="001A549B">
        <w:rPr>
          <w:rFonts w:ascii="Arial" w:hAnsi="Arial" w:cs="Arial"/>
          <w:sz w:val="20"/>
          <w:szCs w:val="20"/>
        </w:rPr>
        <w:t xml:space="preserve">2.7. На верхней плоскости уголков верхних поясов ферм, в случае </w:t>
      </w:r>
      <w:proofErr w:type="spellStart"/>
      <w:r w:rsidRPr="001A549B">
        <w:rPr>
          <w:rFonts w:ascii="Arial" w:hAnsi="Arial" w:cs="Arial"/>
          <w:sz w:val="20"/>
          <w:szCs w:val="20"/>
        </w:rPr>
        <w:t>опирания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на них железобетонных плит, должны быть нанесены несмываемой краской поперечные риски, обозначающие центр узла.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8"/>
      <w:bookmarkEnd w:id="15"/>
      <w:r w:rsidRPr="001A549B">
        <w:rPr>
          <w:rFonts w:ascii="Arial" w:hAnsi="Arial" w:cs="Arial"/>
          <w:sz w:val="20"/>
          <w:szCs w:val="20"/>
        </w:rPr>
        <w:t>2.8. Детали ферм, в зависимости от расчетной температуры, должны изготовляться из сталей классов, приведенных в табл.3.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9"/>
      <w:bookmarkEnd w:id="16"/>
      <w:r w:rsidRPr="001A549B">
        <w:rPr>
          <w:rFonts w:ascii="Arial" w:hAnsi="Arial" w:cs="Arial"/>
          <w:sz w:val="20"/>
          <w:szCs w:val="20"/>
        </w:rPr>
        <w:t>2.9. Сварные соединения элементов ферм должны быть выполнены механизированным способом.</w:t>
      </w:r>
    </w:p>
    <w:bookmarkEnd w:id="17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Допускается, в случае отсутствия оборудования для сварки механизированными способами, применение ручной сварки.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30"/>
      <w:r w:rsidRPr="001A549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8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┌────────────────────┬────────────────┬─────────────────────────────────┐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│Наименование деталей│   Сортамент    │      Класс стали для зданий,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   возводимых при расчетной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         температуре  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├───────────────────────┬─────────┤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 минус 40°C и выше   │  ниже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├────────────┬──────────┤  минус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│Вариант   1.│Вариант 2.│ 40°C до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Из стали  │Из   стали│  минус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 одного   │   двух   │  65°C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 класса   │  классов 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├────────────────────┼────────────────┼────────────┼──────────┼─────────┤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│Пояс                │ГОСТ 8509-72    │            │С46/33    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├────────────────────┤                │            ├──────────┤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│Элемент решетки     │ГОСТ 8510-72    │            │С38/23 или│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          │С46/33    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├────────────────────┼────────────────┤            ├──────────┤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lastRenderedPageBreak/>
        <w:t>│Фасонка             │                │   С38/23   │С38/23    │ С46/33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├────────────────────┤                │            ├──────────┤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│Опорное ребро       │ГОСТ 19903-74   │            │С38/23 или│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                    │                │            │С46/33    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├────────────────────┤                │            │          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│Стыковая накладка   │                │            │          │         │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└────────────────────┴────────────────┴────────────┴──────────┴─────────┘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" w:name="sub_176694236"/>
      <w:r w:rsidRPr="001A549B">
        <w:rPr>
          <w:rFonts w:ascii="Arial" w:hAnsi="Arial" w:cs="Arial"/>
          <w:i/>
          <w:iCs/>
          <w:sz w:val="20"/>
          <w:szCs w:val="20"/>
        </w:rPr>
        <w:t>См. ГОСТ 8509-93 "Уголки стальные горячекатаные равнополочные. Сортамент", введенный в действие постановлением Госстандарта РФ от 20 февраля 1996 г. N 85 с 1 января 1997г.</w:t>
      </w:r>
    </w:p>
    <w:bookmarkEnd w:id="19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1A549B">
        <w:rPr>
          <w:rFonts w:ascii="Arial" w:hAnsi="Arial" w:cs="Arial"/>
          <w:i/>
          <w:iCs/>
          <w:sz w:val="20"/>
          <w:szCs w:val="20"/>
        </w:rPr>
        <w:t>Взамен ГОСТ 8510-72 постановлением Госстандарта СССР от 15 октября 1986 г. N 3082 с 1 июля 1987 г. введен в действие ГОСТ 8510-86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 xml:space="preserve">1. Марки сталей должны приниматься по </w:t>
      </w:r>
      <w:proofErr w:type="spellStart"/>
      <w:r w:rsidRPr="001A549B">
        <w:rPr>
          <w:rFonts w:ascii="Arial" w:hAnsi="Arial" w:cs="Arial"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II-В.3-72 и </w:t>
      </w:r>
      <w:proofErr w:type="spellStart"/>
      <w:r w:rsidRPr="001A549B">
        <w:rPr>
          <w:rFonts w:ascii="Arial" w:hAnsi="Arial" w:cs="Arial"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II-28-73.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176695172"/>
      <w:r w:rsidRPr="001A549B">
        <w:rPr>
          <w:rFonts w:ascii="Arial" w:hAnsi="Arial" w:cs="Arial"/>
          <w:i/>
          <w:iCs/>
          <w:sz w:val="20"/>
          <w:szCs w:val="20"/>
        </w:rPr>
        <w:t xml:space="preserve">Взамен </w:t>
      </w:r>
      <w:proofErr w:type="spellStart"/>
      <w:r w:rsidRPr="001A549B">
        <w:rPr>
          <w:rFonts w:ascii="Arial" w:hAnsi="Arial" w:cs="Arial"/>
          <w:i/>
          <w:iCs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i/>
          <w:iCs/>
          <w:sz w:val="20"/>
          <w:szCs w:val="20"/>
        </w:rPr>
        <w:t xml:space="preserve"> II-28-73 постановлением Госстроя СССР от 30 августа 1985 г. N 137 с 1 января 1986 г. введены в действие </w:t>
      </w:r>
      <w:proofErr w:type="spellStart"/>
      <w:r w:rsidRPr="001A549B">
        <w:rPr>
          <w:rFonts w:ascii="Arial" w:hAnsi="Arial" w:cs="Arial"/>
          <w:i/>
          <w:iCs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i/>
          <w:iCs/>
          <w:sz w:val="20"/>
          <w:szCs w:val="20"/>
        </w:rPr>
        <w:t xml:space="preserve"> 2.03.11-85</w:t>
      </w:r>
    </w:p>
    <w:bookmarkEnd w:id="20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2. Вариант 1 или 2 выбирается на основании результатов сравнения их технико-экономических показателей.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 xml:space="preserve">2.10. Материалы для сварки должны приниматься в соответствии со </w:t>
      </w:r>
      <w:proofErr w:type="spellStart"/>
      <w:r w:rsidRPr="001A549B">
        <w:rPr>
          <w:rFonts w:ascii="Arial" w:hAnsi="Arial" w:cs="Arial"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II-В.3-72.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 xml:space="preserve">2.11. Фермы должны быть </w:t>
      </w:r>
      <w:proofErr w:type="spellStart"/>
      <w:r w:rsidRPr="001A549B">
        <w:rPr>
          <w:rFonts w:ascii="Arial" w:hAnsi="Arial" w:cs="Arial"/>
          <w:sz w:val="20"/>
          <w:szCs w:val="20"/>
        </w:rPr>
        <w:t>огрунтованы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и окрашены.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Грунтовка и окраска должны соответствовать пятому классу покрытия по ГОСТ 9.032-74.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300"/>
      <w:r w:rsidRPr="001A549B">
        <w:rPr>
          <w:rFonts w:ascii="Arial" w:hAnsi="Arial" w:cs="Arial"/>
          <w:b/>
          <w:bCs/>
          <w:sz w:val="20"/>
          <w:szCs w:val="20"/>
        </w:rPr>
        <w:t>3. Комплектность</w:t>
      </w:r>
    </w:p>
    <w:bookmarkEnd w:id="21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"/>
      <w:r w:rsidRPr="001A549B">
        <w:rPr>
          <w:rFonts w:ascii="Arial" w:hAnsi="Arial" w:cs="Arial"/>
          <w:sz w:val="20"/>
          <w:szCs w:val="20"/>
        </w:rPr>
        <w:t>3.1. Фермы должны поставляться предприятием-изготовителем комплектно.</w:t>
      </w:r>
    </w:p>
    <w:bookmarkEnd w:id="22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В состав комплекта должны входить: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отправочные элементы ферм;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монтажные прокладки толщиной 4, 6 и 8 мм в количестве, равном соответственно 85, 65 и 20% от общего количества опорных узлов ферм;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техническая документация в соответствии с требованиями ГОСТ 23118-78.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400"/>
      <w:r w:rsidRPr="001A549B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23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r w:rsidRPr="001A549B">
        <w:rPr>
          <w:rFonts w:ascii="Arial" w:hAnsi="Arial" w:cs="Arial"/>
          <w:sz w:val="20"/>
          <w:szCs w:val="20"/>
        </w:rPr>
        <w:t>4.1. Фермы (отправочные элементы) для проверки соответствия их требованиям настоящего стандарта должны быть приняты техническим контролем предприятия-изготовителя поштучно.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"/>
      <w:bookmarkEnd w:id="24"/>
      <w:r w:rsidRPr="001A549B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1A549B">
        <w:rPr>
          <w:rFonts w:ascii="Arial" w:hAnsi="Arial" w:cs="Arial"/>
          <w:sz w:val="20"/>
          <w:szCs w:val="20"/>
        </w:rPr>
        <w:t>Контроль отклонений линейных размеров ферм и их деталей (в том числе размеров сечений профилей проката) от номинальных, отклонения формы и расположения поверхностей деталей от проектных, качества сварных соединений и подготовки поверхности под защитные покрытия должен производиться до грунтования ферм.</w:t>
      </w:r>
      <w:proofErr w:type="gramEnd"/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"/>
      <w:bookmarkEnd w:id="25"/>
      <w:r w:rsidRPr="001A549B">
        <w:rPr>
          <w:rFonts w:ascii="Arial" w:hAnsi="Arial" w:cs="Arial"/>
          <w:sz w:val="20"/>
          <w:szCs w:val="20"/>
        </w:rPr>
        <w:t>4.3. Контрольной сборке должна подвергаться первая и каждая десятая ферма.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4"/>
      <w:bookmarkEnd w:id="26"/>
      <w:r w:rsidRPr="001A549B">
        <w:rPr>
          <w:rFonts w:ascii="Arial" w:hAnsi="Arial" w:cs="Arial"/>
          <w:sz w:val="20"/>
          <w:szCs w:val="20"/>
        </w:rPr>
        <w:t>4.4. Потребитель имеет право производить приемку ферм, применяя при этом правила приемки и методы контроля, установленные настоящим стандартом.</w:t>
      </w:r>
    </w:p>
    <w:bookmarkEnd w:id="27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00"/>
      <w:r w:rsidRPr="001A549B">
        <w:rPr>
          <w:rFonts w:ascii="Arial" w:hAnsi="Arial" w:cs="Arial"/>
          <w:b/>
          <w:bCs/>
          <w:sz w:val="20"/>
          <w:szCs w:val="20"/>
        </w:rPr>
        <w:t>5. Методы контроля</w:t>
      </w:r>
    </w:p>
    <w:bookmarkEnd w:id="28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"/>
      <w:r w:rsidRPr="001A549B">
        <w:rPr>
          <w:rFonts w:ascii="Arial" w:hAnsi="Arial" w:cs="Arial"/>
          <w:sz w:val="20"/>
          <w:szCs w:val="20"/>
        </w:rPr>
        <w:t xml:space="preserve">5.1. </w:t>
      </w:r>
      <w:proofErr w:type="gramStart"/>
      <w:r w:rsidRPr="001A549B">
        <w:rPr>
          <w:rFonts w:ascii="Arial" w:hAnsi="Arial" w:cs="Arial"/>
          <w:sz w:val="20"/>
          <w:szCs w:val="20"/>
        </w:rPr>
        <w:t>Контроль отклонений линейных размеров ферм и их деталей от номинальных, отклонения формы и расположения поверхностей деталей от проектных, а также шероховатости механически обработанной поверхности следует производить универсальными методами и средствами.</w:t>
      </w:r>
      <w:proofErr w:type="gramEnd"/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2"/>
      <w:bookmarkEnd w:id="29"/>
      <w:r w:rsidRPr="001A549B">
        <w:rPr>
          <w:rFonts w:ascii="Arial" w:hAnsi="Arial" w:cs="Arial"/>
          <w:sz w:val="20"/>
          <w:szCs w:val="20"/>
        </w:rPr>
        <w:t xml:space="preserve">5.2. Контроль качества швов сварных соединений и размеров их сечений должен производиться в соответствии со </w:t>
      </w:r>
      <w:proofErr w:type="spellStart"/>
      <w:r w:rsidRPr="001A549B">
        <w:rPr>
          <w:rFonts w:ascii="Arial" w:hAnsi="Arial" w:cs="Arial"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III-18-75.</w:t>
      </w:r>
    </w:p>
    <w:bookmarkEnd w:id="30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1" w:name="sub_176698852"/>
      <w:r w:rsidRPr="001A549B">
        <w:rPr>
          <w:rFonts w:ascii="Arial" w:hAnsi="Arial" w:cs="Arial"/>
          <w:i/>
          <w:iCs/>
          <w:sz w:val="20"/>
          <w:szCs w:val="20"/>
        </w:rPr>
        <w:t xml:space="preserve">Взамен </w:t>
      </w:r>
      <w:proofErr w:type="spellStart"/>
      <w:r w:rsidRPr="001A549B">
        <w:rPr>
          <w:rFonts w:ascii="Arial" w:hAnsi="Arial" w:cs="Arial"/>
          <w:i/>
          <w:iCs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i/>
          <w:iCs/>
          <w:sz w:val="20"/>
          <w:szCs w:val="20"/>
        </w:rPr>
        <w:t xml:space="preserve"> III-18-75 с 1 июля 1988 г. в части монтажа конструкций введен в действие </w:t>
      </w:r>
      <w:proofErr w:type="spellStart"/>
      <w:r w:rsidRPr="001A549B">
        <w:rPr>
          <w:rFonts w:ascii="Arial" w:hAnsi="Arial" w:cs="Arial"/>
          <w:i/>
          <w:iCs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i/>
          <w:iCs/>
          <w:sz w:val="20"/>
          <w:szCs w:val="20"/>
        </w:rPr>
        <w:t xml:space="preserve"> 3.03.01-87, с 1 января 2001 г. введен в действие ГОСТ 23118-99</w:t>
      </w:r>
    </w:p>
    <w:bookmarkEnd w:id="31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600"/>
      <w:r w:rsidRPr="001A549B">
        <w:rPr>
          <w:rFonts w:ascii="Arial" w:hAnsi="Arial" w:cs="Arial"/>
          <w:b/>
          <w:bCs/>
          <w:sz w:val="20"/>
          <w:szCs w:val="20"/>
        </w:rPr>
        <w:lastRenderedPageBreak/>
        <w:t>6. Маркировка, транспортирование и хранение</w:t>
      </w:r>
    </w:p>
    <w:bookmarkEnd w:id="32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61"/>
      <w:r w:rsidRPr="001A549B">
        <w:rPr>
          <w:rFonts w:ascii="Arial" w:hAnsi="Arial" w:cs="Arial"/>
          <w:sz w:val="20"/>
          <w:szCs w:val="20"/>
        </w:rPr>
        <w:t>6.1. Изготовленные фермы должны быть замаркированы.</w:t>
      </w:r>
    </w:p>
    <w:bookmarkEnd w:id="33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На каждом отправочном элементе фермы должны быть нанесены: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номер заказа;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номер чертежа КМД, по которому изготовлен отправочный элемент фермы;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условное обозначение ферм по чертежу КМД с указанием порядкового номера изготовления.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На каждом пакете монтажных прокладок должны быть нанесены номер заказа и номер чертежа КМД, по которому изготовлены прокладки.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На каждой монтажной прокладке должна быть указана ее толщина.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Пример маркировки отправочного элемента фермы: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310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───── В8-6,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549B">
        <w:rPr>
          <w:rFonts w:ascii="Courier New" w:hAnsi="Courier New" w:cs="Courier New"/>
          <w:noProof/>
          <w:sz w:val="20"/>
          <w:szCs w:val="20"/>
        </w:rPr>
        <w:t xml:space="preserve">                                 5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где 310 - номер заказа;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5 - номер чертежа КМД;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В8 - условное обозначение;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6 - порядковый номер изготовления.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На отправочном элементе фермы маркировочные знаки должны быть нанесены на первом раскосе и на внешней плоскости нижнего пояса, а также на пакете монтажных прокладок - вверху и внизу пакета.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Маркировочные знаки должны наноситься несмываемой краской.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62"/>
      <w:r w:rsidRPr="001A549B">
        <w:rPr>
          <w:rFonts w:ascii="Arial" w:hAnsi="Arial" w:cs="Arial"/>
          <w:sz w:val="20"/>
          <w:szCs w:val="20"/>
        </w:rPr>
        <w:t>6.2. Фермы (отправочные элементы) должны транспортироваться и храниться в рабочем положении. При этом фермы должны опираться на деревянные подкладки, устанавливаемые вблизи узлов, толщиной не менее 50 мм при транспортировании и не менее 150 мм при хранении ферм на строительной площадке.</w:t>
      </w:r>
    </w:p>
    <w:bookmarkEnd w:id="34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Длина подкладки должна превышать ширину нижнего пояса ферм не менее чем на 100 мм,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При транспортировании и хранении должна быть обеспечена надежность закрепления ферм и сохранность их от повреждений.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При транспортировании отправочные элементы ферм должны быть соединены в пакеты. Масса пакета должна быть согласована с потребителем и не превышать 20 т.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Монтажные прокладки должны быть соединены в пакеты проволокой.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700"/>
      <w:r w:rsidRPr="001A549B">
        <w:rPr>
          <w:rFonts w:ascii="Arial" w:hAnsi="Arial" w:cs="Arial"/>
          <w:b/>
          <w:bCs/>
          <w:sz w:val="20"/>
          <w:szCs w:val="20"/>
        </w:rPr>
        <w:t>7. Указания по монтажу</w:t>
      </w:r>
    </w:p>
    <w:bookmarkEnd w:id="35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71"/>
      <w:r w:rsidRPr="001A549B">
        <w:rPr>
          <w:rFonts w:ascii="Arial" w:hAnsi="Arial" w:cs="Arial"/>
          <w:sz w:val="20"/>
          <w:szCs w:val="20"/>
        </w:rPr>
        <w:t xml:space="preserve">7.1. Монтаж ферм должен производиться в соответствии с требованиями ГОСТ 23118-78 и </w:t>
      </w:r>
      <w:proofErr w:type="spellStart"/>
      <w:r w:rsidRPr="001A549B">
        <w:rPr>
          <w:rFonts w:ascii="Arial" w:hAnsi="Arial" w:cs="Arial"/>
          <w:sz w:val="20"/>
          <w:szCs w:val="20"/>
        </w:rPr>
        <w:t>СНиП</w:t>
      </w:r>
      <w:proofErr w:type="spellEnd"/>
      <w:r w:rsidRPr="001A549B">
        <w:rPr>
          <w:rFonts w:ascii="Arial" w:hAnsi="Arial" w:cs="Arial"/>
          <w:sz w:val="20"/>
          <w:szCs w:val="20"/>
        </w:rPr>
        <w:t xml:space="preserve"> III-18-75.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72"/>
      <w:bookmarkEnd w:id="36"/>
      <w:r w:rsidRPr="001A549B">
        <w:rPr>
          <w:rFonts w:ascii="Arial" w:hAnsi="Arial" w:cs="Arial"/>
          <w:sz w:val="20"/>
          <w:szCs w:val="20"/>
        </w:rPr>
        <w:t>7.2. Предельные отклонения от проектного положения смонтированных конструкций приведены в табл.4.</w:t>
      </w:r>
    </w:p>
    <w:bookmarkEnd w:id="37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40"/>
      <w:r w:rsidRPr="001A549B">
        <w:rPr>
          <w:rFonts w:ascii="Arial" w:hAnsi="Arial" w:cs="Arial"/>
          <w:b/>
          <w:bCs/>
          <w:sz w:val="20"/>
          <w:szCs w:val="20"/>
        </w:rPr>
        <w:t>"Таблица 4"</w:t>
      </w:r>
    </w:p>
    <w:bookmarkEnd w:id="38"/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549B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60579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A549B">
        <w:rPr>
          <w:rFonts w:ascii="Arial" w:hAnsi="Arial" w:cs="Arial"/>
          <w:sz w:val="20"/>
          <w:szCs w:val="20"/>
        </w:rPr>
        <w:t>"Таблица 4"</w:t>
      </w: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73"/>
      <w:r w:rsidRPr="001A549B">
        <w:rPr>
          <w:rFonts w:ascii="Arial" w:hAnsi="Arial" w:cs="Arial"/>
          <w:sz w:val="20"/>
          <w:szCs w:val="20"/>
        </w:rPr>
        <w:t xml:space="preserve">7.3. Смещение наружных граней опорных частей железобетонных плит покрытия с поперечных рисок, нанесенных в соответствии с </w:t>
      </w:r>
      <w:hyperlink w:anchor="sub_27" w:history="1">
        <w:r w:rsidRPr="001A549B">
          <w:rPr>
            <w:rFonts w:ascii="Arial" w:hAnsi="Arial" w:cs="Arial"/>
            <w:sz w:val="20"/>
            <w:szCs w:val="20"/>
            <w:u w:val="single"/>
          </w:rPr>
          <w:t>п.2.7</w:t>
        </w:r>
      </w:hyperlink>
      <w:r w:rsidRPr="001A549B">
        <w:rPr>
          <w:rFonts w:ascii="Arial" w:hAnsi="Arial" w:cs="Arial"/>
          <w:sz w:val="20"/>
          <w:szCs w:val="20"/>
        </w:rPr>
        <w:t>, не должно быть более 20 мм.</w:t>
      </w:r>
    </w:p>
    <w:bookmarkEnd w:id="39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800"/>
      <w:r w:rsidRPr="001A549B">
        <w:rPr>
          <w:rFonts w:ascii="Arial" w:hAnsi="Arial" w:cs="Arial"/>
          <w:b/>
          <w:bCs/>
          <w:sz w:val="20"/>
          <w:szCs w:val="20"/>
        </w:rPr>
        <w:t>8. Гарантия изготовителя</w:t>
      </w:r>
    </w:p>
    <w:bookmarkEnd w:id="40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81"/>
      <w:r w:rsidRPr="001A549B">
        <w:rPr>
          <w:rFonts w:ascii="Arial" w:hAnsi="Arial" w:cs="Arial"/>
          <w:sz w:val="20"/>
          <w:szCs w:val="20"/>
        </w:rPr>
        <w:t>8.1. Изготовитель должен гарантировать соответствие ферм требованиям настоящего стандарта при соблюдении условий транспортирования, хранения и монтажа, установленных настоящим стандартом.</w:t>
      </w:r>
    </w:p>
    <w:bookmarkEnd w:id="41"/>
    <w:p w:rsidR="001A549B" w:rsidRPr="001A549B" w:rsidRDefault="001A549B" w:rsidP="001A5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7DA5" w:rsidRPr="001A549B" w:rsidRDefault="00867DA5"/>
    <w:sectPr w:rsidR="00867DA5" w:rsidRPr="001A549B" w:rsidSect="00CA386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49B"/>
    <w:rsid w:val="001A549B"/>
    <w:rsid w:val="0086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54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49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A549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A549B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1A549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A549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1A549B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1A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9291</Characters>
  <Application>Microsoft Office Word</Application>
  <DocSecurity>0</DocSecurity>
  <Lines>77</Lines>
  <Paragraphs>21</Paragraphs>
  <ScaleCrop>false</ScaleCrop>
  <Company>АССТРОЛ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2007-07-09T05:08:00Z</dcterms:created>
  <dcterms:modified xsi:type="dcterms:W3CDTF">2007-07-09T05:08:00Z</dcterms:modified>
</cp:coreProperties>
</file>