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9.png" ContentType="image/png"/>
  <Override PartName="/word/media/image10.png" ContentType="image/png"/>
  <Override PartName="/word/media/image23.png" ContentType="image/png"/>
  <Override PartName="/word/media/image8.png" ContentType="image/png"/>
  <Override PartName="/word/media/image1.png" ContentType="image/png"/>
  <Override PartName="/word/media/image6.png" ContentType="image/png"/>
  <Override PartName="/word/media/image21.png" ContentType="image/png"/>
  <Override PartName="/word/media/image2.png" ContentType="image/png"/>
  <Override PartName="/word/media/image7.png" ContentType="image/png"/>
  <Override PartName="/word/media/image22.png" ContentType="image/png"/>
  <Override PartName="/word/media/image3.png" ContentType="image/png"/>
  <Override PartName="/word/media/image4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5.png" ContentType="image/png"/>
  <Override PartName="/word/media/image20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2.311-68</w:t>
        <w:br/>
        <w:t>"Единая система конструкторской документации. Изображение резьбы"</w:t>
        <w:br/>
        <w:t>(утв. постановлением Комитета стандартов, мер и измерительных приборов при СМ СССР в декабре 1967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Unified system for design documentation. </w:t>
      </w:r>
      <w:r>
        <w:rPr>
          <w:rFonts w:cs="Arial" w:ascii="Arial" w:hAnsi="Arial"/>
          <w:b/>
          <w:bCs/>
          <w:color w:val="000080"/>
          <w:sz w:val="20"/>
          <w:szCs w:val="20"/>
        </w:rPr>
        <w:t>Image of screw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1971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3459-59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Настоящий стандарт устанавливает правила изображения и нанесения обозначения резьбы на чертежах всех отраслей промышленности и строительства.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End w:id="1"/>
      <w:r>
        <w:rPr>
          <w:rFonts w:cs="Arial" w:ascii="Arial" w:hAnsi="Arial"/>
          <w:sz w:val="20"/>
          <w:szCs w:val="20"/>
        </w:rPr>
        <w:t>Стандарт соответствует СТ СЭВ 284-76.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2"/>
      <w:bookmarkEnd w:id="2"/>
      <w:r>
        <w:rPr>
          <w:rFonts w:cs="Arial" w:ascii="Arial" w:hAnsi="Arial"/>
          <w:sz w:val="20"/>
          <w:szCs w:val="20"/>
        </w:rPr>
        <w:t>2. Резьбу изображают: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"/>
      <w:bookmarkStart w:id="4" w:name="sub_21"/>
      <w:bookmarkEnd w:id="3"/>
      <w:bookmarkEnd w:id="4"/>
      <w:r>
        <w:rPr>
          <w:rFonts w:cs="Arial" w:ascii="Arial" w:hAnsi="Arial"/>
          <w:sz w:val="20"/>
          <w:szCs w:val="20"/>
        </w:rPr>
        <w:t>а) на стержне - сплошными основными линиями по наружному диаметру резьбы и сплошными тонкими линиями - по внутреннему диаметру.</w:t>
      </w:r>
    </w:p>
    <w:p>
      <w:pPr>
        <w:pStyle w:val="Normal"/>
        <w:autoSpaceDE w:val="false"/>
        <w:ind w:firstLine="720"/>
        <w:jc w:val="both"/>
        <w:rPr/>
      </w:pPr>
      <w:bookmarkStart w:id="5" w:name="sub_21"/>
      <w:bookmarkEnd w:id="5"/>
      <w:r>
        <w:rPr>
          <w:rFonts w:cs="Arial" w:ascii="Arial" w:hAnsi="Arial"/>
          <w:sz w:val="20"/>
          <w:szCs w:val="20"/>
        </w:rPr>
        <w:t>На изображениях, полученных проецированием на плоскость, параллельную оси стержня, сплошную тонкую линию по внутреннему диаметру резьбы проводят на всю длину резьбы без сбега, а на видах, полученных проецированием на плоскость, перпендикулярную к оси стержня, по внутреннему диаметру резьбы проводят дугу, приблизительно равную 3/4 окружности, разомкнутую в любом месте (</w:t>
      </w:r>
      <w:hyperlink w:anchor="sub_9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2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03568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" w:name="sub_91"/>
      <w:bookmarkEnd w:id="6"/>
      <w:r>
        <w:rPr>
          <w:rFonts w:cs="Arial" w:ascii="Arial" w:hAnsi="Arial"/>
          <w:sz w:val="20"/>
          <w:szCs w:val="20"/>
        </w:rPr>
        <w:t>"Черт.1"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" w:name="sub_91"/>
      <w:bookmarkEnd w:id="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40652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" w:name="sub_92"/>
      <w:bookmarkEnd w:id="8"/>
      <w:r>
        <w:rPr>
          <w:rFonts w:cs="Arial" w:ascii="Arial" w:hAnsi="Arial"/>
          <w:sz w:val="20"/>
          <w:szCs w:val="20"/>
        </w:rPr>
        <w:t>"Черт.2"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92"/>
      <w:bookmarkStart w:id="10" w:name="sub_92"/>
      <w:bookmarkEnd w:id="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2"/>
      <w:bookmarkEnd w:id="11"/>
      <w:r>
        <w:rPr>
          <w:rFonts w:cs="Arial" w:ascii="Arial" w:hAnsi="Arial"/>
          <w:sz w:val="20"/>
          <w:szCs w:val="20"/>
        </w:rPr>
        <w:t>б) в отверстии - сплошными основными линиями по внутреннему диаметру резьбы и сплошными тонкими линиями - по наружному диаметру.</w:t>
      </w:r>
    </w:p>
    <w:p>
      <w:pPr>
        <w:pStyle w:val="Normal"/>
        <w:autoSpaceDE w:val="false"/>
        <w:ind w:firstLine="720"/>
        <w:jc w:val="both"/>
        <w:rPr/>
      </w:pPr>
      <w:bookmarkStart w:id="12" w:name="sub_22"/>
      <w:bookmarkEnd w:id="12"/>
      <w:r>
        <w:rPr>
          <w:rFonts w:cs="Arial" w:ascii="Arial" w:hAnsi="Arial"/>
          <w:sz w:val="20"/>
          <w:szCs w:val="20"/>
        </w:rPr>
        <w:t>На разрезах, параллельных оси отверстия, сплошную тонкую линию по наружному диаметру резьбы проводят на всю длину резьбы без сбега, а на изображениях, полученных проецированием на плоскость, перпендикулярную к оси отверстия, по наружному диаметру резьбы проводят дугу, приблизительно равную 3/4 окружности, разомкнутую в любом месте (</w:t>
      </w:r>
      <w:hyperlink w:anchor="sub_93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4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21716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" w:name="sub_93"/>
      <w:bookmarkEnd w:id="13"/>
      <w:r>
        <w:rPr>
          <w:rFonts w:cs="Arial" w:ascii="Arial" w:hAnsi="Arial"/>
          <w:sz w:val="20"/>
          <w:szCs w:val="20"/>
        </w:rPr>
        <w:t>"Черт.3"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" w:name="sub_93"/>
      <w:bookmarkEnd w:id="1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12000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" w:name="sub_94"/>
      <w:bookmarkEnd w:id="15"/>
      <w:r>
        <w:rPr>
          <w:rFonts w:cs="Arial" w:ascii="Arial" w:hAnsi="Arial"/>
          <w:sz w:val="20"/>
          <w:szCs w:val="20"/>
        </w:rPr>
        <w:t>"Черт.4"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94"/>
      <w:bookmarkStart w:id="17" w:name="sub_94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Сплошную тонкую линию при изображении резьбы наносят на расстоянии не менее 0,8 мм от основной линии и не более величины шага резьбы.</w:t>
      </w:r>
    </w:p>
    <w:p>
      <w:pPr>
        <w:pStyle w:val="Normal"/>
        <w:autoSpaceDE w:val="false"/>
        <w:ind w:firstLine="720"/>
        <w:jc w:val="both"/>
        <w:rPr/>
      </w:pPr>
      <w:bookmarkStart w:id="18" w:name="sub_3"/>
      <w:bookmarkEnd w:id="18"/>
      <w:r>
        <w:rPr>
          <w:rFonts w:cs="Arial" w:ascii="Arial" w:hAnsi="Arial"/>
          <w:sz w:val="20"/>
          <w:szCs w:val="20"/>
        </w:rPr>
        <w:t>3. Резьбу, показываемую как невидимую, изображают штриховыми линиями одной толщины по наружному и по внутреннему диаметру (</w:t>
      </w:r>
      <w:hyperlink w:anchor="sub_95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19" w:name="sub_3"/>
      <w:bookmarkStart w:id="20" w:name="sub_4"/>
      <w:bookmarkEnd w:id="19"/>
      <w:bookmarkEnd w:id="20"/>
      <w:r>
        <w:rPr>
          <w:rFonts w:cs="Arial" w:ascii="Arial" w:hAnsi="Arial"/>
          <w:sz w:val="20"/>
          <w:szCs w:val="20"/>
        </w:rPr>
        <w:t>4. Линию, определяющую границу резьбы, наносят на стержне и в отверстии с резьбой в конце полного профиля резьбы (до начала сбега). Границу резьбы проводят до линии наружного диаметра резьбы и изображают сплошной основной или штриховой линией, если резьба изображена как невидимая (</w:t>
      </w:r>
      <w:hyperlink w:anchor="sub_96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черт.6-8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4"/>
      <w:bookmarkEnd w:id="2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2656205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2" w:name="sub_95"/>
      <w:bookmarkEnd w:id="22"/>
      <w:r>
        <w:rPr>
          <w:rFonts w:cs="Arial" w:ascii="Arial" w:hAnsi="Arial"/>
          <w:sz w:val="20"/>
          <w:szCs w:val="20"/>
        </w:rPr>
        <w:t>"Черт.5"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3" w:name="sub_95"/>
      <w:bookmarkEnd w:id="2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252855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4" w:name="sub_96"/>
      <w:bookmarkEnd w:id="24"/>
      <w:r>
        <w:rPr>
          <w:rFonts w:cs="Arial" w:ascii="Arial" w:hAnsi="Arial"/>
          <w:sz w:val="20"/>
          <w:szCs w:val="20"/>
        </w:rPr>
        <w:t>"Черт.6"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5" w:name="sub_96"/>
      <w:bookmarkEnd w:id="2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165600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6" w:name="sub_97"/>
      <w:bookmarkEnd w:id="26"/>
      <w:r>
        <w:rPr>
          <w:rFonts w:cs="Arial" w:ascii="Arial" w:hAnsi="Arial"/>
          <w:sz w:val="20"/>
          <w:szCs w:val="20"/>
        </w:rPr>
        <w:t>"Черт.7"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7" w:name="sub_97"/>
      <w:bookmarkEnd w:id="2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691380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8" w:name="sub_98"/>
      <w:bookmarkEnd w:id="28"/>
      <w:r>
        <w:rPr>
          <w:rFonts w:cs="Arial" w:ascii="Arial" w:hAnsi="Arial"/>
          <w:sz w:val="20"/>
          <w:szCs w:val="20"/>
        </w:rPr>
        <w:t>"Черт.8"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98"/>
      <w:bookmarkStart w:id="30" w:name="sub_98"/>
      <w:bookmarkEnd w:id="3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1" w:name="sub_5"/>
      <w:bookmarkEnd w:id="31"/>
      <w:r>
        <w:rPr>
          <w:rFonts w:cs="Arial" w:ascii="Arial" w:hAnsi="Arial"/>
          <w:sz w:val="20"/>
          <w:szCs w:val="20"/>
        </w:rPr>
        <w:t xml:space="preserve">5. Штриховку в разрезах и сечениях проводят до линии наружного диаметра резьбы на стержнях и до линии внутреннего диаметра в отверстии, т.е. в обоих случаях до сплошной основной линии (см. </w:t>
      </w:r>
      <w:hyperlink w:anchor="sub_93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4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7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8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8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32" w:name="sub_5"/>
      <w:bookmarkStart w:id="33" w:name="sub_6"/>
      <w:bookmarkEnd w:id="32"/>
      <w:bookmarkEnd w:id="33"/>
      <w:r>
        <w:rPr>
          <w:rFonts w:cs="Arial" w:ascii="Arial" w:hAnsi="Arial"/>
          <w:sz w:val="20"/>
          <w:szCs w:val="20"/>
        </w:rPr>
        <w:t xml:space="preserve">6. Размер длины резьбы с полным профилем (без сбега) на стержне и в отверстии указывают, как показано на </w:t>
      </w:r>
      <w:hyperlink w:anchor="sub_99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черт.9а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910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10а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34" w:name="sub_6"/>
      <w:bookmarkEnd w:id="34"/>
      <w:r>
        <w:rPr>
          <w:rFonts w:cs="Arial" w:ascii="Arial" w:hAnsi="Arial"/>
          <w:sz w:val="20"/>
          <w:szCs w:val="20"/>
        </w:rPr>
        <w:t xml:space="preserve">Размер длины резьбы (со сбегом) указывают, как показано на </w:t>
      </w:r>
      <w:hyperlink w:anchor="sub_99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черт.9б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910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10б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необходимости указания величины сбега на стержне размеры наносят, как показано на </w:t>
      </w:r>
      <w:hyperlink w:anchor="sub_99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черт.9в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Сбег резьбы изображают сплошной тонкой прямой линией, как показано на </w:t>
      </w:r>
      <w:hyperlink w:anchor="sub_99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черт.9б</w:t>
        </w:r>
      </w:hyperlink>
      <w:r>
        <w:rPr>
          <w:rFonts w:cs="Arial" w:ascii="Arial" w:hAnsi="Arial"/>
          <w:sz w:val="20"/>
          <w:szCs w:val="20"/>
        </w:rPr>
        <w:t xml:space="preserve">, в и </w:t>
      </w:r>
      <w:hyperlink w:anchor="sub_910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10б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329565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5" w:name="sub_99"/>
      <w:bookmarkEnd w:id="35"/>
      <w:r>
        <w:rPr>
          <w:rFonts w:cs="Arial" w:ascii="Arial" w:hAnsi="Arial"/>
          <w:sz w:val="20"/>
          <w:szCs w:val="20"/>
        </w:rPr>
        <w:t>"Черт.9"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6" w:name="sub_99"/>
      <w:bookmarkEnd w:id="3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484370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7" w:name="sub_910"/>
      <w:bookmarkEnd w:id="37"/>
      <w:r>
        <w:rPr>
          <w:rFonts w:cs="Arial" w:ascii="Arial" w:hAnsi="Arial"/>
          <w:sz w:val="20"/>
          <w:szCs w:val="20"/>
        </w:rPr>
        <w:t>"Черт.10"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910"/>
      <w:bookmarkStart w:id="39" w:name="sub_910"/>
      <w:bookmarkEnd w:id="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Недорез резьбы, выполненной до упора, изображают, как показано на </w:t>
      </w:r>
      <w:hyperlink w:anchor="sub_91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черт.11а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91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в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Допускается изображать недорез резьбы, как показано на </w:t>
      </w:r>
      <w:hyperlink w:anchor="sub_91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черт.11б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91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г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2315845"/>
            <wp:effectExtent l="0" t="0" r="0" b="0"/>
            <wp:docPr id="11" name="Изображение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0" w:name="sub_911"/>
      <w:bookmarkEnd w:id="40"/>
      <w:r>
        <w:rPr>
          <w:rFonts w:cs="Arial" w:ascii="Arial" w:hAnsi="Arial"/>
          <w:sz w:val="20"/>
          <w:szCs w:val="20"/>
        </w:rPr>
        <w:t>"Черт.11"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911"/>
      <w:bookmarkStart w:id="42" w:name="sub_911"/>
      <w:bookmarkEnd w:id="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ind w:firstLine="720"/>
        <w:jc w:val="both"/>
        <w:rPr/>
      </w:pPr>
      <w:bookmarkStart w:id="43" w:name="sub_7"/>
      <w:bookmarkEnd w:id="43"/>
      <w:r>
        <w:rPr>
          <w:rFonts w:cs="Arial" w:ascii="Arial" w:hAnsi="Arial"/>
          <w:sz w:val="20"/>
          <w:szCs w:val="20"/>
        </w:rPr>
        <w:t xml:space="preserve">7. Основную плоскость конической резьбы на стержне, при необходимости, указывают тонкой сплошной линией, как показано на </w:t>
      </w:r>
      <w:hyperlink w:anchor="sub_912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черт.12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44" w:name="sub_7"/>
      <w:bookmarkStart w:id="45" w:name="sub_8"/>
      <w:bookmarkEnd w:id="44"/>
      <w:bookmarkEnd w:id="45"/>
      <w:r>
        <w:rPr>
          <w:rFonts w:cs="Arial" w:ascii="Arial" w:hAnsi="Arial"/>
          <w:sz w:val="20"/>
          <w:szCs w:val="20"/>
        </w:rPr>
        <w:t xml:space="preserve">8. На чертежах, по которым резьбу не выполняют, конец глухого резьбового отверстия допускается изображать, как показано на </w:t>
      </w:r>
      <w:hyperlink w:anchor="sub_913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черт.13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914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14</w:t>
        </w:r>
      </w:hyperlink>
      <w:r>
        <w:rPr>
          <w:rFonts w:cs="Arial" w:ascii="Arial" w:hAnsi="Arial"/>
          <w:sz w:val="20"/>
          <w:szCs w:val="20"/>
        </w:rPr>
        <w:t>, даже при наличии разности между глубиной отверстия под резьбу и длиной резьбы.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8"/>
      <w:bookmarkEnd w:id="4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181350" cy="3581400"/>
            <wp:effectExtent l="0" t="0" r="0" b="0"/>
            <wp:docPr id="12" name="Изображение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7" w:name="sub_912"/>
      <w:bookmarkEnd w:id="47"/>
      <w:r>
        <w:rPr>
          <w:rFonts w:cs="Arial" w:ascii="Arial" w:hAnsi="Arial"/>
          <w:sz w:val="20"/>
          <w:szCs w:val="20"/>
        </w:rPr>
        <w:t>"Черт.12"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8" w:name="sub_912"/>
      <w:bookmarkEnd w:id="4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924175" cy="3581400"/>
            <wp:effectExtent l="0" t="0" r="0" b="0"/>
            <wp:docPr id="13" name="Изображение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9" w:name="sub_913"/>
      <w:bookmarkEnd w:id="49"/>
      <w:r>
        <w:rPr>
          <w:rFonts w:cs="Arial" w:ascii="Arial" w:hAnsi="Arial"/>
          <w:sz w:val="20"/>
          <w:szCs w:val="20"/>
        </w:rPr>
        <w:t>"Черт.13"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0" w:name="sub_913"/>
      <w:bookmarkEnd w:id="5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572260"/>
            <wp:effectExtent l="0" t="0" r="0" b="0"/>
            <wp:docPr id="14" name="Изображение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 titl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1" w:name="sub_914"/>
      <w:bookmarkEnd w:id="51"/>
      <w:r>
        <w:rPr>
          <w:rFonts w:cs="Arial" w:ascii="Arial" w:hAnsi="Arial"/>
          <w:sz w:val="20"/>
          <w:szCs w:val="20"/>
        </w:rPr>
        <w:t>"Черт.14"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914"/>
      <w:bookmarkStart w:id="53" w:name="sub_914"/>
      <w:bookmarkEnd w:id="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54" w:name="sub_9"/>
      <w:bookmarkEnd w:id="54"/>
      <w:r>
        <w:rPr>
          <w:rFonts w:cs="Arial" w:ascii="Arial" w:hAnsi="Arial"/>
          <w:sz w:val="20"/>
          <w:szCs w:val="20"/>
        </w:rPr>
        <w:t>9. Фаски на стержне с резьбой и в отверстии с резьбой, не имеющие специального конструктивного назначения, в проекции на плоскость, перпендикулярную к оси стержня или отверстия, не изображают (</w:t>
      </w:r>
      <w:hyperlink w:anchor="sub_915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черт.15-17</w:t>
        </w:r>
      </w:hyperlink>
      <w:r>
        <w:rPr>
          <w:rFonts w:cs="Arial" w:ascii="Arial" w:hAnsi="Arial"/>
          <w:sz w:val="20"/>
          <w:szCs w:val="20"/>
        </w:rPr>
        <w:t xml:space="preserve">). Сплошная тонкая линия изображения резьбы на стержне должна пересекать линию границы фаски (см. </w:t>
      </w:r>
      <w:hyperlink w:anchor="sub_915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черт.15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9"/>
      <w:bookmarkEnd w:id="5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974975" cy="3581400"/>
            <wp:effectExtent l="0" t="0" r="0" b="0"/>
            <wp:docPr id="15" name="Изображение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6" w:name="sub_915"/>
      <w:bookmarkEnd w:id="56"/>
      <w:r>
        <w:rPr>
          <w:rFonts w:cs="Arial" w:ascii="Arial" w:hAnsi="Arial"/>
          <w:sz w:val="20"/>
          <w:szCs w:val="20"/>
        </w:rPr>
        <w:t>"Черт.15"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7" w:name="sub_915"/>
      <w:bookmarkEnd w:id="5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585335" cy="3581400"/>
            <wp:effectExtent l="0" t="0" r="0" b="0"/>
            <wp:docPr id="16" name="Изображение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 descr="" titl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8" w:name="sub_916"/>
      <w:bookmarkEnd w:id="58"/>
      <w:r>
        <w:rPr>
          <w:rFonts w:cs="Arial" w:ascii="Arial" w:hAnsi="Arial"/>
          <w:sz w:val="20"/>
          <w:szCs w:val="20"/>
        </w:rPr>
        <w:t>"Черт.16"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9" w:name="sub_916"/>
      <w:bookmarkEnd w:id="5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538345" cy="3581400"/>
            <wp:effectExtent l="0" t="0" r="0" b="0"/>
            <wp:docPr id="17" name="Изображение1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7" descr="" titl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0" w:name="sub_917"/>
      <w:bookmarkEnd w:id="60"/>
      <w:r>
        <w:rPr>
          <w:rFonts w:cs="Arial" w:ascii="Arial" w:hAnsi="Arial"/>
          <w:sz w:val="20"/>
          <w:szCs w:val="20"/>
        </w:rPr>
        <w:t>"Черт.17"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917"/>
      <w:bookmarkStart w:id="62" w:name="sub_917"/>
      <w:bookmarkEnd w:id="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63" w:name="sub_10"/>
      <w:bookmarkEnd w:id="63"/>
      <w:r>
        <w:rPr>
          <w:rFonts w:cs="Arial" w:ascii="Arial" w:hAnsi="Arial"/>
          <w:sz w:val="20"/>
          <w:szCs w:val="20"/>
        </w:rPr>
        <w:t xml:space="preserve">10. Резьбу с нестандартным профилем показывают одним из способов, изображенных на </w:t>
      </w:r>
      <w:hyperlink w:anchor="sub_918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черт.18</w:t>
        </w:r>
      </w:hyperlink>
      <w:r>
        <w:rPr>
          <w:rFonts w:cs="Arial" w:ascii="Arial" w:hAnsi="Arial"/>
          <w:sz w:val="20"/>
          <w:szCs w:val="20"/>
        </w:rPr>
        <w:t>, со всеми необходимыми размерами и предельными отклонениями. Кроме размеров и предельных отклонений резьбы, на чертеже указывают дополнительные данные о числе заходов, о левом направлении резьбы и т.п. с добавлением слова "Резьба".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10"/>
      <w:bookmarkEnd w:id="6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072755" cy="3581400"/>
            <wp:effectExtent l="0" t="0" r="0" b="0"/>
            <wp:docPr id="18" name="Изображение1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8" descr="" titl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75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5" w:name="sub_918"/>
      <w:bookmarkEnd w:id="65"/>
      <w:r>
        <w:rPr>
          <w:rFonts w:cs="Arial" w:ascii="Arial" w:hAnsi="Arial"/>
          <w:sz w:val="20"/>
          <w:szCs w:val="20"/>
        </w:rPr>
        <w:t>"Черт.18"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918"/>
      <w:bookmarkStart w:id="67" w:name="sub_918"/>
      <w:bookmarkEnd w:id="6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68" w:name="sub_11"/>
      <w:bookmarkEnd w:id="68"/>
      <w:r>
        <w:rPr>
          <w:rFonts w:cs="Arial" w:ascii="Arial" w:hAnsi="Arial"/>
          <w:sz w:val="20"/>
          <w:szCs w:val="20"/>
        </w:rPr>
        <w:t>11. На разрезах резьбового соединения в изображении на плоскости, параллельной к его оси, в отверстии показывают только часть резьбы, которая не закрыта резьбой стержня (</w:t>
      </w:r>
      <w:hyperlink w:anchor="sub_919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черт.19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20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20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11"/>
      <w:bookmarkEnd w:id="6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455285" cy="3581400"/>
            <wp:effectExtent l="0" t="0" r="0" b="0"/>
            <wp:docPr id="19" name="Изображение1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9" descr="" titl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8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0" w:name="sub_919"/>
      <w:bookmarkEnd w:id="70"/>
      <w:r>
        <w:rPr>
          <w:rFonts w:cs="Arial" w:ascii="Arial" w:hAnsi="Arial"/>
          <w:sz w:val="20"/>
          <w:szCs w:val="20"/>
        </w:rPr>
        <w:t>"Черт.19"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1" w:name="sub_919"/>
      <w:bookmarkEnd w:id="7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155950" cy="3581400"/>
            <wp:effectExtent l="0" t="0" r="0" b="0"/>
            <wp:docPr id="20" name="Изображение2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20" descr="" titl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2" w:name="sub_920"/>
      <w:bookmarkEnd w:id="72"/>
      <w:r>
        <w:rPr>
          <w:rFonts w:cs="Arial" w:ascii="Arial" w:hAnsi="Arial"/>
          <w:sz w:val="20"/>
          <w:szCs w:val="20"/>
        </w:rPr>
        <w:t>"Черт.20"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920"/>
      <w:bookmarkStart w:id="74" w:name="sub_920"/>
      <w:bookmarkEnd w:id="7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75" w:name="sub_12"/>
      <w:bookmarkEnd w:id="75"/>
      <w:r>
        <w:rPr>
          <w:rFonts w:cs="Arial" w:ascii="Arial" w:hAnsi="Arial"/>
          <w:sz w:val="20"/>
          <w:szCs w:val="20"/>
        </w:rPr>
        <w:t xml:space="preserve">12. Обозначения резьб указывают по соответствующим стандартам на размеры и предельные отклонения резьб и относят их для всех резьб, кроме конических и трубной цилиндрической, к наружному диаметру, как показано на </w:t>
      </w:r>
      <w:hyperlink w:anchor="sub_92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черт.21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22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22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12"/>
      <w:bookmarkEnd w:id="7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2291715"/>
            <wp:effectExtent l="0" t="0" r="0" b="0"/>
            <wp:docPr id="21" name="Изображение2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21" descr="" titl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7" w:name="sub_921"/>
      <w:bookmarkEnd w:id="77"/>
      <w:r>
        <w:rPr>
          <w:rFonts w:cs="Arial" w:ascii="Arial" w:hAnsi="Arial"/>
          <w:sz w:val="20"/>
          <w:szCs w:val="20"/>
        </w:rPr>
        <w:t>"Черт.21"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8" w:name="sub_921"/>
      <w:bookmarkEnd w:id="7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3072130"/>
            <wp:effectExtent l="0" t="0" r="0" b="0"/>
            <wp:docPr id="22" name="Изображение2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22" descr="" titl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9" w:name="sub_922"/>
      <w:bookmarkEnd w:id="79"/>
      <w:r>
        <w:rPr>
          <w:rFonts w:cs="Arial" w:ascii="Arial" w:hAnsi="Arial"/>
          <w:sz w:val="20"/>
          <w:szCs w:val="20"/>
        </w:rPr>
        <w:t>"Черт.22"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922"/>
      <w:bookmarkStart w:id="81" w:name="sub_922"/>
      <w:bookmarkEnd w:id="8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Обозначения конических резьб и трубной цилиндрической резьбы наносят, как показано на </w:t>
      </w:r>
      <w:hyperlink w:anchor="sub_923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черт.23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263515" cy="3581400"/>
            <wp:effectExtent l="0" t="0" r="0" b="0"/>
            <wp:docPr id="23" name="Изображение2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23" descr="" titl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2" w:name="sub_923"/>
      <w:bookmarkEnd w:id="82"/>
      <w:r>
        <w:rPr>
          <w:rFonts w:cs="Arial" w:ascii="Arial" w:hAnsi="Arial"/>
          <w:sz w:val="20"/>
          <w:szCs w:val="20"/>
        </w:rPr>
        <w:t>"Черт.23"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923"/>
      <w:bookmarkStart w:id="84" w:name="sub_923"/>
      <w:bookmarkEnd w:id="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Знаком "*" отмечены места нанесения обозначения резьбы.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13"/>
      <w:bookmarkEnd w:id="85"/>
      <w:r>
        <w:rPr>
          <w:rFonts w:cs="Arial" w:ascii="Arial" w:hAnsi="Arial"/>
          <w:sz w:val="20"/>
          <w:szCs w:val="20"/>
        </w:rPr>
        <w:t>13. Специальную резьбу со стандартным профилем обозначают сокращенно Сп и условным обозначением резьбы.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13"/>
      <w:bookmarkEnd w:id="86"/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Цветовое выделение"/>
    <w:qFormat/>
    <w:rPr>
      <w:b/>
      <w:bCs/>
      <w:color w:val="000080"/>
    </w:rPr>
  </w:style>
  <w:style w:type="character" w:styleId="Style15">
    <w:name w:val="Гипертекстовая ссылка"/>
    <w:basedOn w:val="Style14"/>
    <w:qFormat/>
    <w:rPr>
      <w:color w:val="008000"/>
      <w:u w:val="singl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2007-02-07T18:41:00Z</dcterms:created>
  <dc:creator>Виктор</dc:creator>
  <dc:description/>
  <dc:language>ru-RU</dc:language>
  <cp:lastModifiedBy>Виктор</cp:lastModifiedBy>
  <dcterms:modified xsi:type="dcterms:W3CDTF">2007-02-07T18:41:00Z</dcterms:modified>
  <cp:revision>2</cp:revision>
  <dc:subject/>
  <dc:title/>
</cp:coreProperties>
</file>