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8.png" ContentType="image/png"/>
  <Override PartName="/word/media/image87.png" ContentType="image/png"/>
  <Override PartName="/word/media/image86.png" ContentType="image/png"/>
  <Override PartName="/word/media/image85.png" ContentType="image/png"/>
  <Override PartName="/word/media/image84.png" ContentType="image/png"/>
  <Override PartName="/word/media/image83.png" ContentType="image/png"/>
  <Override PartName="/word/media/image82.png" ContentType="image/png"/>
  <Override PartName="/word/media/image81.png" ContentType="image/png"/>
  <Override PartName="/word/media/image80.png" ContentType="image/png"/>
  <Override PartName="/word/media/image78.png" ContentType="image/png"/>
  <Override PartName="/word/media/image77.png" ContentType="image/png"/>
  <Override PartName="/word/media/image76.png" ContentType="image/png"/>
  <Override PartName="/word/media/image75.png" ContentType="image/png"/>
  <Override PartName="/word/media/image74.png" ContentType="image/png"/>
  <Override PartName="/word/media/image73.png" ContentType="image/png"/>
  <Override PartName="/word/media/image72.png" ContentType="image/png"/>
  <Override PartName="/word/media/image71.png" ContentType="image/png"/>
  <Override PartName="/word/media/image70.png" ContentType="image/png"/>
  <Override PartName="/word/media/image68.png" ContentType="image/png"/>
  <Override PartName="/word/media/image67.png" ContentType="image/png"/>
  <Override PartName="/word/media/image66.png" ContentType="image/png"/>
  <Override PartName="/word/media/image65.png" ContentType="image/png"/>
  <Override PartName="/word/media/image64.png" ContentType="image/png"/>
  <Override PartName="/word/media/image63.png" ContentType="image/png"/>
  <Override PartName="/word/media/image62.png" ContentType="image/png"/>
  <Override PartName="/word/media/image61.png" ContentType="image/png"/>
  <Override PartName="/word/media/image60.png" ContentType="image/png"/>
  <Override PartName="/word/media/image50.png" ContentType="image/png"/>
  <Override PartName="/word/media/image49.png" ContentType="image/png"/>
  <Override PartName="/word/media/image48.png" ContentType="image/png"/>
  <Override PartName="/word/media/image47.png" ContentType="image/png"/>
  <Override PartName="/word/media/image79.png" ContentType="image/png"/>
  <Override PartName="/word/media/image20.png" ContentType="image/png"/>
  <Override PartName="/word/media/image55.png" ContentType="image/png"/>
  <Override PartName="/word/media/image5.png" ContentType="image/png"/>
  <Override PartName="/word/media/image19.png" ContentType="image/png"/>
  <Override PartName="/word/media/image18.png" ContentType="image/png"/>
  <Override PartName="/word/media/image92.png" ContentType="image/png"/>
  <Override PartName="/word/media/image17.png" ContentType="image/png"/>
  <Override PartName="/word/media/image91.png" ContentType="image/png"/>
  <Override PartName="/word/media/image16.png" ContentType="image/png"/>
  <Override PartName="/word/media/image90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54.png" ContentType="image/png"/>
  <Override PartName="/word/media/image4.png" ContentType="image/png"/>
  <Override PartName="/word/media/image39.png" ContentType="image/png"/>
  <Override PartName="/word/media/image53.png" ContentType="image/png"/>
  <Override PartName="/word/media/image3.png" ContentType="image/png"/>
  <Override PartName="/word/media/image38.png" ContentType="image/png"/>
  <Override PartName="/word/media/image22.png" ContentType="image/png"/>
  <Override PartName="/word/media/image57.png" ContentType="image/png"/>
  <Override PartName="/word/media/image7.png" ContentType="image/png"/>
  <Override PartName="/word/media/image52.png" ContentType="image/png"/>
  <Override PartName="/word/media/image2.png" ContentType="image/png"/>
  <Override PartName="/word/media/image37.png" ContentType="image/png"/>
  <Override PartName="/word/media/image21.png" ContentType="image/png"/>
  <Override PartName="/word/media/image56.png" ContentType="image/png"/>
  <Override PartName="/word/media/image6.png" ContentType="image/png"/>
  <Override PartName="/word/media/image51.png" ContentType="image/png"/>
  <Override PartName="/word/media/image1.png" ContentType="image/png"/>
  <Override PartName="/word/media/image36.png" ContentType="image/png"/>
  <Override PartName="/word/media/image58.png" ContentType="image/png"/>
  <Override PartName="/word/media/image8.png" ContentType="image/png"/>
  <Override PartName="/word/media/image23.png" ContentType="image/png"/>
  <Override PartName="/word/media/image69.png" ContentType="image/png"/>
  <Override PartName="/word/media/image10.png" ContentType="image/png"/>
  <Override PartName="/word/media/image59.png" ContentType="image/png"/>
  <Override PartName="/word/media/image9.png" ContentType="image/png"/>
  <Override PartName="/word/media/image24.png" ContentType="image/png"/>
  <Override PartName="/word/media/image25.png" ContentType="image/png"/>
  <Override PartName="/word/media/image26.png" ContentType="image/png"/>
  <Override PartName="/word/media/image27.png" ContentType="image/png"/>
  <Override PartName="/word/media/image28.png" ContentType="image/png"/>
  <Override PartName="/word/media/image29.png" ContentType="image/png"/>
  <Override PartName="/word/media/image89.png" ContentType="image/png"/>
  <Override PartName="/word/media/image30.png" ContentType="image/png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media/image45.png" ContentType="image/png"/>
  <Override PartName="/word/media/image46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2.307-68</w:t>
        <w:br/>
        <w:t>"Единая система конструкторской документации. Нанесение размеров и предельных отклонений"</w:t>
        <w:br/>
        <w:t>(утв. постановлением Комитета стандартов, мер и измерительных приборов при СМ СССР в декабре 1967 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Unified system for design documentation. Drawing of dimensions an limit deviations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1971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3458-59, ГОСТ 9171-59,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5292-60 в части разд.III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правила нанесения размеров и предельных отклонений на чертежах и других технических документах на изделия всех отраслей промышленности и строительства.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3).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Основные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Основанием для определения величины изображенного изделия и его элементов служат размерные числа, нанесенные на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Исключение составляют случаи, предусмотренные в ГОСТ 2.414; ГОСТ 2.417; ГОСТ 2.419, когда величину изделия или его элементов определяют по изображениям, выполненным с достаточной степенью точности.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Основанием для определения требуемой точности изделия при изготовлении являются указанные на чертеже предельные отклонения размеров, а также предельные отклонения формы и расположения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Общее количество размеров на чертеже должно быть минимальным, но достаточным для изготовления и контроля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Размеры, не подлежащие выполнению по данному чертежу и указываемые для большего удобства пользования чертежом, называются справочными.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Справочные размеры на чертеже отмечают знаком "*", а в технических требованиях записывают: "* Размеры для справок". Если все размеры на чертеже справочные, их знаком "*" не отмечают, а в технических требованиях записывают: "Размеры для справок".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4"/>
      <w:bookmarkEnd w:id="10"/>
      <w:r>
        <w:rPr>
          <w:rFonts w:cs="Arial" w:ascii="Arial" w:hAnsi="Arial"/>
          <w:sz w:val="20"/>
          <w:szCs w:val="20"/>
        </w:rPr>
        <w:t>На строительных чертежах справочные размеры отмечают и оговаривают только в случаях, предусмотренных в соответствующих документах,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15"/>
      <w:bookmarkEnd w:id="11"/>
      <w:r>
        <w:rPr>
          <w:rFonts w:cs="Arial" w:ascii="Arial" w:hAnsi="Arial"/>
          <w:sz w:val="20"/>
          <w:szCs w:val="20"/>
        </w:rPr>
        <w:t>1.5. К справочным относят следующие размеры:</w:t>
      </w:r>
    </w:p>
    <w:p>
      <w:pPr>
        <w:pStyle w:val="Normal"/>
        <w:autoSpaceDE w:val="false"/>
        <w:ind w:firstLine="720"/>
        <w:jc w:val="both"/>
        <w:rPr/>
      </w:pPr>
      <w:bookmarkStart w:id="12" w:name="sub_15"/>
      <w:bookmarkStart w:id="13" w:name="sub_151"/>
      <w:bookmarkEnd w:id="12"/>
      <w:bookmarkEnd w:id="13"/>
      <w:r>
        <w:rPr>
          <w:rFonts w:cs="Arial" w:ascii="Arial" w:hAnsi="Arial"/>
          <w:sz w:val="20"/>
          <w:szCs w:val="20"/>
        </w:rPr>
        <w:t>а) один из размеров замкнутой размерной цепи. Предельные отклонения таких размеров на чертеже не указывают (</w:t>
      </w:r>
      <w:hyperlink w:anchor="sub_1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51"/>
      <w:bookmarkEnd w:id="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32791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" w:name="sub_1511"/>
      <w:bookmarkEnd w:id="15"/>
      <w:r>
        <w:rPr>
          <w:rFonts w:cs="Arial" w:ascii="Arial" w:hAnsi="Arial"/>
          <w:sz w:val="20"/>
          <w:szCs w:val="20"/>
        </w:rPr>
        <w:t>"Чертеж 1. Пример размера замкнутой размерной цепи"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1511"/>
      <w:bookmarkStart w:id="17" w:name="sub_1511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" w:name="sub_152"/>
      <w:bookmarkEnd w:id="18"/>
      <w:r>
        <w:rPr>
          <w:rFonts w:cs="Arial" w:ascii="Arial" w:hAnsi="Arial"/>
          <w:sz w:val="20"/>
          <w:szCs w:val="20"/>
        </w:rPr>
        <w:t>б) размеры, перенесенные с чертежей изделий-заготовок (</w:t>
      </w:r>
      <w:hyperlink w:anchor="sub_15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19" w:name="sub_152"/>
      <w:bookmarkStart w:id="20" w:name="sub_153"/>
      <w:bookmarkEnd w:id="19"/>
      <w:bookmarkEnd w:id="20"/>
      <w:r>
        <w:rPr>
          <w:rFonts w:cs="Arial" w:ascii="Arial" w:hAnsi="Arial"/>
          <w:sz w:val="20"/>
          <w:szCs w:val="20"/>
        </w:rPr>
        <w:t>в) размеры, определяющие положение элементов детали, подлежащих обработке по другой детали (</w:t>
      </w:r>
      <w:hyperlink w:anchor="sub_15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53"/>
      <w:bookmarkEnd w:id="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3070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" w:name="sub_1531"/>
      <w:bookmarkEnd w:id="22"/>
      <w:r>
        <w:rPr>
          <w:rFonts w:cs="Arial" w:ascii="Arial" w:hAnsi="Arial"/>
          <w:sz w:val="20"/>
          <w:szCs w:val="20"/>
        </w:rPr>
        <w:t>"Чертеж 2. Размеры, перенесенные с чертежей изделий-заготовок"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" w:name="sub_1531"/>
      <w:bookmarkEnd w:id="2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1030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" w:name="sub_1532"/>
      <w:bookmarkEnd w:id="24"/>
      <w:r>
        <w:rPr>
          <w:rFonts w:cs="Arial" w:ascii="Arial" w:hAnsi="Arial"/>
          <w:sz w:val="20"/>
          <w:szCs w:val="20"/>
        </w:rPr>
        <w:t>"Чертеж 3. Размеры, определяющие положение элементов детали, подлежащих обработке по другой детали"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532"/>
      <w:bookmarkStart w:id="26" w:name="sub_1532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54"/>
      <w:bookmarkEnd w:id="27"/>
      <w:r>
        <w:rPr>
          <w:rFonts w:cs="Arial" w:ascii="Arial" w:hAnsi="Arial"/>
          <w:sz w:val="20"/>
          <w:szCs w:val="20"/>
        </w:rPr>
        <w:t>г) размеры на сборочном чертеже, по которым определяют предельные положения отдельных элементов конструкции, например, ход поршня, ход штока клапана двигателя внутреннего сгорания и т.п.;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54"/>
      <w:bookmarkStart w:id="29" w:name="sub_155"/>
      <w:bookmarkEnd w:id="28"/>
      <w:bookmarkEnd w:id="29"/>
      <w:r>
        <w:rPr>
          <w:rFonts w:cs="Arial" w:ascii="Arial" w:hAnsi="Arial"/>
          <w:sz w:val="20"/>
          <w:szCs w:val="20"/>
        </w:rPr>
        <w:t>д) размеры на сборочном чертеже, перенесенные с чертежей деталей и используемые в качестве установочных и присоединительных;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55"/>
      <w:bookmarkStart w:id="31" w:name="sub_156"/>
      <w:bookmarkEnd w:id="30"/>
      <w:bookmarkEnd w:id="31"/>
      <w:r>
        <w:rPr>
          <w:rFonts w:cs="Arial" w:ascii="Arial" w:hAnsi="Arial"/>
          <w:sz w:val="20"/>
          <w:szCs w:val="20"/>
        </w:rPr>
        <w:t>е) габаритные размеры на сборочном чертеже, перенесенные с чертежей деталей или являющиеся суммой размеров нескольких деталей;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56"/>
      <w:bookmarkStart w:id="33" w:name="sub_157"/>
      <w:bookmarkEnd w:id="32"/>
      <w:bookmarkEnd w:id="33"/>
      <w:r>
        <w:rPr>
          <w:rFonts w:cs="Arial" w:ascii="Arial" w:hAnsi="Arial"/>
          <w:sz w:val="20"/>
          <w:szCs w:val="20"/>
        </w:rPr>
        <w:t>ж) размеры деталей (элементов) из сортового, фасонного, листового и другого проката, если они полностью определяются обозначением материала, приведенным в графе 3 основной надписи.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57"/>
      <w:bookmarkStart w:id="35" w:name="sub_157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Справочные размеры, указанные в </w:t>
      </w:r>
      <w:hyperlink w:anchor="sub_1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подпунктах 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е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</w:t>
        </w:r>
      </w:hyperlink>
      <w:r>
        <w:rPr>
          <w:rFonts w:cs="Arial" w:ascii="Arial" w:hAnsi="Arial"/>
          <w:sz w:val="20"/>
          <w:szCs w:val="20"/>
        </w:rPr>
        <w:t xml:space="preserve"> настоящего пункта, допускается наносить как с предельными отклонениями, так и без них.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Установочными и присоединительными называются размеры, определяющие величины элементов, по которым данное изделие устанавливают на месте монтажа или присоединяют к другому изделию.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 Габаритными называются размеры, определяющие предельные внешние (или внутренние) очертания изделия.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6"/>
      <w:bookmarkEnd w:id="36"/>
      <w:r>
        <w:rPr>
          <w:rFonts w:cs="Arial" w:ascii="Arial" w:hAnsi="Arial"/>
          <w:sz w:val="20"/>
          <w:szCs w:val="20"/>
        </w:rPr>
        <w:t>1.6. На чертежах изделий у размеров, контроль которых технически затруднен, наносят знак "*", а в технических требованиях помещают надпись "Размеры обеспеч. инстр.".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6"/>
      <w:bookmarkStart w:id="38" w:name="sub_16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Указанная надпись означает, что выполнение заданного чертежом размера с предельным отклонением должно гарантироваться размером инструмента или соответствующим технологическим процессом.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размеры инструмента или технологический процесс проверяются периодически в процессе изготовления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Периодичность контроля инструмента или технологического процесса устанавливается предприятием-изготовителем совместно с представителем заказчика.</w:t>
      </w:r>
    </w:p>
    <w:p>
      <w:pPr>
        <w:pStyle w:val="Normal"/>
        <w:autoSpaceDE w:val="false"/>
        <w:ind w:firstLine="720"/>
        <w:jc w:val="both"/>
        <w:rPr/>
      </w:pPr>
      <w:bookmarkStart w:id="39" w:name="sub_17"/>
      <w:bookmarkEnd w:id="39"/>
      <w:r>
        <w:rPr>
          <w:rFonts w:cs="Arial" w:ascii="Arial" w:hAnsi="Arial"/>
          <w:sz w:val="20"/>
          <w:szCs w:val="20"/>
        </w:rPr>
        <w:t xml:space="preserve">1.7. Не допускается повторять размеры одного и того же элемента на разных изображениях, в технических требованиях, основной надписи и спецификации. Исключение составляют справочные размеры, приведенные в </w:t>
      </w:r>
      <w:hyperlink w:anchor="sub_1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п.1.5 б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5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0" w:name="sub_17"/>
      <w:bookmarkEnd w:id="40"/>
      <w:r>
        <w:rPr>
          <w:rFonts w:cs="Arial" w:ascii="Arial" w:hAnsi="Arial"/>
          <w:sz w:val="20"/>
          <w:szCs w:val="20"/>
        </w:rPr>
        <w:t xml:space="preserve">Если в технических требованиях необходимо дать ссылку на размер, нанесенный на изображение, то этот размер или соответствующий элемент обозначают буквой, а в технических требованиях помещают запись, аналогичную приведенной на </w:t>
      </w:r>
      <w:hyperlink w:anchor="sub_1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2524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171"/>
      <w:bookmarkEnd w:id="41"/>
      <w:r>
        <w:rPr>
          <w:rFonts w:cs="Arial" w:ascii="Arial" w:hAnsi="Arial"/>
          <w:sz w:val="20"/>
          <w:szCs w:val="20"/>
        </w:rPr>
        <w:t>"Чертеж 4. Пример, когда в технических требованиях необходимо дать ссылку на размер, нанесенный на изображение"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71"/>
      <w:bookmarkStart w:id="43" w:name="sub_171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строительных чертежах размеры допускается повторять.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1.5 - 1.7. 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8"/>
      <w:bookmarkEnd w:id="44"/>
      <w:r>
        <w:rPr>
          <w:rFonts w:cs="Arial" w:ascii="Arial" w:hAnsi="Arial"/>
          <w:sz w:val="20"/>
          <w:szCs w:val="20"/>
        </w:rPr>
        <w:t>1.8. Линейные размеры и их предельные отклонения на чертежах и в спецификациях указывают в миллиметрах, без обозначения единицы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8"/>
      <w:bookmarkEnd w:id="45"/>
      <w:r>
        <w:rPr>
          <w:rFonts w:cs="Arial" w:ascii="Arial" w:hAnsi="Arial"/>
          <w:sz w:val="20"/>
          <w:szCs w:val="20"/>
        </w:rPr>
        <w:t>Для размеров и предельных отклонений, приводимых в технических требованиях и пояснительных надписях на поле чертежа, обязательно указывают единицы измерения.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3).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9"/>
      <w:bookmarkEnd w:id="46"/>
      <w:r>
        <w:rPr>
          <w:rFonts w:cs="Arial" w:ascii="Arial" w:hAnsi="Arial"/>
          <w:sz w:val="20"/>
          <w:szCs w:val="20"/>
        </w:rPr>
        <w:t>1.9. Если на чертеже размеры необходимо указать не в миллиметрах, а в других единицах измерения (сантиметрах, метрах и т.д.), то соответствующие размерные числа записывают с обозначением единицы измерения (см, м) или указывают их в технических требованиях.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9"/>
      <w:bookmarkEnd w:id="47"/>
      <w:r>
        <w:rPr>
          <w:rFonts w:cs="Arial" w:ascii="Arial" w:hAnsi="Arial"/>
          <w:sz w:val="20"/>
          <w:szCs w:val="20"/>
        </w:rPr>
        <w:t>На строительных чертежах единицы измерения в этих случаях допускается не указывать, если они оговорены в соответствующих документах,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10"/>
      <w:bookmarkEnd w:id="48"/>
      <w:r>
        <w:rPr>
          <w:rFonts w:cs="Arial" w:ascii="Arial" w:hAnsi="Arial"/>
          <w:sz w:val="20"/>
          <w:szCs w:val="20"/>
        </w:rPr>
        <w:t>1.10. Угловые размеры и предельные отклонения угловых размеров указывают в градусах, минутах и секундах с обозначением единицы измерения, например: 4°; 4°30'; 12° 45'30"; 0°30'40"; 0°18'; 0°5'25"; 0°0'30"; 30° +- 1°; 30° +- 10'.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10"/>
      <w:bookmarkStart w:id="50" w:name="sub_111"/>
      <w:bookmarkEnd w:id="49"/>
      <w:bookmarkEnd w:id="50"/>
      <w:r>
        <w:rPr>
          <w:rFonts w:cs="Arial" w:ascii="Arial" w:hAnsi="Arial"/>
          <w:sz w:val="20"/>
          <w:szCs w:val="20"/>
        </w:rPr>
        <w:t>1.11. Для размерных чисел применять простые дроби не допускается, за исключением размеров в дюймах.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111"/>
      <w:bookmarkStart w:id="52" w:name="sub_112"/>
      <w:bookmarkEnd w:id="51"/>
      <w:bookmarkEnd w:id="52"/>
      <w:r>
        <w:rPr>
          <w:rFonts w:cs="Arial" w:ascii="Arial" w:hAnsi="Arial"/>
          <w:sz w:val="20"/>
          <w:szCs w:val="20"/>
        </w:rPr>
        <w:t>1.12. Размеры, определяющие расположение сопрягаемых поверхностей, проставляют, как правило, от конструктивных без с учетом возможностей выполнения и контроля этих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112"/>
      <w:bookmarkStart w:id="54" w:name="sub_113"/>
      <w:bookmarkEnd w:id="53"/>
      <w:bookmarkEnd w:id="54"/>
      <w:r>
        <w:rPr>
          <w:rFonts w:cs="Arial" w:ascii="Arial" w:hAnsi="Arial"/>
          <w:sz w:val="20"/>
          <w:szCs w:val="20"/>
        </w:rPr>
        <w:t>1.13. При расположении элементов предмета (отверстий, пазов, зубьев и т.п.) на одной оси или на одной окружности размеры, определяющие их взаимное расположение, наносят следующими способами:</w:t>
      </w:r>
    </w:p>
    <w:p>
      <w:pPr>
        <w:pStyle w:val="Normal"/>
        <w:autoSpaceDE w:val="false"/>
        <w:ind w:firstLine="720"/>
        <w:jc w:val="both"/>
        <w:rPr/>
      </w:pPr>
      <w:bookmarkStart w:id="55" w:name="sub_113"/>
      <w:bookmarkEnd w:id="55"/>
      <w:r>
        <w:rPr>
          <w:rFonts w:cs="Arial" w:ascii="Arial" w:hAnsi="Arial"/>
          <w:sz w:val="20"/>
          <w:szCs w:val="20"/>
        </w:rPr>
        <w:t xml:space="preserve">от общей базы (поверхности, оси) - по </w:t>
      </w:r>
      <w:hyperlink w:anchor="sub_1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заданием размеров нескольких групп элементов от нескольких общих баз - по </w:t>
      </w:r>
      <w:hyperlink w:anchor="sub_1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черт.5в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заданием размеров между смежными элементами (цепочкой) - по </w:t>
      </w:r>
      <w:hyperlink w:anchor="sub_11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373755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6" w:name="sub_1131"/>
      <w:bookmarkEnd w:id="56"/>
      <w:r>
        <w:rPr>
          <w:rFonts w:cs="Arial" w:ascii="Arial" w:hAnsi="Arial"/>
          <w:sz w:val="20"/>
          <w:szCs w:val="20"/>
        </w:rPr>
        <w:t>"Чертеж 5. Нанесение размеров при расположении элементов предмета на одной оси или на одной окружности"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7" w:name="sub_1131"/>
      <w:bookmarkEnd w:id="5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816850" cy="3581400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8" w:name="sub_1132"/>
      <w:bookmarkEnd w:id="58"/>
      <w:r>
        <w:rPr>
          <w:rFonts w:cs="Arial" w:ascii="Arial" w:hAnsi="Arial"/>
          <w:sz w:val="20"/>
          <w:szCs w:val="20"/>
        </w:rPr>
        <w:t>"Чертеж 6. Нанесение размеров при расположении элементов предмета на одной оси или на одной окружности"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32"/>
      <w:bookmarkStart w:id="60" w:name="sub_1132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1" w:name="sub_114"/>
      <w:bookmarkEnd w:id="61"/>
      <w:r>
        <w:rPr>
          <w:rFonts w:cs="Arial" w:ascii="Arial" w:hAnsi="Arial"/>
          <w:sz w:val="20"/>
          <w:szCs w:val="20"/>
        </w:rPr>
        <w:t xml:space="preserve">1.14. Размеры на чертежах не допускается наносить в виде замкнутой цепи, за исключением случаев, когда один из размеров указан как справочный (см. </w:t>
      </w:r>
      <w:hyperlink w:anchor="sub_1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14"/>
      <w:bookmarkEnd w:id="62"/>
      <w:r>
        <w:rPr>
          <w:rFonts w:cs="Arial" w:ascii="Arial" w:hAnsi="Arial"/>
          <w:sz w:val="20"/>
          <w:szCs w:val="20"/>
        </w:rPr>
        <w:t>На строительных чертежах размеры наносят в виде замкнутой цепи, кроме случаев, предусмотренных в соответствующих документах, утвержденных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Размеры, определяющие положение симметрично расположенных поверхностей у симметричных изделий, наносят, как показано на </w:t>
      </w:r>
      <w:hyperlink w:anchor="sub_1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319645" cy="358140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6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3" w:name="sub_1141"/>
      <w:bookmarkEnd w:id="63"/>
      <w:r>
        <w:rPr>
          <w:rFonts w:cs="Arial" w:ascii="Arial" w:hAnsi="Arial"/>
          <w:sz w:val="20"/>
          <w:szCs w:val="20"/>
        </w:rPr>
        <w:t>"Чертеж 7. Размеры, определяющие положение симметрично расположенных поверхностей у симметричных изделий"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4" w:name="sub_1141"/>
      <w:bookmarkEnd w:id="6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95570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5" w:name="sub_1142"/>
      <w:bookmarkEnd w:id="65"/>
      <w:r>
        <w:rPr>
          <w:rFonts w:cs="Arial" w:ascii="Arial" w:hAnsi="Arial"/>
          <w:sz w:val="20"/>
          <w:szCs w:val="20"/>
        </w:rPr>
        <w:t>"Чертеж 8. Размеры, определяющие положение симметрично расположенных поверхностей у симметричных изделий"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142"/>
      <w:bookmarkStart w:id="67" w:name="sub_1142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115"/>
      <w:bookmarkEnd w:id="68"/>
      <w:r>
        <w:rPr>
          <w:rFonts w:cs="Arial" w:ascii="Arial" w:hAnsi="Arial"/>
          <w:sz w:val="20"/>
          <w:szCs w:val="20"/>
        </w:rPr>
        <w:t>1.15. Для всех размеров, нанесенных на рабочих чертежах, указывают предельные отклонения.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15"/>
      <w:bookmarkEnd w:id="69"/>
      <w:r>
        <w:rPr>
          <w:rFonts w:cs="Arial" w:ascii="Arial" w:hAnsi="Arial"/>
          <w:sz w:val="20"/>
          <w:szCs w:val="20"/>
        </w:rPr>
        <w:t>Допускается не указывать предельные отклонения: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1151"/>
      <w:bookmarkEnd w:id="70"/>
      <w:r>
        <w:rPr>
          <w:rFonts w:cs="Arial" w:ascii="Arial" w:hAnsi="Arial"/>
          <w:sz w:val="20"/>
          <w:szCs w:val="20"/>
        </w:rPr>
        <w:t>а) для размеров, определяющих зоны различной шероховатости одной и той же поверхности, зоны термообработки, покрытия, отделки, накатки, насечки, а также диаметры накатанных и насеченных поверхностей. В этих случаях непосредственно у таких размеров наносят знак приблизительно;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1151"/>
      <w:bookmarkStart w:id="72" w:name="sub_1152"/>
      <w:bookmarkEnd w:id="71"/>
      <w:bookmarkEnd w:id="72"/>
      <w:r>
        <w:rPr>
          <w:rFonts w:cs="Arial" w:ascii="Arial" w:hAnsi="Arial"/>
          <w:sz w:val="20"/>
          <w:szCs w:val="20"/>
        </w:rPr>
        <w:t>б) для размеров деталей изделий единичного производства, задаваемых с припуском на пригонку.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1152"/>
      <w:bookmarkEnd w:id="73"/>
      <w:r>
        <w:rPr>
          <w:rFonts w:cs="Arial" w:ascii="Arial" w:hAnsi="Arial"/>
          <w:sz w:val="20"/>
          <w:szCs w:val="20"/>
        </w:rPr>
        <w:t>На таких чертежах в непосредственной близости от указанных размеров наносят знак "*", а в технических требованиях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"* Размеры с припуском на пригонку по дет. ...",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"* Размеры с припуском на пригонку по черт. ...",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"* Размеры с припуском на пригонку по сопрягаемой детали".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строительных чертежах предельные отклонения размеров указывают только в случаях, предусмотренных в соответствующих документах, утвержденных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74" w:name="sub_116"/>
      <w:bookmarkEnd w:id="74"/>
      <w:r>
        <w:rPr>
          <w:rFonts w:cs="Arial" w:ascii="Arial" w:hAnsi="Arial"/>
          <w:sz w:val="20"/>
          <w:szCs w:val="20"/>
        </w:rPr>
        <w:t>1.16. При выполнении рабочих чертежей деталей, изготовляемых отливкой, штамповкой, ковкой или прокаткой с последующей механической обработкой части поверхности детали, указывают не более одного размера по каждому координатному направлению, связывающего механически обрабатываемые поверхности с поверхностями, не подвергаемыми механической обработке (</w:t>
      </w:r>
      <w:hyperlink w:anchor="sub_11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116"/>
      <w:bookmarkEnd w:id="7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9245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6" w:name="sub_1161"/>
      <w:bookmarkEnd w:id="76"/>
      <w:r>
        <w:rPr>
          <w:rFonts w:cs="Arial" w:ascii="Arial" w:hAnsi="Arial"/>
          <w:sz w:val="20"/>
          <w:szCs w:val="20"/>
        </w:rPr>
        <w:t>"Чертеж 9. Обозначение размера при выполнении рабочих чертежей деталей, изготовляемых отливкой, штамповкой, ковкой или прокаткой с последующей механической обработкой части поверхности детали"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7" w:name="sub_1161"/>
      <w:bookmarkEnd w:id="7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8247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8" w:name="sub_1162"/>
      <w:bookmarkEnd w:id="78"/>
      <w:r>
        <w:rPr>
          <w:rFonts w:cs="Arial" w:ascii="Arial" w:hAnsi="Arial"/>
          <w:sz w:val="20"/>
          <w:szCs w:val="20"/>
        </w:rPr>
        <w:t>"Чертеж 10. Обозначение размера при выполнении рабочих чертежей деталей, изготовляемых отливкой, штамповкой, ковкой или прокаткой с последующей механической обработкой части поверхности детали"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162"/>
      <w:bookmarkStart w:id="80" w:name="sub_1162"/>
      <w:bookmarkEnd w:id="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/>
      </w:pPr>
      <w:bookmarkStart w:id="81" w:name="sub_117"/>
      <w:bookmarkEnd w:id="81"/>
      <w:r>
        <w:rPr>
          <w:rFonts w:cs="Arial" w:ascii="Arial" w:hAnsi="Arial"/>
          <w:sz w:val="20"/>
          <w:szCs w:val="20"/>
        </w:rPr>
        <w:t>1.17. Если элемент изображен с отступлением от масштаба изображения, то размерное число следует подчеркнуть (</w:t>
      </w:r>
      <w:hyperlink w:anchor="sub_11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черт.10а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17"/>
      <w:bookmarkEnd w:id="8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95541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1171"/>
      <w:bookmarkEnd w:id="83"/>
      <w:r>
        <w:rPr>
          <w:rFonts w:cs="Arial" w:ascii="Arial" w:hAnsi="Arial"/>
          <w:sz w:val="20"/>
          <w:szCs w:val="20"/>
        </w:rPr>
        <w:t>"Чертеж 10а. Обозначение размерного числа, если элемент изображен с отступлением от масштаба изображения"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171"/>
      <w:bookmarkStart w:id="85" w:name="sub_1171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6" w:name="sub_2"/>
      <w:bookmarkEnd w:id="86"/>
      <w:r>
        <w:rPr>
          <w:rFonts w:cs="Arial" w:ascii="Arial" w:hAnsi="Arial"/>
          <w:b/>
          <w:bCs/>
          <w:color w:val="000080"/>
          <w:sz w:val="20"/>
          <w:szCs w:val="20"/>
        </w:rPr>
        <w:t>2. Нанесение размеров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7" w:name="sub_2"/>
      <w:bookmarkStart w:id="88" w:name="sub_2"/>
      <w:bookmarkEnd w:id="8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1"/>
      <w:bookmarkEnd w:id="89"/>
      <w:r>
        <w:rPr>
          <w:rFonts w:cs="Arial" w:ascii="Arial" w:hAnsi="Arial"/>
          <w:sz w:val="20"/>
          <w:szCs w:val="20"/>
        </w:rPr>
        <w:t>2.1. Размеры на чертежах указывают размерными числами и размерными линиями.</w:t>
      </w:r>
    </w:p>
    <w:p>
      <w:pPr>
        <w:pStyle w:val="Normal"/>
        <w:autoSpaceDE w:val="false"/>
        <w:ind w:firstLine="720"/>
        <w:jc w:val="both"/>
        <w:rPr/>
      </w:pPr>
      <w:bookmarkStart w:id="90" w:name="sub_21"/>
      <w:bookmarkStart w:id="91" w:name="sub_22"/>
      <w:bookmarkEnd w:id="90"/>
      <w:bookmarkEnd w:id="91"/>
      <w:r>
        <w:rPr>
          <w:rFonts w:cs="Arial" w:ascii="Arial" w:hAnsi="Arial"/>
          <w:sz w:val="20"/>
          <w:szCs w:val="20"/>
        </w:rPr>
        <w:t>2.2. При нанесении размера прямолинейного отрезка размерную линию проводят параллельно этому отрезку, а выносные линии - перпендикулярно размерным (</w:t>
      </w:r>
      <w:hyperlink w:anchor="sub_24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92" w:name="sub_22"/>
      <w:bookmarkStart w:id="93" w:name="sub_23"/>
      <w:bookmarkEnd w:id="92"/>
      <w:bookmarkEnd w:id="93"/>
      <w:r>
        <w:rPr>
          <w:rFonts w:cs="Arial" w:ascii="Arial" w:hAnsi="Arial"/>
          <w:sz w:val="20"/>
          <w:szCs w:val="20"/>
        </w:rPr>
        <w:t>2.3. При нанесении размера угла размерную линию проводят в виде дуги с центром в его вершине, а выносные линии - радиально (</w:t>
      </w:r>
      <w:hyperlink w:anchor="sub_24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94" w:name="sub_23"/>
      <w:bookmarkStart w:id="95" w:name="sub_24"/>
      <w:bookmarkEnd w:id="94"/>
      <w:bookmarkEnd w:id="95"/>
      <w:r>
        <w:rPr>
          <w:rFonts w:cs="Arial" w:ascii="Arial" w:hAnsi="Arial"/>
          <w:sz w:val="20"/>
          <w:szCs w:val="20"/>
        </w:rPr>
        <w:t>2.4. При нанесении размера дуги окружности размерную линию проводят концентрично дуге, а выносные линии - параллельно биссектрисе угла, и над размерным числом наносят знак "дуга" (</w:t>
      </w:r>
      <w:hyperlink w:anchor="sub_24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4"/>
      <w:bookmarkEnd w:id="9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6606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7" w:name="sub_2401"/>
      <w:bookmarkEnd w:id="97"/>
      <w:r>
        <w:rPr>
          <w:rFonts w:cs="Arial" w:ascii="Arial" w:hAnsi="Arial"/>
          <w:sz w:val="20"/>
          <w:szCs w:val="20"/>
        </w:rPr>
        <w:t>"Чертеж 11. Нанесение размера прямолинейного отрезка"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8" w:name="sub_2401"/>
      <w:bookmarkEnd w:id="9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66060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9" w:name="sub_2402"/>
      <w:bookmarkEnd w:id="99"/>
      <w:r>
        <w:rPr>
          <w:rFonts w:cs="Arial" w:ascii="Arial" w:hAnsi="Arial"/>
          <w:sz w:val="20"/>
          <w:szCs w:val="20"/>
        </w:rPr>
        <w:t>"Чертеж 12. Нанесение размера угла"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0" w:name="sub_2402"/>
      <w:bookmarkEnd w:id="10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8790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1" w:name="sub_2403"/>
      <w:bookmarkEnd w:id="101"/>
      <w:r>
        <w:rPr>
          <w:rFonts w:cs="Arial" w:ascii="Arial" w:hAnsi="Arial"/>
          <w:sz w:val="20"/>
          <w:szCs w:val="20"/>
        </w:rPr>
        <w:t>"Чертеж 13. Нанесение размера дуги окружности"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2" w:name="sub_2403"/>
      <w:bookmarkEnd w:id="10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20975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3" w:name="sub_2404"/>
      <w:bookmarkEnd w:id="103"/>
      <w:r>
        <w:rPr>
          <w:rFonts w:cs="Arial" w:ascii="Arial" w:hAnsi="Arial"/>
          <w:sz w:val="20"/>
          <w:szCs w:val="20"/>
        </w:rPr>
        <w:t>"Чертеж 14. Расположение выносных линий размера дуги"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2404"/>
      <w:bookmarkStart w:id="105" w:name="sub_2404"/>
      <w:bookmarkEnd w:id="10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Допускается располагать выносные линии размера дуги радиально, и, если имеются еще концентричные дуги, необходимо указывать, к какой дуге относится размер (</w:t>
      </w:r>
      <w:hyperlink w:anchor="sub_24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06" w:name="sub_2400"/>
      <w:bookmarkEnd w:id="106"/>
      <w:r>
        <w:rPr>
          <w:rFonts w:cs="Arial" w:ascii="Arial" w:hAnsi="Arial"/>
          <w:sz w:val="20"/>
          <w:szCs w:val="20"/>
        </w:rPr>
        <w:t xml:space="preserve">2.4а. При нанесении размеров деталей, подобных изображенной на </w:t>
      </w:r>
      <w:hyperlink w:anchor="sub_25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черт.14а</w:t>
        </w:r>
      </w:hyperlink>
      <w:r>
        <w:rPr>
          <w:rFonts w:cs="Arial" w:ascii="Arial" w:hAnsi="Arial"/>
          <w:sz w:val="20"/>
          <w:szCs w:val="20"/>
        </w:rPr>
        <w:t>, размерные линии следует проводить в радиусном направлении, а выносные - по дугам окружностей (</w:t>
      </w:r>
      <w:hyperlink w:anchor="sub_25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черт.14а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2400"/>
      <w:bookmarkEnd w:id="107"/>
      <w:r>
        <w:rPr>
          <w:rFonts w:cs="Arial" w:ascii="Arial" w:hAnsi="Arial"/>
          <w:sz w:val="20"/>
          <w:szCs w:val="20"/>
        </w:rPr>
        <w:t>(Введен дополнительно, Изм. N 2).</w:t>
      </w:r>
    </w:p>
    <w:p>
      <w:pPr>
        <w:pStyle w:val="Normal"/>
        <w:autoSpaceDE w:val="false"/>
        <w:ind w:firstLine="720"/>
        <w:jc w:val="both"/>
        <w:rPr/>
      </w:pPr>
      <w:bookmarkStart w:id="108" w:name="sub_25"/>
      <w:bookmarkEnd w:id="108"/>
      <w:r>
        <w:rPr>
          <w:rFonts w:cs="Arial" w:ascii="Arial" w:hAnsi="Arial"/>
          <w:sz w:val="20"/>
          <w:szCs w:val="20"/>
        </w:rPr>
        <w:t xml:space="preserve">2.5. Размерную линию с обоих концов ограничивают стрелками, упирающимися в соответствующие линии, кроме случаев, приведенных в </w:t>
      </w:r>
      <w:hyperlink w:anchor="sub_2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пп.2.16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2.17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2.20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2.21</w:t>
        </w:r>
      </w:hyperlink>
      <w:r>
        <w:rPr>
          <w:rFonts w:cs="Arial" w:ascii="Arial" w:hAnsi="Arial"/>
          <w:sz w:val="20"/>
          <w:szCs w:val="20"/>
        </w:rPr>
        <w:t>, и при нанесении линии радиуса, ограниченной стрелкой со стороны определяемой дуги или скругления.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25"/>
      <w:bookmarkEnd w:id="109"/>
      <w:r>
        <w:rPr>
          <w:rFonts w:cs="Arial" w:ascii="Arial" w:hAnsi="Arial"/>
          <w:sz w:val="20"/>
          <w:szCs w:val="20"/>
        </w:rPr>
        <w:t>На строительных чертежах взамен стрелок допускается применять засечки на пересечении размерных и выносных линий, при этом размерные линии должны выступать за крайние выносные линии на 1...3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76825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0" w:name="sub_2501"/>
      <w:bookmarkEnd w:id="110"/>
      <w:r>
        <w:rPr>
          <w:rFonts w:cs="Arial" w:ascii="Arial" w:hAnsi="Arial"/>
          <w:sz w:val="20"/>
          <w:szCs w:val="20"/>
        </w:rPr>
        <w:t>"Чертеж 14а. Пример нанесения размеров деталей"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2501"/>
      <w:bookmarkStart w:id="112" w:name="sub_2501"/>
      <w:bookmarkEnd w:id="1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3" w:name="sub_26"/>
      <w:bookmarkEnd w:id="113"/>
      <w:r>
        <w:rPr>
          <w:rFonts w:cs="Arial" w:ascii="Arial" w:hAnsi="Arial"/>
          <w:sz w:val="20"/>
          <w:szCs w:val="20"/>
        </w:rPr>
        <w:t xml:space="preserve">2.6. В случаях, показанных на </w:t>
      </w:r>
      <w:hyperlink w:anchor="sub_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черт.15</w:t>
        </w:r>
      </w:hyperlink>
      <w:r>
        <w:rPr>
          <w:rFonts w:cs="Arial" w:ascii="Arial" w:hAnsi="Arial"/>
          <w:sz w:val="20"/>
          <w:szCs w:val="20"/>
        </w:rPr>
        <w:t>, размерную и выносные линии проводят так, чтобы они вместе с измеряемым отрезком образовали параллелограмм.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6"/>
      <w:bookmarkEnd w:id="11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80505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5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5" w:name="sub_261"/>
      <w:bookmarkEnd w:id="115"/>
      <w:r>
        <w:rPr>
          <w:rFonts w:cs="Arial" w:ascii="Arial" w:hAnsi="Arial"/>
          <w:sz w:val="20"/>
          <w:szCs w:val="20"/>
        </w:rPr>
        <w:t>"Чертеж 15. Пример проведения размерной и выносной линий, при котором они вместе с измеряемым отрезком образуют параллелограмм"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61"/>
      <w:bookmarkStart w:id="117" w:name="sub_261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18" w:name="sub_27"/>
      <w:bookmarkEnd w:id="118"/>
      <w:r>
        <w:rPr>
          <w:rFonts w:cs="Arial" w:ascii="Arial" w:hAnsi="Arial"/>
          <w:sz w:val="20"/>
          <w:szCs w:val="20"/>
        </w:rPr>
        <w:t>2.7. Допускается проводить размерные линии непосредственно к линиям видимого контура, осевым, центровым и другим линиям (</w:t>
      </w:r>
      <w:hyperlink w:anchor="sub_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7"/>
      <w:bookmarkEnd w:id="11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6319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0" w:name="sub_271"/>
      <w:bookmarkEnd w:id="120"/>
      <w:r>
        <w:rPr>
          <w:rFonts w:cs="Arial" w:ascii="Arial" w:hAnsi="Arial"/>
          <w:sz w:val="20"/>
          <w:szCs w:val="20"/>
        </w:rPr>
        <w:t>"Чертеж 16. Пример проведения размерных линий непосредственно к линиям видимого контура, осевым, центровым и другим линиям"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1" w:name="sub_271"/>
      <w:bookmarkEnd w:id="12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9267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2" w:name="sub_272"/>
      <w:bookmarkEnd w:id="122"/>
      <w:r>
        <w:rPr>
          <w:rFonts w:cs="Arial" w:ascii="Arial" w:hAnsi="Arial"/>
          <w:sz w:val="20"/>
          <w:szCs w:val="20"/>
        </w:rPr>
        <w:t>"Чертеж 17. Пример проведения размерных линий непосредственно к линиям видимого контура, осевым, центровым и другим линиям"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72"/>
      <w:bookmarkStart w:id="124" w:name="sub_272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8"/>
      <w:bookmarkEnd w:id="125"/>
      <w:r>
        <w:rPr>
          <w:rFonts w:cs="Arial" w:ascii="Arial" w:hAnsi="Arial"/>
          <w:sz w:val="20"/>
          <w:szCs w:val="20"/>
        </w:rPr>
        <w:t>2.8. Размерные линии предпочтительно наносить вне контура изображения.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28"/>
      <w:bookmarkStart w:id="127" w:name="sub_29"/>
      <w:bookmarkEnd w:id="126"/>
      <w:bookmarkEnd w:id="127"/>
      <w:r>
        <w:rPr>
          <w:rFonts w:cs="Arial" w:ascii="Arial" w:hAnsi="Arial"/>
          <w:sz w:val="20"/>
          <w:szCs w:val="20"/>
        </w:rPr>
        <w:t>2.9. Выносные линии должны выходить за концы стрелок размерной линии на 1...5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29"/>
      <w:bookmarkStart w:id="129" w:name="sub_210"/>
      <w:bookmarkEnd w:id="128"/>
      <w:bookmarkEnd w:id="129"/>
      <w:r>
        <w:rPr>
          <w:rFonts w:cs="Arial" w:ascii="Arial" w:hAnsi="Arial"/>
          <w:sz w:val="20"/>
          <w:szCs w:val="20"/>
        </w:rPr>
        <w:t>2.10. Минимальные расстояния между параллельными размерными линиями должны быть 7 мм, а между размерной и линией контура - 10 мм и выбраны в зависимости от размеров изображения и насыщенности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210"/>
      <w:bookmarkEnd w:id="130"/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/>
      </w:pPr>
      <w:bookmarkStart w:id="131" w:name="sub_211"/>
      <w:bookmarkEnd w:id="131"/>
      <w:r>
        <w:rPr>
          <w:rFonts w:cs="Arial" w:ascii="Arial" w:hAnsi="Arial"/>
          <w:sz w:val="20"/>
          <w:szCs w:val="20"/>
        </w:rPr>
        <w:t xml:space="preserve">2.11. Необходимо избегать пересечения размерных и выносных линий (см. </w:t>
      </w:r>
      <w:hyperlink w:anchor="sub_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211"/>
      <w:bookmarkStart w:id="133" w:name="sub_212"/>
      <w:bookmarkEnd w:id="132"/>
      <w:bookmarkEnd w:id="133"/>
      <w:r>
        <w:rPr>
          <w:rFonts w:cs="Arial" w:ascii="Arial" w:hAnsi="Arial"/>
          <w:sz w:val="20"/>
          <w:szCs w:val="20"/>
        </w:rPr>
        <w:t>2.12. Не допускается использовать линии контура; осевые, центровые и выносные линии в качестве размерных.</w:t>
      </w:r>
    </w:p>
    <w:p>
      <w:pPr>
        <w:pStyle w:val="Normal"/>
        <w:autoSpaceDE w:val="false"/>
        <w:ind w:firstLine="720"/>
        <w:jc w:val="both"/>
        <w:rPr/>
      </w:pPr>
      <w:bookmarkStart w:id="134" w:name="sub_212"/>
      <w:bookmarkStart w:id="135" w:name="sub_213"/>
      <w:bookmarkEnd w:id="134"/>
      <w:bookmarkEnd w:id="135"/>
      <w:r>
        <w:rPr>
          <w:rFonts w:cs="Arial" w:ascii="Arial" w:hAnsi="Arial"/>
          <w:sz w:val="20"/>
          <w:szCs w:val="20"/>
        </w:rPr>
        <w:t xml:space="preserve">2.13. Выносные линии проводят от линий видимого контура, за исключением случаев, указанных в </w:t>
      </w:r>
      <w:hyperlink w:anchor="sub_2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 2.14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2.15</w:t>
        </w:r>
      </w:hyperlink>
      <w:r>
        <w:rPr>
          <w:rFonts w:cs="Arial" w:ascii="Arial" w:hAnsi="Arial"/>
          <w:sz w:val="20"/>
          <w:szCs w:val="20"/>
        </w:rPr>
        <w:t>, и случаев, когда при нанесении размеров на невидимом контуре отпадает необходимость в вычерчивании дополнительного изображения.</w:t>
      </w:r>
    </w:p>
    <w:p>
      <w:pPr>
        <w:pStyle w:val="Normal"/>
        <w:autoSpaceDE w:val="false"/>
        <w:ind w:firstLine="720"/>
        <w:jc w:val="both"/>
        <w:rPr/>
      </w:pPr>
      <w:bookmarkStart w:id="136" w:name="sub_213"/>
      <w:bookmarkStart w:id="137" w:name="sub_214"/>
      <w:bookmarkEnd w:id="136"/>
      <w:bookmarkEnd w:id="137"/>
      <w:r>
        <w:rPr>
          <w:rFonts w:cs="Arial" w:ascii="Arial" w:hAnsi="Arial"/>
          <w:sz w:val="20"/>
          <w:szCs w:val="20"/>
        </w:rPr>
        <w:t xml:space="preserve">2.14. Размеры контура криволинейного профиля наносят, как показано на </w:t>
      </w:r>
      <w:hyperlink w:anchor="sub_2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38" w:name="sub_214"/>
      <w:bookmarkStart w:id="139" w:name="sub_215"/>
      <w:bookmarkEnd w:id="138"/>
      <w:bookmarkEnd w:id="139"/>
      <w:r>
        <w:rPr>
          <w:rFonts w:cs="Arial" w:ascii="Arial" w:hAnsi="Arial"/>
          <w:sz w:val="20"/>
          <w:szCs w:val="20"/>
        </w:rPr>
        <w:t>2.15. Если надо показать координаты вершины скругляемого угла или центра дуги скругления, то выносные линии проводят от точки пересечения сторон скругляемого угла или центра дуги скругления (</w:t>
      </w:r>
      <w:hyperlink w:anchor="sub_21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215"/>
      <w:bookmarkEnd w:id="1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60800" cy="35814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1" w:name="sub_2151"/>
      <w:bookmarkEnd w:id="141"/>
      <w:r>
        <w:rPr>
          <w:rFonts w:cs="Arial" w:ascii="Arial" w:hAnsi="Arial"/>
          <w:sz w:val="20"/>
          <w:szCs w:val="20"/>
        </w:rPr>
        <w:t>"Чертеж 18. Пример проведения выносных линий, если надо показать координаты вершины скругляемого угла или центра дуги скругления"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2151"/>
      <w:bookmarkStart w:id="143" w:name="sub_2151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4" w:name="sub_216"/>
      <w:bookmarkEnd w:id="144"/>
      <w:r>
        <w:rPr>
          <w:rFonts w:cs="Arial" w:ascii="Arial" w:hAnsi="Arial"/>
          <w:sz w:val="20"/>
          <w:szCs w:val="20"/>
        </w:rPr>
        <w:t>2.16. Если вид или разрез симметричного предмета или отдельных симметрично расположенных элементов изображают только до оси симметрии или с обрывом, то размерные линии, относящиеся к этим элементам, проводят с обрывом, и обрыв размерной линии делают дальше оси или линии обрыва предмета (</w:t>
      </w:r>
      <w:hyperlink w:anchor="sub_21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черт.19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216"/>
      <w:bookmarkEnd w:id="145"/>
      <w:r>
        <w:rPr>
          <w:rFonts w:cs="Arial" w:ascii="Arial" w:hAnsi="Arial"/>
          <w:sz w:val="20"/>
          <w:szCs w:val="20"/>
        </w:rPr>
        <w:t>На строительных чертежах в подобных случаях все размеры допускается указывать только до оси симметрии, а размерные линии на пересечении с осью симметрии ограничивать крестиком из засечек.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80000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6" w:name="sub_2161"/>
      <w:bookmarkEnd w:id="146"/>
      <w:r>
        <w:rPr>
          <w:rFonts w:cs="Arial" w:ascii="Arial" w:hAnsi="Arial"/>
          <w:sz w:val="20"/>
          <w:szCs w:val="20"/>
        </w:rPr>
        <w:t>"Чертеж 19. Пример обозначения размерных линий, если вид или разрез симметричного предмета или отдельных симметрично расположенных элементов изображают только до оси симметрии или с обрывом"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2161"/>
      <w:bookmarkStart w:id="148" w:name="sub_2161"/>
      <w:bookmarkEnd w:id="1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217"/>
      <w:bookmarkEnd w:id="149"/>
      <w:r>
        <w:rPr>
          <w:rFonts w:cs="Arial" w:ascii="Arial" w:hAnsi="Arial"/>
          <w:sz w:val="20"/>
          <w:szCs w:val="20"/>
        </w:rPr>
        <w:t>2.17. Размерные линии допускается проводить с обрывом в следующих случаях:</w:t>
      </w:r>
    </w:p>
    <w:p>
      <w:pPr>
        <w:pStyle w:val="Normal"/>
        <w:autoSpaceDE w:val="false"/>
        <w:ind w:firstLine="720"/>
        <w:jc w:val="both"/>
        <w:rPr/>
      </w:pPr>
      <w:bookmarkStart w:id="150" w:name="sub_217"/>
      <w:bookmarkStart w:id="151" w:name="sub_2171"/>
      <w:bookmarkEnd w:id="150"/>
      <w:bookmarkEnd w:id="151"/>
      <w:r>
        <w:rPr>
          <w:rFonts w:cs="Arial" w:ascii="Arial" w:hAnsi="Arial"/>
          <w:sz w:val="20"/>
          <w:szCs w:val="20"/>
        </w:rPr>
        <w:t>а) при указании размера диаметра окружности независимо от того, изображена ли окружность полностью или частично; при этом обрыв размерной линии делают дальше центра окружности (</w:t>
      </w:r>
      <w:hyperlink w:anchor="sub_217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черт.20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2171"/>
      <w:bookmarkEnd w:id="15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27325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53" w:name="sub_21711"/>
      <w:bookmarkEnd w:id="153"/>
      <w:r>
        <w:rPr>
          <w:rFonts w:cs="Arial" w:ascii="Arial" w:hAnsi="Arial"/>
          <w:sz w:val="20"/>
          <w:szCs w:val="20"/>
        </w:rPr>
        <w:t>"Чертеж 20. Пример проведения размерных линий с разрывом при указании размера диаметра окружности"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1711"/>
      <w:bookmarkStart w:id="155" w:name="sub_21711"/>
      <w:bookmarkEnd w:id="1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56" w:name="sub_2172"/>
      <w:bookmarkEnd w:id="156"/>
      <w:r>
        <w:rPr>
          <w:rFonts w:cs="Arial" w:ascii="Arial" w:hAnsi="Arial"/>
          <w:sz w:val="20"/>
          <w:szCs w:val="20"/>
        </w:rPr>
        <w:t>б) при нанесении размеров от базы, не изображенной на данном чертеже (</w:t>
      </w:r>
      <w:hyperlink w:anchor="sub_21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57" w:name="sub_2172"/>
      <w:bookmarkStart w:id="158" w:name="sub_218"/>
      <w:bookmarkEnd w:id="157"/>
      <w:bookmarkEnd w:id="158"/>
      <w:r>
        <w:rPr>
          <w:rFonts w:cs="Arial" w:ascii="Arial" w:hAnsi="Arial"/>
          <w:sz w:val="20"/>
          <w:szCs w:val="20"/>
        </w:rPr>
        <w:t>2.18. При изображении изделия с разрывом размерную линию не прерывают (</w:t>
      </w:r>
      <w:hyperlink w:anchor="sub_21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218"/>
      <w:bookmarkEnd w:id="15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46730" cy="3581400"/>
            <wp:effectExtent l="0" t="0" r="0" b="0"/>
            <wp:docPr id="23" name="Изображение2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3" descr="" title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7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0" w:name="sub_2181"/>
      <w:bookmarkEnd w:id="160"/>
      <w:r>
        <w:rPr>
          <w:rFonts w:cs="Arial" w:ascii="Arial" w:hAnsi="Arial"/>
          <w:sz w:val="20"/>
          <w:szCs w:val="20"/>
        </w:rPr>
        <w:t>"Чертеж 21. Пример проведения размерных линий с разрывом при нанесении размеров от базы, не изображенной на данном чертеже"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1" w:name="sub_2181"/>
      <w:bookmarkEnd w:id="16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22875" cy="3581400"/>
            <wp:effectExtent l="0" t="0" r="0" b="0"/>
            <wp:docPr id="24" name="Изображение2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Изображение24" descr="" title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2" w:name="sub_2182"/>
      <w:bookmarkEnd w:id="162"/>
      <w:r>
        <w:rPr>
          <w:rFonts w:cs="Arial" w:ascii="Arial" w:hAnsi="Arial"/>
          <w:sz w:val="20"/>
          <w:szCs w:val="20"/>
        </w:rPr>
        <w:t>"Чертеж 22. Пример проведения размерной линии без разрыва при изображении изделия с разрывом"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2182"/>
      <w:bookmarkStart w:id="164" w:name="sub_2182"/>
      <w:bookmarkEnd w:id="16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65" w:name="sub_219"/>
      <w:bookmarkEnd w:id="165"/>
      <w:r>
        <w:rPr>
          <w:rFonts w:cs="Arial" w:ascii="Arial" w:hAnsi="Arial"/>
          <w:sz w:val="20"/>
          <w:szCs w:val="20"/>
        </w:rPr>
        <w:t xml:space="preserve">2.19. Величины элементов стрелок размерных линий выбирают в зависимости от толщины линий видимого контура и вычерчивают их приблизительно одинаковыми на всем чертеже. Форма стрелки и примерное соотношение ее элементов показаны на </w:t>
      </w:r>
      <w:hyperlink w:anchor="sub_2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219"/>
      <w:bookmarkEnd w:id="166"/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/>
      </w:pPr>
      <w:bookmarkStart w:id="167" w:name="sub_220"/>
      <w:bookmarkEnd w:id="167"/>
      <w:r>
        <w:rPr>
          <w:rFonts w:cs="Arial" w:ascii="Arial" w:hAnsi="Arial"/>
          <w:sz w:val="20"/>
          <w:szCs w:val="20"/>
        </w:rPr>
        <w:t xml:space="preserve">2.20. Если длина размерной линии недостаточна для размещения на ней стрелок, то размерную линию продолжают за выносные линии (или соответственно за контурные, осевые, центровые и т.д.) и стрелки наносят, как показано на </w:t>
      </w:r>
      <w:hyperlink w:anchor="sub_2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220"/>
      <w:bookmarkEnd w:id="16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832725" cy="3581400"/>
            <wp:effectExtent l="0" t="0" r="0" b="0"/>
            <wp:docPr id="25" name="Изображение2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Изображение25" descr="" title="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7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9" w:name="sub_2201"/>
      <w:bookmarkEnd w:id="169"/>
      <w:r>
        <w:rPr>
          <w:rFonts w:cs="Arial" w:ascii="Arial" w:hAnsi="Arial"/>
          <w:sz w:val="20"/>
          <w:szCs w:val="20"/>
        </w:rPr>
        <w:t>"Чертеж 23. Форма стрелки и примерное соотношение ее элементов"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0" w:name="sub_2201"/>
      <w:bookmarkEnd w:id="17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34255" cy="3581400"/>
            <wp:effectExtent l="0" t="0" r="0" b="0"/>
            <wp:docPr id="26" name="Изображение2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Изображение26" descr="" title="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1" w:name="sub_2202"/>
      <w:bookmarkEnd w:id="171"/>
      <w:r>
        <w:rPr>
          <w:rFonts w:cs="Arial" w:ascii="Arial" w:hAnsi="Arial"/>
          <w:sz w:val="20"/>
          <w:szCs w:val="20"/>
        </w:rPr>
        <w:t>"Чертеж 24. Нанесение стрелок, если длина размерной линии недостаточна для размещения на ней стрелок"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2202"/>
      <w:bookmarkStart w:id="173" w:name="sub_2202"/>
      <w:bookmarkEnd w:id="1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74" w:name="sub_221"/>
      <w:bookmarkEnd w:id="174"/>
      <w:r>
        <w:rPr>
          <w:rFonts w:cs="Arial" w:ascii="Arial" w:hAnsi="Arial"/>
          <w:sz w:val="20"/>
          <w:szCs w:val="20"/>
        </w:rPr>
        <w:t>2.21. При недостатке места для стрелок на размерных линиях, расположенных цепочкой, стрелки допускается заменять засечками, наносимыми под углом 45° к размерным линиям (</w:t>
      </w:r>
      <w:hyperlink w:anchor="sub_2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черт.25</w:t>
        </w:r>
      </w:hyperlink>
      <w:r>
        <w:rPr>
          <w:rFonts w:cs="Arial" w:ascii="Arial" w:hAnsi="Arial"/>
          <w:sz w:val="20"/>
          <w:szCs w:val="20"/>
        </w:rPr>
        <w:t>); или четко наносимыми точками (</w:t>
      </w:r>
      <w:hyperlink w:anchor="sub_2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черт.26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75" w:name="sub_221"/>
      <w:bookmarkStart w:id="176" w:name="sub_222"/>
      <w:bookmarkEnd w:id="175"/>
      <w:bookmarkEnd w:id="176"/>
      <w:r>
        <w:rPr>
          <w:rFonts w:cs="Arial" w:ascii="Arial" w:hAnsi="Arial"/>
          <w:sz w:val="20"/>
          <w:szCs w:val="20"/>
        </w:rPr>
        <w:t>2.22. При недостатке места для стрелки из-за близко расположенной контурной или выносной линии последние допускается прерывать (</w:t>
      </w:r>
      <w:hyperlink w:anchor="sub_22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2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7" w:name="sub_222"/>
      <w:bookmarkEnd w:id="17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36595" cy="3581400"/>
            <wp:effectExtent l="0" t="0" r="0" b="0"/>
            <wp:docPr id="27" name="Изображение2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Изображение27" descr="" title="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8" w:name="sub_2221"/>
      <w:bookmarkEnd w:id="178"/>
      <w:r>
        <w:rPr>
          <w:rFonts w:cs="Arial" w:ascii="Arial" w:hAnsi="Arial"/>
          <w:sz w:val="20"/>
          <w:szCs w:val="20"/>
        </w:rPr>
        <w:t>"Чертеж 25. При недостатке места на размерных линиях, расположенных цепочкой, стрелки допускается заменять засечками"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79" w:name="sub_2221"/>
      <w:bookmarkEnd w:id="17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07715" cy="3581400"/>
            <wp:effectExtent l="0" t="0" r="0" b="0"/>
            <wp:docPr id="28" name="Изображение2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Изображение28" descr="" title="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0" w:name="sub_2222"/>
      <w:bookmarkEnd w:id="180"/>
      <w:r>
        <w:rPr>
          <w:rFonts w:cs="Arial" w:ascii="Arial" w:hAnsi="Arial"/>
          <w:sz w:val="20"/>
          <w:szCs w:val="20"/>
        </w:rPr>
        <w:t>"Чертеж 26. При недостатке места на размерных линиях, расположенных цепочкой, стрелки допускается заменять четко наносимыми точками"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1" w:name="sub_2222"/>
      <w:bookmarkEnd w:id="18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61970" cy="3581400"/>
            <wp:effectExtent l="0" t="0" r="0" b="0"/>
            <wp:docPr id="29" name="Изображение2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Изображение29" descr="" title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2" w:name="sub_2223"/>
      <w:bookmarkEnd w:id="182"/>
      <w:r>
        <w:rPr>
          <w:rFonts w:cs="Arial" w:ascii="Arial" w:hAnsi="Arial"/>
          <w:sz w:val="20"/>
          <w:szCs w:val="20"/>
        </w:rPr>
        <w:t>"Чертеж 27. Пример прерывания контурной или выносной линий при недостатке места для стрелки"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223"/>
      <w:bookmarkStart w:id="184" w:name="sub_2223"/>
      <w:bookmarkEnd w:id="18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85" w:name="sub_223"/>
      <w:bookmarkEnd w:id="185"/>
      <w:r>
        <w:rPr>
          <w:rFonts w:cs="Arial" w:ascii="Arial" w:hAnsi="Arial"/>
          <w:sz w:val="20"/>
          <w:szCs w:val="20"/>
        </w:rPr>
        <w:t>2.23. Размерные числа наносят над размерной линией возможно ближе к ее середине (</w:t>
      </w:r>
      <w:hyperlink w:anchor="sub_22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223"/>
      <w:bookmarkEnd w:id="18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515360"/>
            <wp:effectExtent l="0" t="0" r="0" b="0"/>
            <wp:docPr id="30" name="Изображение3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Изображение30" descr="" title="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51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87" w:name="sub_2231"/>
      <w:bookmarkEnd w:id="187"/>
      <w:r>
        <w:rPr>
          <w:rFonts w:cs="Arial" w:ascii="Arial" w:hAnsi="Arial"/>
          <w:sz w:val="20"/>
          <w:szCs w:val="20"/>
        </w:rPr>
        <w:t>"Чертеж 28. Нанесение размерных чисел"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2231"/>
      <w:bookmarkStart w:id="189" w:name="sub_224"/>
      <w:bookmarkEnd w:id="188"/>
      <w:bookmarkEnd w:id="189"/>
      <w:r>
        <w:rPr>
          <w:rFonts w:cs="Arial" w:ascii="Arial" w:hAnsi="Arial"/>
          <w:sz w:val="20"/>
          <w:szCs w:val="20"/>
        </w:rPr>
        <w:t>2.24. При нанесении размера диаметра внутри окружности размерные числа смещают относительно середины размерных линий.</w:t>
      </w:r>
    </w:p>
    <w:p>
      <w:pPr>
        <w:pStyle w:val="Normal"/>
        <w:autoSpaceDE w:val="false"/>
        <w:ind w:firstLine="720"/>
        <w:jc w:val="both"/>
        <w:rPr/>
      </w:pPr>
      <w:bookmarkStart w:id="190" w:name="sub_224"/>
      <w:bookmarkStart w:id="191" w:name="sub_225"/>
      <w:bookmarkEnd w:id="190"/>
      <w:bookmarkEnd w:id="191"/>
      <w:r>
        <w:rPr>
          <w:rFonts w:cs="Arial" w:ascii="Arial" w:hAnsi="Arial"/>
          <w:sz w:val="20"/>
          <w:szCs w:val="20"/>
        </w:rPr>
        <w:t>2.25. При нанесении нескольких параллельных или концентричных размерных линий на небольшом расстоянии друг от друга размерные числа над ними рекомендуется располагать в шахматном порядке (</w:t>
      </w:r>
      <w:hyperlink w:anchor="sub_22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черт.29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225"/>
      <w:bookmarkEnd w:id="19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2814320"/>
            <wp:effectExtent l="0" t="0" r="0" b="0"/>
            <wp:docPr id="31" name="Изображение3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Изображение31" descr="" title="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81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3" w:name="sub_2251"/>
      <w:bookmarkEnd w:id="193"/>
      <w:r>
        <w:rPr>
          <w:rFonts w:cs="Arial" w:ascii="Arial" w:hAnsi="Arial"/>
          <w:sz w:val="20"/>
          <w:szCs w:val="20"/>
        </w:rPr>
        <w:t>"Чертеж 29. Расположение размерных чисел при нанесении нескольких параллельных или концентричных размерных линий на небольшом расстоянии друг от друга"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2251"/>
      <w:bookmarkStart w:id="195" w:name="sub_2251"/>
      <w:bookmarkEnd w:id="1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6" w:name="sub_226"/>
      <w:bookmarkEnd w:id="196"/>
      <w:r>
        <w:rPr>
          <w:rFonts w:cs="Arial" w:ascii="Arial" w:hAnsi="Arial"/>
          <w:sz w:val="20"/>
          <w:szCs w:val="20"/>
        </w:rPr>
        <w:t xml:space="preserve">2.26. Размерные числа линейных размеров при различных наклонах размерных линий располагают, как показано на </w:t>
      </w:r>
      <w:hyperlink w:anchor="sub_22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197" w:name="sub_226"/>
      <w:bookmarkEnd w:id="197"/>
      <w:r>
        <w:rPr>
          <w:rFonts w:cs="Arial" w:ascii="Arial" w:hAnsi="Arial"/>
          <w:sz w:val="20"/>
          <w:szCs w:val="20"/>
        </w:rPr>
        <w:t>Если необходимо нанести размер в заштрихованной зоне, соответствующее размерное число наносят на полке линии-выноски (</w:t>
      </w:r>
      <w:hyperlink w:anchor="sub_22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76220" cy="3581400"/>
            <wp:effectExtent l="0" t="0" r="0" b="0"/>
            <wp:docPr id="32" name="Изображение3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Изображение32" descr="" title="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8" w:name="sub_2261"/>
      <w:bookmarkEnd w:id="198"/>
      <w:r>
        <w:rPr>
          <w:rFonts w:cs="Arial" w:ascii="Arial" w:hAnsi="Arial"/>
          <w:sz w:val="20"/>
          <w:szCs w:val="20"/>
        </w:rPr>
        <w:t>"Чертеж 30. Расположение размерных чисел линейных размеров при различных наклонах размерных линий"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99" w:name="sub_2261"/>
      <w:bookmarkEnd w:id="19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80005" cy="3581400"/>
            <wp:effectExtent l="0" t="0" r="0" b="0"/>
            <wp:docPr id="33" name="Изображение3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Изображение33" descr="" title="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0" w:name="sub_2262"/>
      <w:bookmarkEnd w:id="200"/>
      <w:r>
        <w:rPr>
          <w:rFonts w:cs="Arial" w:ascii="Arial" w:hAnsi="Arial"/>
          <w:sz w:val="20"/>
          <w:szCs w:val="20"/>
        </w:rPr>
        <w:t>"Чертеж 31. Расположение размерного числа, если необходимо нанести размер в заштрихованной зоне"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2262"/>
      <w:bookmarkStart w:id="202" w:name="sub_2262"/>
      <w:bookmarkEnd w:id="2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3" w:name="sub_227"/>
      <w:bookmarkEnd w:id="203"/>
      <w:r>
        <w:rPr>
          <w:rFonts w:cs="Arial" w:ascii="Arial" w:hAnsi="Arial"/>
          <w:sz w:val="20"/>
          <w:szCs w:val="20"/>
        </w:rPr>
        <w:t xml:space="preserve">2.27. Угловые размеры наносят так, как показано на </w:t>
      </w:r>
      <w:hyperlink w:anchor="sub_22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черт.32</w:t>
        </w:r>
      </w:hyperlink>
      <w:r>
        <w:rPr>
          <w:rFonts w:cs="Arial" w:ascii="Arial" w:hAnsi="Arial"/>
          <w:sz w:val="20"/>
          <w:szCs w:val="20"/>
        </w:rPr>
        <w:t>. В зоне, расположенной выше горизонтальной осевой линии, размерные числа помещают над размерными линиями со стороны их выпуклости; в зоне, расположенной ниже горизонтальной осевой линии - со стороны вогнутости размерных линий. В заштрихованной зоне наносить размерные числа не рекомендуется. В этом случае размерные числа указывают на горизонтально нанесенных полках.</w:t>
      </w:r>
    </w:p>
    <w:p>
      <w:pPr>
        <w:pStyle w:val="Normal"/>
        <w:autoSpaceDE w:val="false"/>
        <w:ind w:firstLine="720"/>
        <w:jc w:val="both"/>
        <w:rPr/>
      </w:pPr>
      <w:bookmarkStart w:id="204" w:name="sub_227"/>
      <w:bookmarkEnd w:id="204"/>
      <w:r>
        <w:rPr>
          <w:rFonts w:cs="Arial" w:ascii="Arial" w:hAnsi="Arial"/>
          <w:sz w:val="20"/>
          <w:szCs w:val="20"/>
        </w:rPr>
        <w:t>Для углов малых размеров при недостатке места размерные числа помещают на полках линий-выносок в любой зоне (</w:t>
      </w:r>
      <w:hyperlink w:anchor="sub_22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5" w:name="sub_228"/>
      <w:bookmarkEnd w:id="205"/>
      <w:r>
        <w:rPr>
          <w:rFonts w:cs="Arial" w:ascii="Arial" w:hAnsi="Arial"/>
          <w:sz w:val="20"/>
          <w:szCs w:val="20"/>
        </w:rPr>
        <w:t>2.28. На строительных чертежах допускается линейные и угловые размерные числа и надписи наносить без полок линий-выносок.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228"/>
      <w:bookmarkEnd w:id="20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36465" cy="3581400"/>
            <wp:effectExtent l="0" t="0" r="0" b="0"/>
            <wp:docPr id="34" name="Изображение3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34" descr="" title="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7" w:name="sub_2281"/>
      <w:bookmarkEnd w:id="207"/>
      <w:r>
        <w:rPr>
          <w:rFonts w:cs="Arial" w:ascii="Arial" w:hAnsi="Arial"/>
          <w:sz w:val="20"/>
          <w:szCs w:val="20"/>
        </w:rPr>
        <w:t>"Чертеж 32. Нанесение угловых размеров"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8" w:name="sub_2281"/>
      <w:bookmarkEnd w:id="20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868295" cy="3581400"/>
            <wp:effectExtent l="0" t="0" r="0" b="0"/>
            <wp:docPr id="35" name="Изображение3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Изображение35" descr="" title="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09" w:name="sub_2282"/>
      <w:bookmarkEnd w:id="209"/>
      <w:r>
        <w:rPr>
          <w:rFonts w:cs="Arial" w:ascii="Arial" w:hAnsi="Arial"/>
          <w:sz w:val="20"/>
          <w:szCs w:val="20"/>
        </w:rPr>
        <w:t>"Чертеж 33. Расположение размерных чисел для углов малых размеров при недостатке места"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2282"/>
      <w:bookmarkStart w:id="211" w:name="sub_2282"/>
      <w:bookmarkEnd w:id="2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2" w:name="sub_229"/>
      <w:bookmarkEnd w:id="212"/>
      <w:r>
        <w:rPr>
          <w:rFonts w:cs="Arial" w:ascii="Arial" w:hAnsi="Arial"/>
          <w:sz w:val="20"/>
          <w:szCs w:val="20"/>
        </w:rPr>
        <w:t xml:space="preserve">2.29. Если для написания размерного числа недостаточно места над размерной линией, то размеры наносят, как показано на </w:t>
      </w:r>
      <w:hyperlink w:anchor="sub_22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черт.34</w:t>
        </w:r>
      </w:hyperlink>
      <w:r>
        <w:rPr>
          <w:rFonts w:cs="Arial" w:ascii="Arial" w:hAnsi="Arial"/>
          <w:sz w:val="20"/>
          <w:szCs w:val="20"/>
        </w:rPr>
        <w:t xml:space="preserve">; если недостаточно места для нанесения стрелок, то их наносят, как показано на </w:t>
      </w:r>
      <w:hyperlink w:anchor="sub_22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3" w:name="sub_229"/>
      <w:bookmarkEnd w:id="213"/>
      <w:r>
        <w:rPr>
          <w:rFonts w:cs="Arial" w:ascii="Arial" w:hAnsi="Arial"/>
          <w:sz w:val="20"/>
          <w:szCs w:val="20"/>
        </w:rPr>
        <w:t>Способ нанесения размерного числа при различных положениях размерных линий (стрелок) на чертеже определяется наибольшим удобством чтения.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80660" cy="3581400"/>
            <wp:effectExtent l="0" t="0" r="0" b="0"/>
            <wp:docPr id="36" name="Изображение3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Изображение36" descr="" title="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4" w:name="sub_2291"/>
      <w:bookmarkEnd w:id="214"/>
      <w:r>
        <w:rPr>
          <w:rFonts w:cs="Arial" w:ascii="Arial" w:hAnsi="Arial"/>
          <w:sz w:val="20"/>
          <w:szCs w:val="20"/>
        </w:rPr>
        <w:t>"Чертеж 34. Нанесение размеров, если для написания размерного числа недостаточно места над размерной линией"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5" w:name="sub_2291"/>
      <w:bookmarkEnd w:id="2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470150" cy="3581400"/>
            <wp:effectExtent l="0" t="0" r="0" b="0"/>
            <wp:docPr id="37" name="Изображение3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Изображение37" descr="" title="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6" w:name="sub_2292"/>
      <w:bookmarkEnd w:id="216"/>
      <w:r>
        <w:rPr>
          <w:rFonts w:cs="Arial" w:ascii="Arial" w:hAnsi="Arial"/>
          <w:sz w:val="20"/>
          <w:szCs w:val="20"/>
        </w:rPr>
        <w:t>"Чертеж 35. Нанесение стрелок, если недостаточно места для их нанесения"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2292"/>
      <w:bookmarkStart w:id="218" w:name="sub_2292"/>
      <w:bookmarkEnd w:id="2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19" w:name="sub_230"/>
      <w:bookmarkEnd w:id="219"/>
      <w:r>
        <w:rPr>
          <w:rFonts w:cs="Arial" w:ascii="Arial" w:hAnsi="Arial"/>
          <w:sz w:val="20"/>
          <w:szCs w:val="20"/>
        </w:rPr>
        <w:t>2.30. Размерные числа и предельные отклонения не допускается разделять или пересекать какими бы то ни было линиями чертежа. Не допускается разрывать линию контура для нанесения размерного числа и наносить размерные числа в местах пересечения размерных, осевых или центровых линий. В месте нанесения размерного числа осевые, центровые линии и линии штриховки прерывают (</w:t>
      </w:r>
      <w:hyperlink w:anchor="sub_2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0" w:name="sub_230"/>
      <w:bookmarkEnd w:id="220"/>
      <w:r>
        <w:rPr>
          <w:rFonts w:cs="Arial" w:ascii="Arial" w:hAnsi="Arial"/>
          <w:sz w:val="20"/>
          <w:szCs w:val="20"/>
        </w:rPr>
        <w:t>2.29, 2.30. (Измененная редакция, Изм. N 2).</w:t>
      </w:r>
    </w:p>
    <w:p>
      <w:pPr>
        <w:pStyle w:val="Normal"/>
        <w:autoSpaceDE w:val="false"/>
        <w:ind w:firstLine="720"/>
        <w:jc w:val="both"/>
        <w:rPr/>
      </w:pPr>
      <w:bookmarkStart w:id="221" w:name="sub_231"/>
      <w:bookmarkEnd w:id="221"/>
      <w:r>
        <w:rPr>
          <w:rFonts w:cs="Arial" w:ascii="Arial" w:hAnsi="Arial"/>
          <w:sz w:val="20"/>
          <w:szCs w:val="20"/>
        </w:rPr>
        <w:t>2.31. Размеры, относящиеся к одному и тому же конструктивному элементу (пазу, выступу, отверстию и т.п.), рекомендуется группировать в одном месте, располагая их на том изображении, на котором геометрическая форма данного элемента показана наиболее полно (</w:t>
      </w:r>
      <w:hyperlink w:anchor="sub_23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2" w:name="sub_231"/>
      <w:bookmarkEnd w:id="2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83560" cy="3581400"/>
            <wp:effectExtent l="0" t="0" r="0" b="0"/>
            <wp:docPr id="38" name="Изображение3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Изображение38" descr="" title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3" w:name="sub_2311"/>
      <w:bookmarkEnd w:id="223"/>
      <w:r>
        <w:rPr>
          <w:rFonts w:cs="Arial" w:ascii="Arial" w:hAnsi="Arial"/>
          <w:sz w:val="20"/>
          <w:szCs w:val="20"/>
        </w:rPr>
        <w:t>"Чертеж 36. Расположение размерных чисел и предельных отклонений"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4" w:name="sub_2311"/>
      <w:bookmarkEnd w:id="22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753485" cy="3581400"/>
            <wp:effectExtent l="0" t="0" r="0" b="0"/>
            <wp:docPr id="39" name="Изображение3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39" descr="" title="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5" w:name="sub_2312"/>
      <w:bookmarkEnd w:id="225"/>
      <w:r>
        <w:rPr>
          <w:rFonts w:cs="Arial" w:ascii="Arial" w:hAnsi="Arial"/>
          <w:sz w:val="20"/>
          <w:szCs w:val="20"/>
        </w:rPr>
        <w:t>"Чертеж 37. Расположение размерных чисел и предельных отклонений"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6" w:name="sub_2312"/>
      <w:bookmarkEnd w:id="2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92170" cy="3581400"/>
            <wp:effectExtent l="0" t="0" r="0" b="0"/>
            <wp:docPr id="40" name="Изображение4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Изображение40" descr="" title="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27" w:name="sub_2313"/>
      <w:bookmarkEnd w:id="227"/>
      <w:r>
        <w:rPr>
          <w:rFonts w:cs="Arial" w:ascii="Arial" w:hAnsi="Arial"/>
          <w:sz w:val="20"/>
          <w:szCs w:val="20"/>
        </w:rPr>
        <w:t>"Чертеж 38. Расположение размеров, относящихся к одному и тому же конструктивному элементу"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2313"/>
      <w:bookmarkStart w:id="229" w:name="sub_2313"/>
      <w:bookmarkEnd w:id="2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0" w:name="sub_232"/>
      <w:bookmarkEnd w:id="230"/>
      <w:r>
        <w:rPr>
          <w:rFonts w:cs="Arial" w:ascii="Arial" w:hAnsi="Arial"/>
          <w:sz w:val="20"/>
          <w:szCs w:val="20"/>
        </w:rPr>
        <w:t>2.32. При нанесении размера радиуса перед размерным числом помещают прописную букву R.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1" w:name="sub_232"/>
      <w:bookmarkStart w:id="232" w:name="sub_233"/>
      <w:bookmarkEnd w:id="231"/>
      <w:bookmarkEnd w:id="232"/>
      <w:r>
        <w:rPr>
          <w:rFonts w:cs="Arial" w:ascii="Arial" w:hAnsi="Arial"/>
          <w:sz w:val="20"/>
          <w:szCs w:val="20"/>
        </w:rPr>
        <w:t>2.33. Если при нанесении размера радиуса дуги окружности необходимо указать размер, определяющий положение ее центра, то последний изображают в виде пересечения центровых или выносных линий.</w:t>
      </w:r>
    </w:p>
    <w:p>
      <w:pPr>
        <w:pStyle w:val="Normal"/>
        <w:autoSpaceDE w:val="false"/>
        <w:ind w:firstLine="720"/>
        <w:jc w:val="both"/>
        <w:rPr/>
      </w:pPr>
      <w:bookmarkStart w:id="233" w:name="sub_233"/>
      <w:bookmarkEnd w:id="233"/>
      <w:r>
        <w:rPr>
          <w:rFonts w:cs="Arial" w:ascii="Arial" w:hAnsi="Arial"/>
          <w:sz w:val="20"/>
          <w:szCs w:val="20"/>
        </w:rPr>
        <w:t>При большой величине радиуса центр допускается приближать к дуге, в этом случае размерную линию радиуса показывают с изломом под углом 90° (</w:t>
      </w:r>
      <w:hyperlink w:anchor="sub_23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черт.39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34" w:name="sub_234"/>
      <w:bookmarkEnd w:id="234"/>
      <w:r>
        <w:rPr>
          <w:rFonts w:cs="Arial" w:ascii="Arial" w:hAnsi="Arial"/>
          <w:sz w:val="20"/>
          <w:szCs w:val="20"/>
        </w:rPr>
        <w:t>2.34. Если не требуется указывать размеры, определяющие положение центра дуги окружности, то размерную линию радиуса допускается не доводить до центра и смещать ее относительно центра (</w:t>
      </w:r>
      <w:hyperlink w:anchor="sub_23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5" w:name="sub_234"/>
      <w:bookmarkEnd w:id="23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74720" cy="3581400"/>
            <wp:effectExtent l="0" t="0" r="0" b="0"/>
            <wp:docPr id="41" name="Изображение4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Изображение41" descr="" title="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6" w:name="sub_2341"/>
      <w:bookmarkEnd w:id="236"/>
      <w:r>
        <w:rPr>
          <w:rFonts w:cs="Arial" w:ascii="Arial" w:hAnsi="Arial"/>
          <w:sz w:val="20"/>
          <w:szCs w:val="20"/>
        </w:rPr>
        <w:t>"Чертеж 39. Нанесение размерной линии при большой величине радиуса"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7" w:name="sub_2341"/>
      <w:bookmarkEnd w:id="23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26155" cy="3581400"/>
            <wp:effectExtent l="0" t="0" r="0" b="0"/>
            <wp:docPr id="42" name="Изображение4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Изображение42" descr="" title="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38" w:name="sub_2342"/>
      <w:bookmarkEnd w:id="238"/>
      <w:r>
        <w:rPr>
          <w:rFonts w:cs="Arial" w:ascii="Arial" w:hAnsi="Arial"/>
          <w:sz w:val="20"/>
          <w:szCs w:val="20"/>
        </w:rPr>
        <w:t>"Чертеж 40. Нанесение размерной линии, если не требуется указывать размеры, определяющие положение центра дуги окружности"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2342"/>
      <w:bookmarkStart w:id="240" w:name="sub_2342"/>
      <w:bookmarkEnd w:id="24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1" w:name="sub_235"/>
      <w:bookmarkEnd w:id="241"/>
      <w:r>
        <w:rPr>
          <w:rFonts w:cs="Arial" w:ascii="Arial" w:hAnsi="Arial"/>
          <w:sz w:val="20"/>
          <w:szCs w:val="20"/>
        </w:rPr>
        <w:t>2.35. При проведении нескольких радиусов из одного центра размерные линии любых двух радиусов не располагают на одной прямой (</w:t>
      </w:r>
      <w:hyperlink w:anchor="sub_23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242" w:name="sub_235"/>
      <w:bookmarkEnd w:id="242"/>
      <w:r>
        <w:rPr>
          <w:rFonts w:cs="Arial" w:ascii="Arial" w:hAnsi="Arial"/>
          <w:sz w:val="20"/>
          <w:szCs w:val="20"/>
        </w:rPr>
        <w:t>При совпадении центров нескольких радиусов их размерные линии допускается не доводить до центра, кроме крайних (</w:t>
      </w:r>
      <w:hyperlink w:anchor="sub_23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черт.41а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42920" cy="3581400"/>
            <wp:effectExtent l="0" t="0" r="0" b="0"/>
            <wp:docPr id="43" name="Изображение4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Изображение43" descr="" title="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3" w:name="sub_2351"/>
      <w:bookmarkEnd w:id="243"/>
      <w:r>
        <w:rPr>
          <w:rFonts w:cs="Arial" w:ascii="Arial" w:hAnsi="Arial"/>
          <w:sz w:val="20"/>
          <w:szCs w:val="20"/>
        </w:rPr>
        <w:t>"Чертеж 41. Расположение размерных линий при проведении нескольких радиусов из одного центра"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44" w:name="sub_2351"/>
      <w:bookmarkEnd w:id="24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216400" cy="3581400"/>
            <wp:effectExtent l="0" t="0" r="0" b="0"/>
            <wp:docPr id="44" name="Изображение4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Изображение44" descr="" title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/>
      </w:pPr>
      <w:bookmarkStart w:id="245" w:name="sub_2352"/>
      <w:bookmarkEnd w:id="245"/>
      <w:r>
        <w:rPr>
          <w:rFonts w:cs="Arial" w:ascii="Arial" w:hAnsi="Arial"/>
          <w:sz w:val="20"/>
          <w:szCs w:val="20"/>
        </w:rPr>
        <w:t>"Чертеж 41а. Расположение размерных линий при совпадении центров нескольких радиусов"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2352"/>
      <w:bookmarkStart w:id="247" w:name="sub_2352"/>
      <w:bookmarkEnd w:id="2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48" w:name="sub_236"/>
      <w:bookmarkEnd w:id="248"/>
      <w:r>
        <w:rPr>
          <w:rFonts w:cs="Arial" w:ascii="Arial" w:hAnsi="Arial"/>
          <w:sz w:val="20"/>
          <w:szCs w:val="20"/>
        </w:rPr>
        <w:t xml:space="preserve">2.36. Размеры радиусов наружных скруглений наносят, как показано на </w:t>
      </w:r>
      <w:hyperlink w:anchor="sub_23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черт.42</w:t>
        </w:r>
      </w:hyperlink>
      <w:r>
        <w:rPr>
          <w:rFonts w:cs="Arial" w:ascii="Arial" w:hAnsi="Arial"/>
          <w:sz w:val="20"/>
          <w:szCs w:val="20"/>
        </w:rPr>
        <w:t xml:space="preserve">, внутренних скруглений - на </w:t>
      </w:r>
      <w:hyperlink w:anchor="sub_23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9" w:name="sub_236"/>
      <w:bookmarkEnd w:id="24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493510" cy="3581400"/>
            <wp:effectExtent l="0" t="0" r="0" b="0"/>
            <wp:docPr id="45" name="Изображение4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Изображение45" descr="" title="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3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0" w:name="sub_2361"/>
      <w:bookmarkEnd w:id="250"/>
      <w:r>
        <w:rPr>
          <w:rFonts w:cs="Arial" w:ascii="Arial" w:hAnsi="Arial"/>
          <w:sz w:val="20"/>
          <w:szCs w:val="20"/>
        </w:rPr>
        <w:t>"Чертеж 42. Нанесение размеров радиусов наружных скруглений"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1" w:name="sub_2361"/>
      <w:bookmarkEnd w:id="25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212330" cy="3581400"/>
            <wp:effectExtent l="0" t="0" r="0" b="0"/>
            <wp:docPr id="46" name="Изображение4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Изображение46" descr="" title="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3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2" w:name="sub_2362"/>
      <w:bookmarkEnd w:id="252"/>
      <w:r>
        <w:rPr>
          <w:rFonts w:cs="Arial" w:ascii="Arial" w:hAnsi="Arial"/>
          <w:sz w:val="20"/>
          <w:szCs w:val="20"/>
        </w:rPr>
        <w:t>"Чертеж 43. Нанесение размеров радиусов внутренних скруглений"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2362"/>
      <w:bookmarkStart w:id="254" w:name="sub_2362"/>
      <w:bookmarkEnd w:id="2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Радиусы скругления, размер которых в масштабе чертежа 1 мм и менее, на чертеже не изображают и размеры их наносят, как показано на </w:t>
      </w:r>
      <w:hyperlink w:anchor="sub_23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черт.43а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Способ нанесения размерных чисел при различных положениях размерных линий (стрелок) на чертеже определяется наибольшим удобством чтения. Размеры одинаковых радиусов допускается указывать на общей полке, как показано на </w:t>
      </w:r>
      <w:hyperlink w:anchor="sub_236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черт.43б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396230" cy="3581400"/>
            <wp:effectExtent l="0" t="0" r="0" b="0"/>
            <wp:docPr id="47" name="Изображение4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Изображение47" descr="" title="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5" w:name="sub_2363"/>
      <w:bookmarkEnd w:id="255"/>
      <w:r>
        <w:rPr>
          <w:rFonts w:cs="Arial" w:ascii="Arial" w:hAnsi="Arial"/>
          <w:sz w:val="20"/>
          <w:szCs w:val="20"/>
        </w:rPr>
        <w:t>"Чертеж 43а. Нанесение размеров радиусов скругления, размер которых в масштабе чертежа 1 мм и менее"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6" w:name="sub_2363"/>
      <w:bookmarkEnd w:id="25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714490" cy="3581400"/>
            <wp:effectExtent l="0" t="0" r="0" b="0"/>
            <wp:docPr id="48" name="Изображение4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Изображение48" descr="" title="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57" w:name="sub_2364"/>
      <w:bookmarkEnd w:id="257"/>
      <w:r>
        <w:rPr>
          <w:rFonts w:cs="Arial" w:ascii="Arial" w:hAnsi="Arial"/>
          <w:sz w:val="20"/>
          <w:szCs w:val="20"/>
        </w:rPr>
        <w:t>"Чертеж 43б. Нанесение размеров одинаковых радиусов"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2364"/>
      <w:bookmarkStart w:id="259" w:name="sub_2364"/>
      <w:bookmarkEnd w:id="2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радиусы скруглений, сгибов и т.п. на всем чертеже одинаковы или какой-либо радиус является преобладающим, то вместо нанесения размеров этих радиусов непосредственно на изображении рекомендуется в технических требованиях делать запись типа: "Радиусы скруглений 4 мм"; "Внутренние радиусы сгибов 10 мм"; "Неуказанные радиусы 8 мм" и т.п.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2.35, 2.36. 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0" w:name="sub_237"/>
      <w:bookmarkEnd w:id="260"/>
      <w:r>
        <w:rPr>
          <w:rFonts w:cs="Arial" w:ascii="Arial" w:hAnsi="Arial"/>
          <w:sz w:val="20"/>
          <w:szCs w:val="20"/>
        </w:rPr>
        <w:t>2.37. При указании размера диаметра (во всех случаях) перед размерным числом наносят знак "Диам.".</w:t>
      </w:r>
    </w:p>
    <w:p>
      <w:pPr>
        <w:pStyle w:val="Normal"/>
        <w:autoSpaceDE w:val="false"/>
        <w:ind w:firstLine="720"/>
        <w:jc w:val="both"/>
        <w:rPr/>
      </w:pPr>
      <w:bookmarkStart w:id="261" w:name="sub_237"/>
      <w:bookmarkStart w:id="262" w:name="sub_238"/>
      <w:bookmarkEnd w:id="261"/>
      <w:bookmarkEnd w:id="262"/>
      <w:r>
        <w:rPr>
          <w:rFonts w:cs="Arial" w:ascii="Arial" w:hAnsi="Arial"/>
          <w:sz w:val="20"/>
          <w:szCs w:val="20"/>
        </w:rPr>
        <w:t>2.38. Перед размерным числом диаметра (радиуса) сферы также наносят знак Диам. (R) без надписи "Сфера" (</w:t>
      </w:r>
      <w:hyperlink w:anchor="sub_23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черт.44</w:t>
        </w:r>
      </w:hyperlink>
      <w:r>
        <w:rPr>
          <w:rFonts w:cs="Arial" w:ascii="Arial" w:hAnsi="Arial"/>
          <w:sz w:val="20"/>
          <w:szCs w:val="20"/>
        </w:rPr>
        <w:t>). Если на чертеже трудно отличить сферу от других поверхностей, то перед размерным числом диаметра (радиуса) допускается наносить слово "Сфера" или знак О, например, "Сфера Диам.18, О R12".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3" w:name="sub_238"/>
      <w:bookmarkEnd w:id="26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606540" cy="3581400"/>
            <wp:effectExtent l="0" t="0" r="0" b="0"/>
            <wp:docPr id="49" name="Изображение4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Изображение49" descr="" title="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4" w:name="sub_2381"/>
      <w:bookmarkEnd w:id="264"/>
      <w:r>
        <w:rPr>
          <w:rFonts w:cs="Arial" w:ascii="Arial" w:hAnsi="Arial"/>
          <w:sz w:val="20"/>
          <w:szCs w:val="20"/>
        </w:rPr>
        <w:t>"Чертеж 44. Нанесение размерного числа диаметра сферы"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2381"/>
      <w:bookmarkStart w:id="266" w:name="sub_2381"/>
      <w:bookmarkEnd w:id="26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Диаметр знака сферы равен размеру размерных чисел на чертеже.</w:t>
      </w:r>
    </w:p>
    <w:p>
      <w:pPr>
        <w:pStyle w:val="Normal"/>
        <w:autoSpaceDE w:val="false"/>
        <w:ind w:firstLine="720"/>
        <w:jc w:val="both"/>
        <w:rPr/>
      </w:pPr>
      <w:bookmarkStart w:id="267" w:name="sub_239"/>
      <w:bookmarkEnd w:id="267"/>
      <w:r>
        <w:rPr>
          <w:rFonts w:cs="Arial" w:ascii="Arial" w:hAnsi="Arial"/>
          <w:sz w:val="20"/>
          <w:szCs w:val="20"/>
        </w:rPr>
        <w:t xml:space="preserve">2.39. Размеры квадрата наносят, как показано на </w:t>
      </w:r>
      <w:hyperlink w:anchor="sub_23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3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9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46а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239"/>
      <w:bookmarkEnd w:id="26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550025" cy="3581400"/>
            <wp:effectExtent l="0" t="0" r="0" b="0"/>
            <wp:docPr id="50" name="Изображение5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Изображение50" descr="" title="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69" w:name="sub_2391"/>
      <w:bookmarkEnd w:id="269"/>
      <w:r>
        <w:rPr>
          <w:rFonts w:cs="Arial" w:ascii="Arial" w:hAnsi="Arial"/>
          <w:sz w:val="20"/>
          <w:szCs w:val="20"/>
        </w:rPr>
        <w:t>"Чертеж 45. Нанесение размеров квадрата"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0" w:name="sub_2391"/>
      <w:bookmarkEnd w:id="27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85490" cy="3581400"/>
            <wp:effectExtent l="0" t="0" r="0" b="0"/>
            <wp:docPr id="51" name="Изображение5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Изображение51" descr="" title="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1" w:name="sub_2392"/>
      <w:bookmarkEnd w:id="271"/>
      <w:r>
        <w:rPr>
          <w:rFonts w:cs="Arial" w:ascii="Arial" w:hAnsi="Arial"/>
          <w:sz w:val="20"/>
          <w:szCs w:val="20"/>
        </w:rPr>
        <w:t>"Чертеж 46. Нанесение размеров квадрата"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2" w:name="sub_2392"/>
      <w:bookmarkEnd w:id="27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56510" cy="3581400"/>
            <wp:effectExtent l="0" t="0" r="0" b="0"/>
            <wp:docPr id="52" name="Изображение5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Изображение52" descr="" title="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3" w:name="sub_2393"/>
      <w:bookmarkEnd w:id="273"/>
      <w:r>
        <w:rPr>
          <w:rFonts w:cs="Arial" w:ascii="Arial" w:hAnsi="Arial"/>
          <w:sz w:val="20"/>
          <w:szCs w:val="20"/>
        </w:rPr>
        <w:t>"Чертеж 46а. Нанесение размеров квадрата"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2393"/>
      <w:bookmarkStart w:id="275" w:name="sub_2393"/>
      <w:bookmarkEnd w:id="2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знака [] должна быть равна высоте размерных чисел на чертеже.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2.38, 2.39. (Измененная редакция, Изм. N 2).</w:t>
      </w:r>
    </w:p>
    <w:p>
      <w:pPr>
        <w:pStyle w:val="Normal"/>
        <w:autoSpaceDE w:val="false"/>
        <w:ind w:firstLine="720"/>
        <w:jc w:val="both"/>
        <w:rPr/>
      </w:pPr>
      <w:bookmarkStart w:id="276" w:name="sub_240"/>
      <w:bookmarkEnd w:id="276"/>
      <w:r>
        <w:rPr>
          <w:rFonts w:cs="Arial" w:ascii="Arial" w:hAnsi="Arial"/>
          <w:sz w:val="20"/>
          <w:szCs w:val="20"/>
        </w:rPr>
        <w:t>2.40. Перед размерным числом, характеризующим конусность, наносят знак "&lt;|", острый угол которого должен быть направлен в сторону вершины конуса (</w:t>
      </w:r>
      <w:hyperlink w:anchor="sub_24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7" w:name="sub_240"/>
      <w:bookmarkEnd w:id="27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371215"/>
            <wp:effectExtent l="0" t="0" r="0" b="0"/>
            <wp:docPr id="53" name="Изображение5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Изображение53" descr="" title="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8" w:name="sub_24001"/>
      <w:bookmarkEnd w:id="278"/>
      <w:r>
        <w:rPr>
          <w:rFonts w:cs="Arial" w:ascii="Arial" w:hAnsi="Arial"/>
          <w:sz w:val="20"/>
          <w:szCs w:val="20"/>
        </w:rPr>
        <w:t>"Чертеж 47. Нанесение размерного числа, характеризующего конусность"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24001"/>
      <w:bookmarkStart w:id="280" w:name="sub_24001"/>
      <w:bookmarkEnd w:id="2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Знак конуса и конусность в виде соотношения следует наносить над осевой линией или на полке линии-выноски.</w:t>
      </w:r>
    </w:p>
    <w:p>
      <w:pPr>
        <w:pStyle w:val="Normal"/>
        <w:autoSpaceDE w:val="false"/>
        <w:ind w:firstLine="720"/>
        <w:jc w:val="both"/>
        <w:rPr/>
      </w:pPr>
      <w:bookmarkStart w:id="281" w:name="sub_241"/>
      <w:bookmarkEnd w:id="281"/>
      <w:r>
        <w:rPr>
          <w:rFonts w:cs="Arial" w:ascii="Arial" w:hAnsi="Arial"/>
          <w:sz w:val="20"/>
          <w:szCs w:val="20"/>
        </w:rPr>
        <w:t>2.41. Уклон поверхности следует указывать непосредственно у изображения поверхности уклона или на полке линии-выноски в виде соотношения (</w:t>
      </w:r>
      <w:hyperlink w:anchor="sub_2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черт.48а</w:t>
        </w:r>
      </w:hyperlink>
      <w:r>
        <w:rPr>
          <w:rFonts w:cs="Arial" w:ascii="Arial" w:hAnsi="Arial"/>
          <w:sz w:val="20"/>
          <w:szCs w:val="20"/>
        </w:rPr>
        <w:t>), в процентах (</w:t>
      </w:r>
      <w:hyperlink w:anchor="sub_2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черт.48б</w:t>
        </w:r>
      </w:hyperlink>
      <w:r>
        <w:rPr>
          <w:rFonts w:cs="Arial" w:ascii="Arial" w:hAnsi="Arial"/>
          <w:sz w:val="20"/>
          <w:szCs w:val="20"/>
        </w:rPr>
        <w:t>) или в промилле (</w:t>
      </w:r>
      <w:hyperlink w:anchor="sub_24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черт.48в</w:t>
        </w:r>
      </w:hyperlink>
      <w:r>
        <w:rPr>
          <w:rFonts w:cs="Arial" w:ascii="Arial" w:hAnsi="Arial"/>
          <w:sz w:val="20"/>
          <w:szCs w:val="20"/>
        </w:rPr>
        <w:t>). Перед размерным числом, определяющим уклон, наносят знак "&gt;", острый угол которого должен быть направлен в сторону уклона.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2" w:name="sub_241"/>
      <w:bookmarkEnd w:id="28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595995" cy="3581400"/>
            <wp:effectExtent l="0" t="0" r="0" b="0"/>
            <wp:docPr id="54" name="Изображение5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Изображение54" descr="" title="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9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3" w:name="sub_2411"/>
      <w:bookmarkEnd w:id="283"/>
      <w:r>
        <w:rPr>
          <w:rFonts w:cs="Arial" w:ascii="Arial" w:hAnsi="Arial"/>
          <w:sz w:val="20"/>
          <w:szCs w:val="20"/>
        </w:rPr>
        <w:t>"Чертеж 48. Обозначение уклона поверхности"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2411"/>
      <w:bookmarkStart w:id="285" w:name="sub_2411"/>
      <w:bookmarkEnd w:id="2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  <w:drawing>
          <wp:inline distT="0" distB="0" distL="0" distR="0">
            <wp:extent cx="8699500" cy="2396490"/>
            <wp:effectExtent l="0" t="0" r="0" b="0"/>
            <wp:docPr id="55" name="Изображение5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Изображение55" descr="" title="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242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2.42. Отметки уровней (высоты, глубины) конструкции или ее  элемента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242"/>
      <w:bookmarkEnd w:id="287"/>
      <w:r>
        <w:rPr>
          <w:rFonts w:cs="Courier New" w:ascii="Courier New" w:hAnsi="Courier New"/>
          <w:sz w:val="20"/>
          <w:szCs w:val="20"/>
          <w:lang w:val="ru-RU" w:eastAsia="ru-RU"/>
        </w:rPr>
        <w:t>от какого-либо отсчетного уровня, принимаемого за "нулевой"  на   виде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разрезе,  помещают  на  выносных  линиях  (или  на  линиях    контура)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обозначают знаком "│",  выполненным  сплошными  тонкими  линиями,   длина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softHyphen/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штрихов 2 - 4 мм под углом  45°  к  выносной  линии  или  линии   контура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черт.49а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на виде сверху их следует наносить в  рамке   непосредственно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на изображении или на линии-выноске  (</w:t>
      </w:r>
      <w:hyperlink w:anchor="sub_2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черт.49б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),  или  как    показано 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hyperlink w:anchor="sub_24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черт.49в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8" w:name="sub_2421"/>
      <w:bookmarkEnd w:id="288"/>
      <w:r>
        <w:rPr>
          <w:rFonts w:cs="Arial" w:ascii="Arial" w:hAnsi="Arial"/>
          <w:sz w:val="20"/>
          <w:szCs w:val="20"/>
        </w:rPr>
        <w:t>"Чертеж 49. Обозначение отметки уровней (высоты, глубины) конструкции или ее элемента"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2421"/>
      <w:bookmarkStart w:id="290" w:name="sub_2421"/>
      <w:bookmarkEnd w:id="29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Отметки уровней указывают в метрах с точностью до третьего десятичного знака, без обозначения единицы измерения.</w:t>
      </w:r>
    </w:p>
    <w:p>
      <w:pPr>
        <w:pStyle w:val="Normal"/>
        <w:autoSpaceDE w:val="false"/>
        <w:ind w:firstLine="720"/>
        <w:jc w:val="both"/>
        <w:rPr/>
      </w:pPr>
      <w:bookmarkStart w:id="291" w:name="sub_243"/>
      <w:bookmarkEnd w:id="291"/>
      <w:r>
        <w:rPr>
          <w:rFonts w:cs="Arial" w:ascii="Arial" w:hAnsi="Arial"/>
          <w:sz w:val="20"/>
          <w:szCs w:val="20"/>
        </w:rPr>
        <w:t xml:space="preserve">2.43. Размеры фасок под углом 45° наносят, как показано на </w:t>
      </w:r>
      <w:hyperlink w:anchor="sub_24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292" w:name="sub_243"/>
      <w:bookmarkEnd w:id="292"/>
      <w:r>
        <w:rPr>
          <w:rFonts w:cs="Arial" w:ascii="Arial" w:hAnsi="Arial"/>
          <w:sz w:val="20"/>
          <w:szCs w:val="20"/>
        </w:rPr>
        <w:t>Допускается указывать размеры не изображенной на чертеже фаски под углом 45°, размер которой в масштабе чертежа 1 мм и менее, на полке линии-выноски, проведенной от грани (</w:t>
      </w:r>
      <w:hyperlink w:anchor="sub_243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черт.50а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31055" cy="3581400"/>
            <wp:effectExtent l="0" t="0" r="0" b="0"/>
            <wp:docPr id="56" name="Изображение5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Изображение56" descr="" title="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0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3" w:name="sub_2431"/>
      <w:bookmarkEnd w:id="293"/>
      <w:r>
        <w:rPr>
          <w:rFonts w:cs="Arial" w:ascii="Arial" w:hAnsi="Arial"/>
          <w:sz w:val="20"/>
          <w:szCs w:val="20"/>
        </w:rPr>
        <w:t>"Чертеж 50. Нанесение размеров фасок"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4" w:name="sub_2431"/>
      <w:bookmarkEnd w:id="29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871210" cy="3581400"/>
            <wp:effectExtent l="0" t="0" r="0" b="0"/>
            <wp:docPr id="57" name="Изображение5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Изображение57" descr="" title="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5" w:name="sub_2432"/>
      <w:bookmarkEnd w:id="295"/>
      <w:r>
        <w:rPr>
          <w:rFonts w:cs="Arial" w:ascii="Arial" w:hAnsi="Arial"/>
          <w:sz w:val="20"/>
          <w:szCs w:val="20"/>
        </w:rPr>
        <w:t>"Чертеж 50а. Обозначение фаски не изображенной на чертеже, размер которой в масштабе чертежа 1 мм и менее, на полке линии-выноски, проведенной от грани"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2432"/>
      <w:bookmarkStart w:id="297" w:name="sub_2432"/>
      <w:bookmarkEnd w:id="2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Размеры фасок под другими углами указывают по общим правилам - линейными угловыми размерами (</w:t>
      </w:r>
      <w:hyperlink w:anchor="sub_24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черт.51а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4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) или двумя линейными размерами (</w:t>
      </w:r>
      <w:hyperlink w:anchor="sub_24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черт.51в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353935" cy="3581400"/>
            <wp:effectExtent l="0" t="0" r="0" b="0"/>
            <wp:docPr id="58" name="Изображение5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Изображение58" descr="" title="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9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8" w:name="sub_2433"/>
      <w:bookmarkEnd w:id="298"/>
      <w:r>
        <w:rPr>
          <w:rFonts w:cs="Arial" w:ascii="Arial" w:hAnsi="Arial"/>
          <w:sz w:val="20"/>
          <w:szCs w:val="20"/>
        </w:rPr>
        <w:t>"Чертеж 51. Обозначение размеров фасок линейными угловыми размерами или двумя линейными размерами"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2433"/>
      <w:bookmarkStart w:id="300" w:name="sub_2433"/>
      <w:bookmarkEnd w:id="30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2.40 - 2.43. (Измененная редакция, Изм. N 2).</w:t>
      </w:r>
    </w:p>
    <w:p>
      <w:pPr>
        <w:pStyle w:val="Normal"/>
        <w:autoSpaceDE w:val="false"/>
        <w:ind w:firstLine="720"/>
        <w:jc w:val="both"/>
        <w:rPr/>
      </w:pPr>
      <w:bookmarkStart w:id="301" w:name="sub_244"/>
      <w:bookmarkEnd w:id="301"/>
      <w:r>
        <w:rPr>
          <w:rFonts w:cs="Arial" w:ascii="Arial" w:hAnsi="Arial"/>
          <w:sz w:val="20"/>
          <w:szCs w:val="20"/>
        </w:rPr>
        <w:t>2.44. Размеры нескольких одинаковых элементов изделия, как правило, наносят один раз с указанием на полке линии-выноски количества этих элементов (</w:t>
      </w:r>
      <w:hyperlink w:anchor="sub_24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черт.52а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02" w:name="sub_244"/>
      <w:bookmarkEnd w:id="302"/>
      <w:r>
        <w:rPr>
          <w:rFonts w:cs="Arial" w:ascii="Arial" w:hAnsi="Arial"/>
          <w:sz w:val="20"/>
          <w:szCs w:val="20"/>
        </w:rPr>
        <w:t xml:space="preserve">Допускается указывать количество элементов, как показано на </w:t>
      </w:r>
      <w:hyperlink w:anchor="sub_24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черт.52б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63820" cy="3581400"/>
            <wp:effectExtent l="0" t="0" r="0" b="0"/>
            <wp:docPr id="59" name="Изображение5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Изображение59" descr="" title="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03" w:name="sub_2441"/>
      <w:bookmarkEnd w:id="303"/>
      <w:r>
        <w:rPr>
          <w:rFonts w:cs="Arial" w:ascii="Arial" w:hAnsi="Arial"/>
          <w:sz w:val="20"/>
          <w:szCs w:val="20"/>
        </w:rPr>
        <w:t>"Чертеж 52. Нанесение размеров нескольких одинаковых элементов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2441"/>
      <w:bookmarkStart w:id="305" w:name="sub_245"/>
      <w:bookmarkStart w:id="306" w:name="sub_389564504"/>
      <w:bookmarkStart w:id="307" w:name="sub_2441"/>
      <w:bookmarkStart w:id="308" w:name="sub_245"/>
      <w:bookmarkStart w:id="309" w:name="sub_389564504"/>
      <w:bookmarkEnd w:id="307"/>
      <w:bookmarkEnd w:id="308"/>
      <w:bookmarkEnd w:id="3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0" w:name="sub_245"/>
      <w:bookmarkStart w:id="311" w:name="sub_389564504"/>
      <w:bookmarkEnd w:id="310"/>
      <w:bookmarkEnd w:id="311"/>
      <w:r>
        <w:rPr>
          <w:rFonts w:cs="Arial" w:ascii="Arial" w:hAnsi="Arial"/>
          <w:sz w:val="20"/>
          <w:szCs w:val="20"/>
        </w:rPr>
        <w:t>2.45. При нанесении размеров элементов, равномерно расположенных по окружности изделия (например, отверстий), вместо угловых размеров, определяющих взаимное расположение элементов, указывают только их количество (</w:t>
      </w:r>
      <w:hyperlink w:anchor="sub_24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черт.53 - 55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464560" cy="3581400"/>
            <wp:effectExtent l="0" t="0" r="0" b="0"/>
            <wp:docPr id="60" name="Изображение6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Изображение60" descr="" title="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2" w:name="sub_2451"/>
      <w:bookmarkEnd w:id="312"/>
      <w:r>
        <w:rPr>
          <w:rFonts w:cs="Arial" w:ascii="Arial" w:hAnsi="Arial"/>
          <w:sz w:val="20"/>
          <w:szCs w:val="20"/>
        </w:rPr>
        <w:t>"Чертеж 53. Нанесение размеров элементов, равномерно расположенных по окружности изделия"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3" w:name="sub_2451"/>
      <w:bookmarkEnd w:id="3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28620" cy="3581400"/>
            <wp:effectExtent l="0" t="0" r="0" b="0"/>
            <wp:docPr id="61" name="Изображение6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Изображение61" descr="" title="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4" w:name="sub_2452"/>
      <w:bookmarkEnd w:id="314"/>
      <w:r>
        <w:rPr>
          <w:rFonts w:cs="Arial" w:ascii="Arial" w:hAnsi="Arial"/>
          <w:sz w:val="20"/>
          <w:szCs w:val="20"/>
        </w:rPr>
        <w:t>"Чертеж 54. Нанесение размеров элементов, равномерно расположенных по окружности изделия"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5" w:name="sub_2452"/>
      <w:bookmarkEnd w:id="3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30930" cy="3581400"/>
            <wp:effectExtent l="0" t="0" r="0" b="0"/>
            <wp:docPr id="62" name="Изображение6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Изображение62" descr="" title="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16" w:name="sub_2453"/>
      <w:bookmarkEnd w:id="316"/>
      <w:r>
        <w:rPr>
          <w:rFonts w:cs="Arial" w:ascii="Arial" w:hAnsi="Arial"/>
          <w:sz w:val="20"/>
          <w:szCs w:val="20"/>
        </w:rPr>
        <w:t>"Чертеж 55. Нанесение размеров элементов, равномерно расположенных по окружности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2453"/>
      <w:bookmarkStart w:id="318" w:name="sub_2453"/>
      <w:bookmarkEnd w:id="3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19" w:name="sub_246"/>
      <w:bookmarkEnd w:id="319"/>
      <w:r>
        <w:rPr>
          <w:rFonts w:cs="Arial" w:ascii="Arial" w:hAnsi="Arial"/>
          <w:sz w:val="20"/>
          <w:szCs w:val="20"/>
        </w:rPr>
        <w:t>2.46. Размеры двух симметрично расположенных элементов изделия (кроме отверстий) наносят один раз без указания их количества, группируя, как правило, в одном месте все размеры (</w:t>
      </w:r>
      <w:hyperlink w:anchor="sub_24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4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0" w:name="sub_246"/>
      <w:bookmarkEnd w:id="320"/>
      <w:r>
        <w:rPr>
          <w:rFonts w:cs="Arial" w:ascii="Arial" w:hAnsi="Arial"/>
          <w:sz w:val="20"/>
          <w:szCs w:val="20"/>
        </w:rPr>
        <w:t>Количество одинаковых отверстий всегда указывают полностью, а их размеры - только один раз.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64075" cy="3581400"/>
            <wp:effectExtent l="0" t="0" r="0" b="0"/>
            <wp:docPr id="63" name="Изображение6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Изображение63" descr="" title="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1" w:name="sub_2461"/>
      <w:bookmarkEnd w:id="321"/>
      <w:r>
        <w:rPr>
          <w:rFonts w:cs="Arial" w:ascii="Arial" w:hAnsi="Arial"/>
          <w:sz w:val="20"/>
          <w:szCs w:val="20"/>
        </w:rPr>
        <w:t>"Чертеж 56. Нанесение размеров двух симметрично расположенных элементов изделия"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2" w:name="sub_2461"/>
      <w:bookmarkEnd w:id="3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132070" cy="3581400"/>
            <wp:effectExtent l="0" t="0" r="0" b="0"/>
            <wp:docPr id="64" name="Изображение6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Изображение64" descr="" title="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0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23" w:name="sub_2462"/>
      <w:bookmarkEnd w:id="323"/>
      <w:r>
        <w:rPr>
          <w:rFonts w:cs="Arial" w:ascii="Arial" w:hAnsi="Arial"/>
          <w:sz w:val="20"/>
          <w:szCs w:val="20"/>
        </w:rPr>
        <w:t>"Чертеж 57. Нанесение размеров двух симметрично расположенных элементов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2462"/>
      <w:bookmarkStart w:id="325" w:name="sub_2462"/>
      <w:bookmarkEnd w:id="3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26" w:name="sub_247"/>
      <w:bookmarkEnd w:id="326"/>
      <w:r>
        <w:rPr>
          <w:rFonts w:cs="Arial" w:ascii="Arial" w:hAnsi="Arial"/>
          <w:sz w:val="20"/>
          <w:szCs w:val="20"/>
        </w:rPr>
        <w:t>2.47. При нанесении размеров, определяющих расстояние между равномерно расположенными одинаковыми элементами изделия (например, отверстиями), рекомендуется вместо размерных цепей наносить размер между соседними элементами и размер между крайними элементами в виде произведения количества промежутков между элементами на размер промежутка (</w:t>
      </w:r>
      <w:hyperlink w:anchor="sub_247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черт.58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27" w:name="sub_247"/>
      <w:bookmarkStart w:id="328" w:name="sub_2471"/>
      <w:bookmarkEnd w:id="327"/>
      <w:bookmarkEnd w:id="328"/>
      <w:r>
        <w:rPr>
          <w:rFonts w:cs="Arial" w:ascii="Arial" w:hAnsi="Arial"/>
          <w:sz w:val="20"/>
          <w:szCs w:val="20"/>
        </w:rPr>
        <w:t>2.47а. Допускается не наносить на чертеже размеры радиуса дуги окружности сопрягающихся параллельных линий (</w:t>
      </w:r>
      <w:hyperlink w:anchor="sub_247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черт.58а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9" w:name="sub_2471"/>
      <w:bookmarkEnd w:id="32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970270" cy="3581400"/>
            <wp:effectExtent l="0" t="0" r="0" b="0"/>
            <wp:docPr id="65" name="Изображение6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Изображение65" descr="" title="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0" w:name="sub_24711"/>
      <w:bookmarkEnd w:id="330"/>
      <w:r>
        <w:rPr>
          <w:rFonts w:cs="Arial" w:ascii="Arial" w:hAnsi="Arial"/>
          <w:sz w:val="20"/>
          <w:szCs w:val="20"/>
        </w:rPr>
        <w:t>"Чертеж 58. Нанесение размеров, определяющих расстояние между равномерно расположенными одинаковыми элементами изделия"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1" w:name="sub_24711"/>
      <w:bookmarkEnd w:id="33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708015" cy="3581400"/>
            <wp:effectExtent l="0" t="0" r="0" b="0"/>
            <wp:docPr id="66" name="Изображение6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Изображение66" descr="" title="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2" w:name="sub_24712"/>
      <w:bookmarkEnd w:id="332"/>
      <w:r>
        <w:rPr>
          <w:rFonts w:cs="Arial" w:ascii="Arial" w:hAnsi="Arial"/>
          <w:sz w:val="20"/>
          <w:szCs w:val="20"/>
        </w:rPr>
        <w:t>"Чертеж 58а. Пример не нанесения на чертеже размеры радиуса дуги окружности сопрягающихся параллельных линий"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24712"/>
      <w:bookmarkStart w:id="334" w:name="sub_24712"/>
      <w:bookmarkEnd w:id="3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 2).</w:t>
      </w:r>
    </w:p>
    <w:p>
      <w:pPr>
        <w:pStyle w:val="Normal"/>
        <w:autoSpaceDE w:val="false"/>
        <w:ind w:firstLine="720"/>
        <w:jc w:val="both"/>
        <w:rPr/>
      </w:pPr>
      <w:bookmarkStart w:id="335" w:name="sub_248"/>
      <w:bookmarkEnd w:id="335"/>
      <w:r>
        <w:rPr>
          <w:rFonts w:cs="Arial" w:ascii="Arial" w:hAnsi="Arial"/>
          <w:sz w:val="20"/>
          <w:szCs w:val="20"/>
        </w:rPr>
        <w:t xml:space="preserve">2.48. При большом количестве размеров, нанесенных от общей базы, допускается наносить линейные и угловые размеры, как показано на </w:t>
      </w:r>
      <w:hyperlink w:anchor="sub_24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черт.59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48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60</w:t>
        </w:r>
      </w:hyperlink>
      <w:r>
        <w:rPr>
          <w:rFonts w:cs="Arial" w:ascii="Arial" w:hAnsi="Arial"/>
          <w:sz w:val="20"/>
          <w:szCs w:val="20"/>
        </w:rPr>
        <w:t>, при этом проводят общую размерную линию от отметки "0" и размерные числа наносят в направлении выносных линий у их концов.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6" w:name="sub_248"/>
      <w:bookmarkEnd w:id="33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29455" cy="3581400"/>
            <wp:effectExtent l="0" t="0" r="0" b="0"/>
            <wp:docPr id="67" name="Изображение6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Изображение67" descr="" title="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7" w:name="sub_24801"/>
      <w:bookmarkEnd w:id="337"/>
      <w:r>
        <w:rPr>
          <w:rFonts w:cs="Arial" w:ascii="Arial" w:hAnsi="Arial"/>
          <w:sz w:val="20"/>
          <w:szCs w:val="20"/>
        </w:rPr>
        <w:t>"Чертеж 59. Нанесение линейных и угловых размеров при большом количестве размеров, нанесенных от общей базы"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8" w:name="sub_24801"/>
      <w:bookmarkEnd w:id="33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863975" cy="3581400"/>
            <wp:effectExtent l="0" t="0" r="0" b="0"/>
            <wp:docPr id="68" name="Изображение6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Изображение68" descr="" title="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39" w:name="sub_24802"/>
      <w:bookmarkEnd w:id="339"/>
      <w:r>
        <w:rPr>
          <w:rFonts w:cs="Arial" w:ascii="Arial" w:hAnsi="Arial"/>
          <w:sz w:val="20"/>
          <w:szCs w:val="20"/>
        </w:rPr>
        <w:t>"Чертеж 60. Нанесение линейных и угловых размеров при большом количестве размеров, нанесенных от общей базы"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24802"/>
      <w:bookmarkStart w:id="341" w:name="sub_24802"/>
      <w:bookmarkEnd w:id="3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42" w:name="sub_2481"/>
      <w:bookmarkEnd w:id="342"/>
      <w:r>
        <w:rPr>
          <w:rFonts w:cs="Arial" w:ascii="Arial" w:hAnsi="Arial"/>
          <w:sz w:val="20"/>
          <w:szCs w:val="20"/>
        </w:rPr>
        <w:t xml:space="preserve">2.48а. Размеры диаметров цилиндрического изделия сложной конфигурации допускается наносить, как показано на </w:t>
      </w:r>
      <w:hyperlink w:anchor="sub_248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черт.60а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3" w:name="sub_2481"/>
      <w:bookmarkEnd w:id="34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01135" cy="3581400"/>
            <wp:effectExtent l="0" t="0" r="0" b="0"/>
            <wp:docPr id="69" name="Изображение6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Изображение69" descr="" title="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4" w:name="sub_24811"/>
      <w:bookmarkEnd w:id="344"/>
      <w:r>
        <w:rPr>
          <w:rFonts w:cs="Arial" w:ascii="Arial" w:hAnsi="Arial"/>
          <w:sz w:val="20"/>
          <w:szCs w:val="20"/>
        </w:rPr>
        <w:t>"Чертеж 60а. Нанесение размеров диаметров цилиндрического изделия сложной конфигурации"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24811"/>
      <w:bookmarkStart w:id="346" w:name="sub_24811"/>
      <w:bookmarkEnd w:id="34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 2).</w:t>
      </w:r>
    </w:p>
    <w:p>
      <w:pPr>
        <w:pStyle w:val="Normal"/>
        <w:autoSpaceDE w:val="false"/>
        <w:ind w:firstLine="720"/>
        <w:jc w:val="both"/>
        <w:rPr/>
      </w:pPr>
      <w:bookmarkStart w:id="347" w:name="sub_249"/>
      <w:bookmarkEnd w:id="347"/>
      <w:r>
        <w:rPr>
          <w:rFonts w:cs="Arial" w:ascii="Arial" w:hAnsi="Arial"/>
          <w:sz w:val="20"/>
          <w:szCs w:val="20"/>
        </w:rPr>
        <w:t>2.49. При большом количестве однотипных элементов изделия, неравномерно расположенных на поверхности, допускается указывать их размеры в сводной таблице, при этом применяется координатный способ нанесения отверстий с обозначением их арабскими цифрами (</w:t>
      </w:r>
      <w:hyperlink w:anchor="sub_24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черт.61</w:t>
        </w:r>
      </w:hyperlink>
      <w:r>
        <w:rPr>
          <w:rFonts w:cs="Arial" w:ascii="Arial" w:hAnsi="Arial"/>
          <w:sz w:val="20"/>
          <w:szCs w:val="20"/>
        </w:rPr>
        <w:t>) или обозначение однотипных элементов прописными буквами (</w:t>
      </w:r>
      <w:hyperlink w:anchor="sub_24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черт.61а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8" w:name="sub_249"/>
      <w:bookmarkEnd w:id="34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30470" cy="3581400"/>
            <wp:effectExtent l="0" t="0" r="0" b="0"/>
            <wp:docPr id="70" name="Изображение7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Изображение70" descr="" title="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4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Обозначение отверстий │          Кол.          │      Размер, мм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 2            │           3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           │           4            │          6,5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49" w:name="sub_2491"/>
      <w:bookmarkEnd w:id="349"/>
      <w:r>
        <w:rPr>
          <w:rFonts w:cs="Arial" w:ascii="Arial" w:hAnsi="Arial"/>
          <w:sz w:val="20"/>
          <w:szCs w:val="20"/>
        </w:rPr>
        <w:t>"Чертеж 61. Обозначение размеров при большом количестве однотипных элементов изделия, неравномерно расположенных на поверхности"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0" w:name="sub_2491"/>
      <w:bookmarkEnd w:id="3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092575" cy="3581400"/>
            <wp:effectExtent l="0" t="0" r="0" b="0"/>
            <wp:docPr id="71" name="Изображение7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Изображение71" descr="" title="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57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1" w:name="sub_2492"/>
      <w:bookmarkEnd w:id="351"/>
      <w:r>
        <w:rPr>
          <w:rFonts w:cs="Arial" w:ascii="Arial" w:hAnsi="Arial"/>
          <w:sz w:val="20"/>
          <w:szCs w:val="20"/>
        </w:rPr>
        <w:t>"Чертеж 61а. Обозначение размеров при большом количестве однотипных элементов изделия, неравномерно расположенных на поверхности"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2492"/>
      <w:bookmarkStart w:id="353" w:name="sub_2492"/>
      <w:bookmarkEnd w:id="3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4" w:name="sub_250"/>
      <w:bookmarkEnd w:id="354"/>
      <w:r>
        <w:rPr>
          <w:rFonts w:cs="Arial" w:ascii="Arial" w:hAnsi="Arial"/>
          <w:sz w:val="20"/>
          <w:szCs w:val="20"/>
        </w:rPr>
        <w:t>2.50. Одинаковые элементы, расположенные в разных частях изделия (например, отверстия), рассматривают как один элемент, если между ними нет промежутка (</w:t>
      </w:r>
      <w:hyperlink w:anchor="sub_25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черт.62а</w:t>
        </w:r>
      </w:hyperlink>
      <w:r>
        <w:rPr>
          <w:rFonts w:cs="Arial" w:ascii="Arial" w:hAnsi="Arial"/>
          <w:sz w:val="20"/>
          <w:szCs w:val="20"/>
        </w:rPr>
        <w:t>) или если эти элементы соединены тонкими сплошными линиями (</w:t>
      </w:r>
      <w:hyperlink w:anchor="sub_25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черт.62б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55" w:name="sub_250"/>
      <w:bookmarkEnd w:id="355"/>
      <w:r>
        <w:rPr>
          <w:rFonts w:cs="Arial" w:ascii="Arial" w:hAnsi="Arial"/>
          <w:sz w:val="20"/>
          <w:szCs w:val="20"/>
        </w:rPr>
        <w:t>При отсутствии этих условий указывают полное количество элементов (</w:t>
      </w:r>
      <w:hyperlink w:anchor="sub_25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черт.62в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211830"/>
            <wp:effectExtent l="0" t="0" r="0" b="0"/>
            <wp:docPr id="72" name="Изображение7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Изображение72" descr="" title="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56" w:name="sub_25001"/>
      <w:bookmarkEnd w:id="356"/>
      <w:r>
        <w:rPr>
          <w:rFonts w:cs="Arial" w:ascii="Arial" w:hAnsi="Arial"/>
          <w:sz w:val="20"/>
          <w:szCs w:val="20"/>
        </w:rPr>
        <w:t>"Чертеж 62. Рассмотрение одинаковых элементов, расположенных в разных частях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25001"/>
      <w:bookmarkStart w:id="358" w:name="sub_25001"/>
      <w:bookmarkEnd w:id="3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59" w:name="sub_251"/>
      <w:bookmarkEnd w:id="359"/>
      <w:r>
        <w:rPr>
          <w:rFonts w:cs="Arial" w:ascii="Arial" w:hAnsi="Arial"/>
          <w:sz w:val="20"/>
          <w:szCs w:val="20"/>
        </w:rPr>
        <w:t>2.51. Если одинаковые элементы изделия (например, отверстия) расположены на разных поверхностях и показаны на разных изображениях, то количество этих элементов записывают отдельно для каждой поверхности (</w:t>
      </w:r>
      <w:hyperlink w:anchor="sub_25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360" w:name="sub_251"/>
      <w:bookmarkEnd w:id="360"/>
      <w:r>
        <w:rPr>
          <w:rFonts w:cs="Arial" w:ascii="Arial" w:hAnsi="Arial"/>
          <w:sz w:val="20"/>
          <w:szCs w:val="20"/>
        </w:rPr>
        <w:t>Допускается повторять размеры одинаковых элементов изделия или их групп (в том числе отверстий), лежащих на одной поверхности, только в том случае, когда они значительно удалены друг от друга и не увязаны между собой размерами (</w:t>
      </w:r>
      <w:hyperlink w:anchor="sub_25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5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65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61180" cy="3581400"/>
            <wp:effectExtent l="0" t="0" r="0" b="0"/>
            <wp:docPr id="73" name="Изображение7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Изображение73" descr="" title="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1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1" w:name="sub_2511"/>
      <w:bookmarkEnd w:id="361"/>
      <w:r>
        <w:rPr>
          <w:rFonts w:cs="Arial" w:ascii="Arial" w:hAnsi="Arial"/>
          <w:sz w:val="20"/>
          <w:szCs w:val="20"/>
        </w:rPr>
        <w:t>"Чертеж 63. Обозначение количества одинаковых элементов изделия, расположеных на разных плоскостях и показанных на разных изображениях"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2" w:name="sub_2511"/>
      <w:bookmarkEnd w:id="36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44265" cy="3581400"/>
            <wp:effectExtent l="0" t="0" r="0" b="0"/>
            <wp:docPr id="74" name="Изображение7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Изображение74" descr="" title="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3" w:name="sub_2512"/>
      <w:bookmarkEnd w:id="363"/>
      <w:r>
        <w:rPr>
          <w:rFonts w:cs="Arial" w:ascii="Arial" w:hAnsi="Arial"/>
          <w:sz w:val="20"/>
          <w:szCs w:val="20"/>
        </w:rPr>
        <w:t>"Чертеж 64. Обозначение размеров одинаковых элементов изделия или их групп, лежащих на одной поверхности, когда они значительно удалены друг от друга и не увязаны между собой размерами"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4" w:name="sub_2512"/>
      <w:bookmarkEnd w:id="36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44265" cy="3581400"/>
            <wp:effectExtent l="0" t="0" r="0" b="0"/>
            <wp:docPr id="75" name="Изображение7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Изображение75" descr="" title="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26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65" w:name="sub_2513"/>
      <w:bookmarkEnd w:id="365"/>
      <w:r>
        <w:rPr>
          <w:rFonts w:cs="Arial" w:ascii="Arial" w:hAnsi="Arial"/>
          <w:sz w:val="20"/>
          <w:szCs w:val="20"/>
        </w:rPr>
        <w:t>"Чертеж 65. Обозначение размеров одинаковых элементов изделия или их групп, лежащих на одной поверхности, когда они значительно удалены друг от друга и не увязаны между собой размерами"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2513"/>
      <w:bookmarkStart w:id="367" w:name="sub_2513"/>
      <w:bookmarkEnd w:id="3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2.49 - 2.51. (Измененная редакция, Изм. N 2).</w:t>
      </w:r>
    </w:p>
    <w:p>
      <w:pPr>
        <w:pStyle w:val="Normal"/>
        <w:autoSpaceDE w:val="false"/>
        <w:ind w:firstLine="720"/>
        <w:jc w:val="both"/>
        <w:rPr/>
      </w:pPr>
      <w:bookmarkStart w:id="368" w:name="sub_252"/>
      <w:bookmarkEnd w:id="368"/>
      <w:r>
        <w:rPr>
          <w:rFonts w:cs="Arial" w:ascii="Arial" w:hAnsi="Arial"/>
          <w:sz w:val="20"/>
          <w:szCs w:val="20"/>
        </w:rPr>
        <w:t xml:space="preserve">2.52. Если на чертеже показано несколько групп близких по размерам отверстий, то рекомендуется отмечать одинаковые отверстия одним из условных знаков, приведенных на </w:t>
      </w:r>
      <w:hyperlink w:anchor="sub_25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черт.66</w:t>
        </w:r>
      </w:hyperlink>
      <w:r>
        <w:rPr>
          <w:rFonts w:cs="Arial" w:ascii="Arial" w:hAnsi="Arial"/>
          <w:sz w:val="20"/>
          <w:szCs w:val="20"/>
        </w:rPr>
        <w:t>. Допускается применять и другие условные знаки.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9" w:name="sub_252"/>
      <w:bookmarkEnd w:id="36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369695"/>
            <wp:effectExtent l="0" t="0" r="0" b="0"/>
            <wp:docPr id="76" name="Изображение7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Изображение76" descr="" title="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0" w:name="sub_2521"/>
      <w:bookmarkEnd w:id="370"/>
      <w:r>
        <w:rPr>
          <w:rFonts w:cs="Arial" w:ascii="Arial" w:hAnsi="Arial"/>
          <w:sz w:val="20"/>
          <w:szCs w:val="20"/>
        </w:rPr>
        <w:t>"Чертеж 66. Обозначение на чертеже нескольких групп близких по размерам отверстий"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2521"/>
      <w:bookmarkStart w:id="372" w:name="sub_2521"/>
      <w:bookmarkEnd w:id="37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Отверстия обозначают условными знаками на том изображении, на котором указаны размеры, определяющие положение этих отверстий.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строительных чертежах допускается одинаковые группы отверстий обводить сплошной тонкой линией с поясняющей надписью.</w:t>
      </w:r>
    </w:p>
    <w:p>
      <w:pPr>
        <w:pStyle w:val="Normal"/>
        <w:autoSpaceDE w:val="false"/>
        <w:ind w:firstLine="720"/>
        <w:jc w:val="both"/>
        <w:rPr/>
      </w:pPr>
      <w:bookmarkStart w:id="373" w:name="sub_253"/>
      <w:bookmarkEnd w:id="373"/>
      <w:r>
        <w:rPr>
          <w:rFonts w:cs="Arial" w:ascii="Arial" w:hAnsi="Arial"/>
          <w:sz w:val="20"/>
          <w:szCs w:val="20"/>
        </w:rPr>
        <w:t>2.53. При обозначении одинаковых отверстий условными знаками количество отверстий и их размеры допускается указывать в таблице (</w:t>
      </w:r>
      <w:hyperlink w:anchor="sub_25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4" w:name="sub_253"/>
      <w:bookmarkEnd w:id="37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991485" cy="3581400"/>
            <wp:effectExtent l="0" t="0" r="0" b="0"/>
            <wp:docPr id="77" name="Изображение7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Изображение77" descr="" title="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75" w:name="sub_2531"/>
      <w:bookmarkEnd w:id="375"/>
      <w:r>
        <w:rPr>
          <w:rFonts w:cs="Arial" w:ascii="Arial" w:hAnsi="Arial"/>
          <w:sz w:val="20"/>
          <w:szCs w:val="20"/>
        </w:rPr>
        <w:t>"Чертеж 67. Обозначение одинаковых отверстий условными знаками"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2531"/>
      <w:bookmarkStart w:id="377" w:name="sub_2531"/>
      <w:bookmarkEnd w:id="37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/>
      </w:pPr>
      <w:bookmarkStart w:id="378" w:name="sub_254"/>
      <w:bookmarkEnd w:id="378"/>
      <w:r>
        <w:rPr>
          <w:rFonts w:cs="Arial" w:ascii="Arial" w:hAnsi="Arial"/>
          <w:sz w:val="20"/>
          <w:szCs w:val="20"/>
        </w:rPr>
        <w:t xml:space="preserve">2.54. При изображении детали в одной проекции размер ее толщины или длины наносят, как показано на </w:t>
      </w:r>
      <w:hyperlink w:anchor="sub_25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9" w:name="sub_254"/>
      <w:bookmarkEnd w:id="37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650355" cy="3581400"/>
            <wp:effectExtent l="0" t="0" r="0" b="0"/>
            <wp:docPr id="78" name="Изображение7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Изображение78" descr="" title="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0" w:name="sub_2541"/>
      <w:bookmarkEnd w:id="380"/>
      <w:r>
        <w:rPr>
          <w:rFonts w:cs="Arial" w:ascii="Arial" w:hAnsi="Arial"/>
          <w:sz w:val="20"/>
          <w:szCs w:val="20"/>
        </w:rPr>
        <w:t>"Чертеж 68. Нанесение размера толщины или длины детали, изображенной в одной проекции"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2541"/>
      <w:bookmarkStart w:id="382" w:name="sub_2541"/>
      <w:bookmarkEnd w:id="3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83" w:name="sub_255"/>
      <w:bookmarkEnd w:id="383"/>
      <w:r>
        <w:rPr>
          <w:rFonts w:cs="Arial" w:ascii="Arial" w:hAnsi="Arial"/>
          <w:sz w:val="20"/>
          <w:szCs w:val="20"/>
        </w:rPr>
        <w:t>2.55. Размеры детали или отверстия прямоугольного сечения могут быть указаны на полке линии-выноски размерами сторон через знак умножения. При этом на первом месте должен быть указан размер той стороны прямоугольника, от которой проводится линия-выноска (</w:t>
      </w:r>
      <w:hyperlink w:anchor="sub_25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черт.68а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4" w:name="sub_255"/>
      <w:bookmarkEnd w:id="38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188835" cy="3581400"/>
            <wp:effectExtent l="0" t="0" r="0" b="0"/>
            <wp:docPr id="79" name="Изображение7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Изображение79" descr="" title="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385" w:name="sub_2551"/>
      <w:bookmarkEnd w:id="385"/>
      <w:r>
        <w:rPr>
          <w:rFonts w:cs="Arial" w:ascii="Arial" w:hAnsi="Arial"/>
          <w:sz w:val="20"/>
          <w:szCs w:val="20"/>
        </w:rPr>
        <w:t>"Чертеж 68а. Размещение размеров детали или отверстия прямоугольного сечения на полке линии-выноски размерами сторон через знак умножения"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2551"/>
      <w:bookmarkStart w:id="387" w:name="sub_2551"/>
      <w:bookmarkEnd w:id="38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8" w:name="sub_3"/>
      <w:bookmarkEnd w:id="388"/>
      <w:r>
        <w:rPr>
          <w:rFonts w:cs="Arial" w:ascii="Arial" w:hAnsi="Arial"/>
          <w:b/>
          <w:bCs/>
          <w:color w:val="000080"/>
          <w:sz w:val="20"/>
          <w:szCs w:val="20"/>
        </w:rPr>
        <w:t>3. Нанесение предельных отклонений размеров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89" w:name="sub_3"/>
      <w:bookmarkStart w:id="390" w:name="sub_3"/>
      <w:bookmarkEnd w:id="39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1" w:name="sub_31"/>
      <w:bookmarkEnd w:id="391"/>
      <w:r>
        <w:rPr>
          <w:rFonts w:cs="Arial" w:ascii="Arial" w:hAnsi="Arial"/>
          <w:sz w:val="20"/>
          <w:szCs w:val="20"/>
        </w:rPr>
        <w:t>3.1. Предельные отклонения размеров следует указывать непосредственно после номинальных размеров. Предельные отклонения линейных и угловых размеров относительно низкой точности допускается не указывать непосредственно после номинальных размеров, а оговаривать общей записью в технических требованиях чертежа при условии, что эта запись однозначно определяет значения и знаки предельных отклонений.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2" w:name="sub_31"/>
      <w:bookmarkEnd w:id="392"/>
      <w:r>
        <w:rPr>
          <w:rFonts w:cs="Arial" w:ascii="Arial" w:hAnsi="Arial"/>
          <w:sz w:val="20"/>
          <w:szCs w:val="20"/>
        </w:rPr>
        <w:t>Общая запись о предельных отклонениях размеров с неуказанными допусками должна содержать условные обозначения предельных отклонений линейных размеров в соответствии с ГОСТ 25346 (для отклонений по квалитетам) или по ГОСТ 25670 (для отклонений по классам точности). Симметричные предельные отклонения, назначаемые по квалитетам, следует обозначать +- IT/2 с указанием номера квалитета.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односторонних предельных отклонений по квалитетам, назначаемых только для круглых отверстий и валов (вариант 4 по ГОСТ 25670) дополняются знаком диаметра (Диам.).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Примеры общих записей, соответствующие вариантам по ГОСТ 25670 для 14 квалитета и (или) класса точности "средний", приведены в табл.1: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93" w:name="sub_3100"/>
      <w:bookmarkEnd w:id="393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3100"/>
      <w:bookmarkStart w:id="395" w:name="sub_3100"/>
      <w:bookmarkEnd w:id="39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───────────┬─────────────────────────────────────────────────────────────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  │           Пример записи условными обозначениями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варианта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───────────┼─────────────────────────────────────────────────────────────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│         H14, h14, +- t_2/2 или H14, h14, +- IT14/2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│                   + t_2, -t_2, +- t_2/2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│                   +- t_2/2 или +- IT14/2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4.    │Диам. Н14, Диам. h14, +- t_2/2 или Диам. H14, Диам. h14, +-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IT14/2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Допускается записи о неуказанных предельных отклонениях размеров дополнять поясняющими словами, например, "Неуказанные предельные отклонения размеров H14, h14, +- t_2/2".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Если технические требования на чертеже состоят из одного пункта, содержащего запись о неуказанных предельных отклонениях размеров, или эта запись приводится в текстовых документах, то она должна обязательно сопровождаться поясняющими словами, например, "Неуказанные предельные отклонения размеров +- t_2/2".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6" w:name="sub_3101"/>
      <w:bookmarkEnd w:id="396"/>
      <w:r>
        <w:rPr>
          <w:rFonts w:cs="Arial" w:ascii="Arial" w:hAnsi="Arial"/>
          <w:sz w:val="20"/>
          <w:szCs w:val="20"/>
        </w:rPr>
        <w:t>3.1а. Неуказанные предельные отклонения радиусов закруглений, фасок и углов не оговариваются отдельно, а должны соответствовать приведенным в ГОСТ 25670 в соответствии с квалитетом или классом точности неуказанных предельных отклонений линейных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7" w:name="sub_3101"/>
      <w:bookmarkEnd w:id="397"/>
      <w:r>
        <w:rPr>
          <w:rFonts w:cs="Arial" w:ascii="Arial" w:hAnsi="Arial"/>
          <w:sz w:val="20"/>
          <w:szCs w:val="20"/>
        </w:rPr>
        <w:t>Если все предельные отклонения линейных размеров указаны непосредственно после номинальных размеров (общая запись отсутствует), то неуказанные предельные отклонения радиусов закруглений, фасок и углов должны соответствовать приведенным в ГОСТ 25670 для квалитетов от 12 до 16 и на чертеже не оговариваются.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(Введен дополнительно, Изм. N 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8" w:name="sub_32"/>
      <w:bookmarkEnd w:id="398"/>
      <w:r>
        <w:rPr>
          <w:rFonts w:cs="Arial" w:ascii="Arial" w:hAnsi="Arial"/>
          <w:sz w:val="20"/>
          <w:szCs w:val="20"/>
        </w:rPr>
        <w:t>3.2. Предельные отклонения линейных размеров указывают на чертежах условными обозначениями полей допусков в соответствии с ГОСТ 25346, например: 18Н7, 12е8 или числовыми значениями, например: 18(+0,018) 12(-0,032)_(-0,059), или условными обозначениями полей допусков с указанием справа в скобках их числовых значений например: 18Н7(+0,018), 12е8((-0,032)_(-0,059)).</w:t>
      </w:r>
    </w:p>
    <w:p>
      <w:pPr>
        <w:pStyle w:val="Normal"/>
        <w:autoSpaceDE w:val="false"/>
        <w:ind w:firstLine="720"/>
        <w:jc w:val="both"/>
        <w:rPr/>
      </w:pPr>
      <w:bookmarkStart w:id="399" w:name="sub_32"/>
      <w:bookmarkEnd w:id="399"/>
      <w:r>
        <w:rPr>
          <w:rFonts w:cs="Arial" w:ascii="Arial" w:hAnsi="Arial"/>
          <w:sz w:val="20"/>
          <w:szCs w:val="20"/>
        </w:rPr>
        <w:t>Допускается числовые значения предельных отклонений указывать в таблице (</w:t>
      </w:r>
      <w:hyperlink w:anchor="sub_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табл.2</w:t>
        </w:r>
      </w:hyperlink>
      <w:r>
        <w:rPr>
          <w:rFonts w:cs="Arial" w:ascii="Arial" w:hAnsi="Arial"/>
          <w:sz w:val="20"/>
          <w:szCs w:val="20"/>
        </w:rPr>
        <w:t>), расположенной на свободном поле чертежа.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указании номинальных размеров буквенными обозначениями поля допусков должны быть указаны после тире, например, D - H11.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00" w:name="sub_320"/>
      <w:bookmarkEnd w:id="40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320"/>
      <w:bookmarkStart w:id="402" w:name="sub_320"/>
      <w:bookmarkEnd w:id="40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───────────────────────┬─────────────────────────────────────────────────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       │                  Пред. откл.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───────────────────────┼─────────────────────────────────────────────────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18Н7         │                     +0,018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12е8         │                     -0,032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-0,059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3" w:name="sub_33"/>
      <w:bookmarkEnd w:id="403"/>
      <w:r>
        <w:rPr>
          <w:rFonts w:cs="Arial" w:ascii="Arial" w:hAnsi="Arial"/>
          <w:sz w:val="20"/>
          <w:szCs w:val="20"/>
        </w:rPr>
        <w:t>3.3. При указании предельных отклонений условными обозначениями обязательно и указание их числовых значений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4" w:name="sub_33"/>
      <w:bookmarkStart w:id="405" w:name="sub_331"/>
      <w:bookmarkEnd w:id="404"/>
      <w:bookmarkEnd w:id="405"/>
      <w:r>
        <w:rPr>
          <w:rFonts w:cs="Arial" w:ascii="Arial" w:hAnsi="Arial"/>
          <w:sz w:val="20"/>
          <w:szCs w:val="20"/>
        </w:rPr>
        <w:t>а) при назначении предельных отклонений (установленных стандартами на допуски и посадки) размеров, не включенных в ряды нормальных линейных размеров по ГОСТ 6636, например: 41,5 Н7(+0,025);</w:t>
      </w:r>
    </w:p>
    <w:p>
      <w:pPr>
        <w:pStyle w:val="Normal"/>
        <w:autoSpaceDE w:val="false"/>
        <w:ind w:firstLine="720"/>
        <w:jc w:val="both"/>
        <w:rPr/>
      </w:pPr>
      <w:bookmarkStart w:id="406" w:name="sub_331"/>
      <w:bookmarkStart w:id="407" w:name="sub_332"/>
      <w:bookmarkEnd w:id="406"/>
      <w:bookmarkEnd w:id="407"/>
      <w:r>
        <w:rPr>
          <w:rFonts w:cs="Arial" w:ascii="Arial" w:hAnsi="Arial"/>
          <w:sz w:val="20"/>
          <w:szCs w:val="20"/>
        </w:rPr>
        <w:t>б) при назначении предельных отклонений, условные обозначения которых не предусмотрены в ГОСТ 25347, например, для пластмассовой детали с предельными отклонениями по ГОСТ 25349 (</w:t>
      </w:r>
      <w:hyperlink w:anchor="sub_35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черт.69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408" w:name="sub_332"/>
      <w:bookmarkStart w:id="409" w:name="sub_333"/>
      <w:bookmarkEnd w:id="408"/>
      <w:bookmarkEnd w:id="409"/>
      <w:r>
        <w:rPr>
          <w:rFonts w:cs="Arial" w:ascii="Arial" w:hAnsi="Arial"/>
          <w:sz w:val="20"/>
          <w:szCs w:val="20"/>
        </w:rPr>
        <w:t>в) при назначении предельных отклонений размеров уступов с несимметричным полем допуска (</w:t>
      </w:r>
      <w:hyperlink w:anchor="sub_35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черт.70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71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0" w:name="sub_333"/>
      <w:bookmarkStart w:id="411" w:name="sub_334"/>
      <w:bookmarkEnd w:id="410"/>
      <w:bookmarkEnd w:id="411"/>
      <w:r>
        <w:rPr>
          <w:rFonts w:cs="Arial" w:ascii="Arial" w:hAnsi="Arial"/>
          <w:sz w:val="20"/>
          <w:szCs w:val="20"/>
        </w:rPr>
        <w:t>г) (Исключен, Изм. N 2).</w:t>
      </w:r>
    </w:p>
    <w:p>
      <w:pPr>
        <w:pStyle w:val="Normal"/>
        <w:autoSpaceDE w:val="false"/>
        <w:ind w:firstLine="720"/>
        <w:jc w:val="both"/>
        <w:rPr/>
      </w:pPr>
      <w:bookmarkStart w:id="412" w:name="sub_334"/>
      <w:bookmarkStart w:id="413" w:name="sub_34"/>
      <w:bookmarkEnd w:id="412"/>
      <w:bookmarkEnd w:id="413"/>
      <w:r>
        <w:rPr>
          <w:rFonts w:cs="Arial" w:ascii="Arial" w:hAnsi="Arial"/>
          <w:sz w:val="20"/>
          <w:szCs w:val="20"/>
        </w:rPr>
        <w:t>3.4. Предельные отклонения угловых размеров указывают только числовыми значениями (</w:t>
      </w:r>
      <w:hyperlink w:anchor="sub_3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4" w:name="sub_34"/>
      <w:bookmarkStart w:id="415" w:name="sub_35"/>
      <w:bookmarkEnd w:id="414"/>
      <w:bookmarkEnd w:id="415"/>
      <w:r>
        <w:rPr>
          <w:rFonts w:cs="Arial" w:ascii="Arial" w:hAnsi="Arial"/>
          <w:sz w:val="20"/>
          <w:szCs w:val="20"/>
        </w:rPr>
        <w:t>3.5. При записи предельных отклонений числовыми значениями верхние отклонения помещают над нижними. Предельные отклонения, равные нулю, не указывают, например: 60(+0,014)_(-0,032); 60(-0,100)_(-0,174); 60(+0,19); 60_0,19.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6" w:name="sub_35"/>
      <w:bookmarkEnd w:id="41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868805" cy="3581400"/>
            <wp:effectExtent l="0" t="0" r="0" b="0"/>
            <wp:docPr id="80" name="Изображение8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Изображение80" descr="" title="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7" w:name="sub_351"/>
      <w:bookmarkEnd w:id="417"/>
      <w:r>
        <w:rPr>
          <w:rFonts w:cs="Arial" w:ascii="Arial" w:hAnsi="Arial"/>
          <w:sz w:val="20"/>
          <w:szCs w:val="20"/>
        </w:rPr>
        <w:t>"Чертеж 69. Обозначение предельных отклонений условными обозначениями и числовыми значениями"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8" w:name="sub_351"/>
      <w:bookmarkEnd w:id="41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762500" cy="3581400"/>
            <wp:effectExtent l="0" t="0" r="0" b="0"/>
            <wp:docPr id="81" name="Изображение8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Изображение81" descr="" title="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9" w:name="sub_352"/>
      <w:bookmarkEnd w:id="419"/>
      <w:r>
        <w:rPr>
          <w:rFonts w:cs="Arial" w:ascii="Arial" w:hAnsi="Arial"/>
          <w:sz w:val="20"/>
          <w:szCs w:val="20"/>
        </w:rPr>
        <w:t>"Чертеж 70. Нанесение предельных отклонений размеров уступов с несимметричным полем допуска"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0" w:name="sub_352"/>
      <w:bookmarkEnd w:id="4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72790" cy="3581400"/>
            <wp:effectExtent l="0" t="0" r="0" b="0"/>
            <wp:docPr id="82" name="Изображение8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Изображение82" descr="" title="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7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1" w:name="sub_353"/>
      <w:bookmarkEnd w:id="421"/>
      <w:r>
        <w:rPr>
          <w:rFonts w:cs="Arial" w:ascii="Arial" w:hAnsi="Arial"/>
          <w:sz w:val="20"/>
          <w:szCs w:val="20"/>
        </w:rPr>
        <w:t>"Чертеж 71. Нанесение предельных отклонений размеров уступов с несимметричным полем допуска"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2" w:name="sub_353"/>
      <w:bookmarkEnd w:id="42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368040" cy="3581400"/>
            <wp:effectExtent l="0" t="0" r="0" b="0"/>
            <wp:docPr id="83" name="Изображение8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Изображение83" descr="" title="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23" w:name="sub_354"/>
      <w:bookmarkEnd w:id="423"/>
      <w:r>
        <w:rPr>
          <w:rFonts w:cs="Arial" w:ascii="Arial" w:hAnsi="Arial"/>
          <w:sz w:val="20"/>
          <w:szCs w:val="20"/>
        </w:rPr>
        <w:t>"Чертеж 72. Обозначение предельных отклонений угловых размеров только числовыми значениями"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354"/>
      <w:bookmarkStart w:id="425" w:name="sub_354"/>
      <w:bookmarkEnd w:id="4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симметричном расположении поля допуска абсолютную величину отклонений указывают один раз со знаком +-; при этом высота цифр, определяющих отклонения, должна быть равна высоте шрифта номинального размера, например: 60 +- 0,23.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6" w:name="sub_36"/>
      <w:bookmarkEnd w:id="426"/>
      <w:r>
        <w:rPr>
          <w:rFonts w:cs="Arial" w:ascii="Arial" w:hAnsi="Arial"/>
          <w:sz w:val="20"/>
          <w:szCs w:val="20"/>
        </w:rPr>
        <w:t>3.6. Предельные отклонения, указываемые числовыми значениями, выраженными десятичной дробью, записывают до последней значащей цифры включительно, выравнивая количество знаков в верхнем и нижнем отклонении добавлением нулей, например: 10(+0,15)_(-0,30); 35(-0,080)_(-0,142).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7" w:name="sub_36"/>
      <w:bookmarkStart w:id="428" w:name="sub_37"/>
      <w:bookmarkEnd w:id="427"/>
      <w:bookmarkEnd w:id="428"/>
      <w:r>
        <w:rPr>
          <w:rFonts w:cs="Arial" w:ascii="Arial" w:hAnsi="Arial"/>
          <w:sz w:val="20"/>
          <w:szCs w:val="20"/>
        </w:rPr>
        <w:t>3.7. Предельные отклонения размеров деталей, изображенных на чертеже в сборе, указывают одним из следующих способов: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9" w:name="sub_37"/>
      <w:bookmarkStart w:id="430" w:name="sub_371"/>
      <w:bookmarkEnd w:id="429"/>
      <w:bookmarkEnd w:id="430"/>
      <w:r>
        <w:rPr>
          <w:rFonts w:cs="Arial" w:ascii="Arial" w:hAnsi="Arial"/>
          <w:sz w:val="20"/>
          <w:szCs w:val="20"/>
        </w:rPr>
        <w:t>а) в виде дроби, в числителе которой указывают условное обозначение поля допуска отверстия, а в знаменателе - условное обозначение поля допуска вала, 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371"/>
      <w:bookmarkStart w:id="432" w:name="sub_371"/>
      <w:bookmarkEnd w:id="4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─── или 50H11/h11 (</w:t>
      </w:r>
      <w:hyperlink w:anchor="sub_372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черт.73а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h11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33" w:name="sub_372"/>
      <w:bookmarkEnd w:id="433"/>
      <w:r>
        <w:rPr>
          <w:rFonts w:cs="Arial" w:ascii="Arial" w:hAnsi="Arial"/>
          <w:sz w:val="20"/>
          <w:szCs w:val="20"/>
        </w:rPr>
        <w:t>б) в виде дроби, в числителе которой указывают числовые значения предельных отклонений отверстия, а в знаменателе - числовые значения предельных отклонений вала (</w:t>
      </w:r>
      <w:hyperlink w:anchor="sub_37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черт.73б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/>
      </w:pPr>
      <w:bookmarkStart w:id="434" w:name="sub_372"/>
      <w:bookmarkStart w:id="435" w:name="sub_3721"/>
      <w:bookmarkEnd w:id="434"/>
      <w:bookmarkEnd w:id="435"/>
      <w:r>
        <w:rPr>
          <w:rFonts w:cs="Arial" w:ascii="Arial" w:hAnsi="Arial"/>
          <w:sz w:val="20"/>
          <w:szCs w:val="20"/>
        </w:rPr>
        <w:t>б_1) в виде дроби, в числителе которой указывают условное обозначение поля допуска отверстия с указанием справа в скобках его числового значения, а в знаменателе - условное обозначение поля допуска вала с указанием справа в скобках его числового значения (</w:t>
      </w:r>
      <w:hyperlink w:anchor="sub_372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черт.73в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6" w:name="sub_3721"/>
      <w:bookmarkEnd w:id="43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094220" cy="3581400"/>
            <wp:effectExtent l="0" t="0" r="0" b="0"/>
            <wp:docPr id="84" name="Изображение8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Изображение84" descr="" title="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37" w:name="sub_37211"/>
      <w:bookmarkEnd w:id="437"/>
      <w:r>
        <w:rPr>
          <w:rFonts w:cs="Arial" w:ascii="Arial" w:hAnsi="Arial"/>
          <w:sz w:val="20"/>
          <w:szCs w:val="20"/>
        </w:rPr>
        <w:t>"Чертеж 73. Обозначение предельных отклонений размеров деталей, изображенных на чертеже в сборе"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37211"/>
      <w:bookmarkStart w:id="439" w:name="sub_37211"/>
      <w:bookmarkEnd w:id="4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в) в виде записи, в которой указывают предельные отклонения только одной из сопрягаемых деталей. В этом случае необходимо пояснить, к какой детали относятся эти отклонения (</w:t>
      </w:r>
      <w:hyperlink w:anchor="sub_3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440" w:name="sub_38"/>
      <w:bookmarkEnd w:id="440"/>
      <w:r>
        <w:rPr>
          <w:rFonts w:cs="Arial" w:ascii="Arial" w:hAnsi="Arial"/>
          <w:sz w:val="20"/>
          <w:szCs w:val="20"/>
        </w:rPr>
        <w:t>3.8. Когда для участков поверхности с одним номинальным размером назначают разные предельные отклонения, границу между ними наносят сплошной тонкой линией, а номинальный размер указывают с соответствующими предельными отклонениями для каждого участка отдельно (</w:t>
      </w:r>
      <w:hyperlink w:anchor="sub_3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1" w:name="sub_38"/>
      <w:bookmarkEnd w:id="441"/>
      <w:r>
        <w:rPr>
          <w:rFonts w:cs="Arial" w:ascii="Arial" w:hAnsi="Arial"/>
          <w:sz w:val="20"/>
          <w:szCs w:val="20"/>
        </w:rPr>
        <w:t>Через заштрихованную часть изображения линию границы между участками проводить не следует (черт.75а).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648835" cy="3581400"/>
            <wp:effectExtent l="0" t="0" r="0" b="0"/>
            <wp:docPr id="85" name="Изображение8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Изображение85" descr="" title="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8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2" w:name="sub_381"/>
      <w:bookmarkEnd w:id="442"/>
      <w:r>
        <w:rPr>
          <w:rFonts w:cs="Arial" w:ascii="Arial" w:hAnsi="Arial"/>
          <w:sz w:val="20"/>
          <w:szCs w:val="20"/>
        </w:rPr>
        <w:t>"Чертеж 74. Обозначение предельных отклонений размеров деталей, изображенных на чертеже в сборе, в виде записи, в которой указывают предельные отклонения только одной из сопрягаемых деталей"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3" w:name="sub_381"/>
      <w:bookmarkEnd w:id="44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500880" cy="3581400"/>
            <wp:effectExtent l="0" t="0" r="0" b="0"/>
            <wp:docPr id="86" name="Изображение8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Изображение86" descr="" title="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4" w:name="sub_382"/>
      <w:bookmarkEnd w:id="444"/>
      <w:r>
        <w:rPr>
          <w:rFonts w:cs="Arial" w:ascii="Arial" w:hAnsi="Arial"/>
          <w:sz w:val="20"/>
          <w:szCs w:val="20"/>
        </w:rPr>
        <w:t>"Чертеж 75. Нанесение границы для участков поверхности с одним номинальным размером и разными предельными отклонениями"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5" w:name="sub_382"/>
      <w:bookmarkEnd w:id="4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11395" cy="3581400"/>
            <wp:effectExtent l="0" t="0" r="0" b="0"/>
            <wp:docPr id="87" name="Изображение8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Изображение87" descr="" title="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3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46" w:name="sub_383"/>
      <w:bookmarkEnd w:id="446"/>
      <w:r>
        <w:rPr>
          <w:rFonts w:cs="Arial" w:ascii="Arial" w:hAnsi="Arial"/>
          <w:sz w:val="20"/>
          <w:szCs w:val="20"/>
        </w:rPr>
        <w:t>"Чертеж 75а. Проведение линии границы через заштрихованную часть изображения"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383"/>
      <w:bookmarkStart w:id="448" w:name="sub_383"/>
      <w:bookmarkEnd w:id="4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3.2 - 3.8. (Измененная редакция, Изм. N 2).</w:t>
      </w:r>
    </w:p>
    <w:p>
      <w:pPr>
        <w:pStyle w:val="Normal"/>
        <w:autoSpaceDE w:val="false"/>
        <w:ind w:firstLine="720"/>
        <w:jc w:val="both"/>
        <w:rPr/>
      </w:pPr>
      <w:bookmarkStart w:id="449" w:name="sub_39"/>
      <w:bookmarkEnd w:id="449"/>
      <w:r>
        <w:rPr>
          <w:rFonts w:cs="Arial" w:ascii="Arial" w:hAnsi="Arial"/>
          <w:sz w:val="20"/>
          <w:szCs w:val="20"/>
        </w:rPr>
        <w:t>3.9. Если необходимо ограничить колебания размера одинаковых элементов одной детали в пределах части поля допуска (</w:t>
      </w:r>
      <w:hyperlink w:anchor="sub_3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черт.76а</w:t>
        </w:r>
      </w:hyperlink>
      <w:r>
        <w:rPr>
          <w:rFonts w:cs="Arial" w:ascii="Arial" w:hAnsi="Arial"/>
          <w:sz w:val="20"/>
          <w:szCs w:val="20"/>
        </w:rPr>
        <w:t>) или необходимо ограничить величину накопленной погрешности расстояния между повторяющимися элементами (</w:t>
      </w:r>
      <w:hyperlink w:anchor="sub_3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черт.76б</w:t>
        </w:r>
      </w:hyperlink>
      <w:r>
        <w:rPr>
          <w:rFonts w:cs="Arial" w:ascii="Arial" w:hAnsi="Arial"/>
          <w:sz w:val="20"/>
          <w:szCs w:val="20"/>
        </w:rPr>
        <w:t>), то эти данные указывают в технических требованиях.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0" w:name="sub_39"/>
      <w:bookmarkEnd w:id="45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243570" cy="3581400"/>
            <wp:effectExtent l="0" t="0" r="0" b="0"/>
            <wp:docPr id="88" name="Изображение8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Изображение88" descr="" title="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5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51" w:name="sub_391"/>
      <w:bookmarkEnd w:id="451"/>
      <w:r>
        <w:rPr>
          <w:rFonts w:cs="Arial" w:ascii="Arial" w:hAnsi="Arial"/>
          <w:sz w:val="20"/>
          <w:szCs w:val="20"/>
        </w:rPr>
        <w:t>"Чертеж 76. Обозначение данных ограничения колебания размера одинаковых элементов одной детали в пределах части поля допуска или ограничения величины накопленной погрешности расстояния между повторяющимися элементами"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391"/>
      <w:bookmarkStart w:id="453" w:name="sub_391"/>
      <w:bookmarkEnd w:id="45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454" w:name="sub_310"/>
      <w:bookmarkEnd w:id="454"/>
      <w:r>
        <w:rPr>
          <w:rFonts w:cs="Arial" w:ascii="Arial" w:hAnsi="Arial"/>
          <w:sz w:val="20"/>
          <w:szCs w:val="20"/>
        </w:rPr>
        <w:t>3.10. Когда необходимо указать только один предельный размер (второй ограничен в сторону увеличения или уменьшения каким-либо условием), после размерного числа указывают соответственно max или min (</w:t>
      </w:r>
      <w:hyperlink w:anchor="sub_31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черт.77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5" w:name="sub_310"/>
      <w:bookmarkEnd w:id="45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679825" cy="3581400"/>
            <wp:effectExtent l="0" t="0" r="0" b="0"/>
            <wp:docPr id="89" name="Изображение8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Изображение89" descr="" title="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8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56" w:name="sub_31001"/>
      <w:bookmarkEnd w:id="456"/>
      <w:r>
        <w:rPr>
          <w:rFonts w:cs="Arial" w:ascii="Arial" w:hAnsi="Arial"/>
          <w:sz w:val="20"/>
          <w:szCs w:val="20"/>
        </w:rPr>
        <w:t>"Чертеж 77. Обозначение одного предельного размера, когда второй ограничен в сторону увеличения или уменьшения каким-либо условием"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31001"/>
      <w:bookmarkStart w:id="458" w:name="sub_31001"/>
      <w:bookmarkEnd w:id="4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Указывать предельные размеры допускается также на сборочных чертежах для зазоров, натягов, мертвых ходов и т.п., например: "Осевое смещение кулачка выдержать в пределах 0,6 - 1,4 мм".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9" w:name="sub_311"/>
      <w:bookmarkEnd w:id="459"/>
      <w:r>
        <w:rPr>
          <w:rFonts w:cs="Arial" w:ascii="Arial" w:hAnsi="Arial"/>
          <w:sz w:val="20"/>
          <w:szCs w:val="20"/>
        </w:rPr>
        <w:t>3.11. Предельные отклонения расположения осей отверстий можно указывать двумя способами: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0" w:name="sub_311"/>
      <w:bookmarkStart w:id="461" w:name="sub_3111"/>
      <w:bookmarkEnd w:id="460"/>
      <w:bookmarkEnd w:id="461"/>
      <w:r>
        <w:rPr>
          <w:rFonts w:cs="Arial" w:ascii="Arial" w:hAnsi="Arial"/>
          <w:sz w:val="20"/>
          <w:szCs w:val="20"/>
        </w:rPr>
        <w:t>а) позиционными допусками осей отверстий в соответствии с требованиями ГОСТ 2.308;</w:t>
      </w:r>
    </w:p>
    <w:p>
      <w:pPr>
        <w:pStyle w:val="Normal"/>
        <w:autoSpaceDE w:val="false"/>
        <w:ind w:firstLine="720"/>
        <w:jc w:val="both"/>
        <w:rPr/>
      </w:pPr>
      <w:bookmarkStart w:id="462" w:name="sub_3111"/>
      <w:bookmarkStart w:id="463" w:name="sub_3112"/>
      <w:bookmarkEnd w:id="462"/>
      <w:bookmarkEnd w:id="463"/>
      <w:r>
        <w:rPr>
          <w:rFonts w:cs="Arial" w:ascii="Arial" w:hAnsi="Arial"/>
          <w:sz w:val="20"/>
          <w:szCs w:val="20"/>
        </w:rPr>
        <w:t>б) предельными отклонениями размеров, координирующих оси (</w:t>
      </w:r>
      <w:hyperlink w:anchor="sub_311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черт.78 - 80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4" w:name="sub_3112"/>
      <w:bookmarkEnd w:id="464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732145" cy="3581400"/>
            <wp:effectExtent l="0" t="0" r="0" b="0"/>
            <wp:docPr id="90" name="Изображение9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Изображение90" descr="" title="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5" w:name="sub_31121"/>
      <w:bookmarkEnd w:id="465"/>
      <w:r>
        <w:rPr>
          <w:rFonts w:cs="Arial" w:ascii="Arial" w:hAnsi="Arial"/>
          <w:sz w:val="20"/>
          <w:szCs w:val="20"/>
        </w:rPr>
        <w:t>"Чертеж 78. Предельные отклонения расположения осей отверстий указываются предельными отклонениями размеров, координирующих оси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6" w:name="sub_31121"/>
      <w:bookmarkEnd w:id="46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48635" cy="3581400"/>
            <wp:effectExtent l="0" t="0" r="0" b="0"/>
            <wp:docPr id="91" name="Изображение9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Изображение91" descr="" title="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7" w:name="sub_31122"/>
      <w:bookmarkEnd w:id="467"/>
      <w:r>
        <w:rPr>
          <w:rFonts w:cs="Arial" w:ascii="Arial" w:hAnsi="Arial"/>
          <w:sz w:val="20"/>
          <w:szCs w:val="20"/>
        </w:rPr>
        <w:t>"Чертеж 79. Предельные отклонения расположения осей отверстий указываются предельными отклонениями размеров, координирующих оси"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8" w:name="sub_31122"/>
      <w:bookmarkEnd w:id="46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220595" cy="3581400"/>
            <wp:effectExtent l="0" t="0" r="0" b="0"/>
            <wp:docPr id="92" name="Изображение9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Изображение92" descr="" title="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9" w:name="sub_31123"/>
      <w:bookmarkEnd w:id="469"/>
      <w:r>
        <w:rPr>
          <w:rFonts w:cs="Arial" w:ascii="Arial" w:hAnsi="Arial"/>
          <w:sz w:val="20"/>
          <w:szCs w:val="20"/>
        </w:rPr>
        <w:t>"Чертеж 80. Предельные отклонения расположения осей отверстий указываются предельными отклонениями размеров, координирующих оси"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31123"/>
      <w:bookmarkStart w:id="471" w:name="sub_31123"/>
      <w:bookmarkEnd w:id="4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допуски расположения осей зависимые, то после предельных отклонений размеров, координирующих оси, следует указывать знак зависимого допуска (М).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image" Target="media/image23.png"/><Relationship Id="rId25" Type="http://schemas.openxmlformats.org/officeDocument/2006/relationships/image" Target="media/image24.png"/><Relationship Id="rId26" Type="http://schemas.openxmlformats.org/officeDocument/2006/relationships/image" Target="media/image25.png"/><Relationship Id="rId27" Type="http://schemas.openxmlformats.org/officeDocument/2006/relationships/image" Target="media/image26.png"/><Relationship Id="rId28" Type="http://schemas.openxmlformats.org/officeDocument/2006/relationships/image" Target="media/image27.png"/><Relationship Id="rId29" Type="http://schemas.openxmlformats.org/officeDocument/2006/relationships/image" Target="media/image28.pn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png"/><Relationship Id="rId34" Type="http://schemas.openxmlformats.org/officeDocument/2006/relationships/image" Target="media/image33.png"/><Relationship Id="rId35" Type="http://schemas.openxmlformats.org/officeDocument/2006/relationships/image" Target="media/image34.png"/><Relationship Id="rId36" Type="http://schemas.openxmlformats.org/officeDocument/2006/relationships/image" Target="media/image35.png"/><Relationship Id="rId37" Type="http://schemas.openxmlformats.org/officeDocument/2006/relationships/image" Target="media/image36.png"/><Relationship Id="rId38" Type="http://schemas.openxmlformats.org/officeDocument/2006/relationships/image" Target="media/image37.png"/><Relationship Id="rId39" Type="http://schemas.openxmlformats.org/officeDocument/2006/relationships/image" Target="media/image38.png"/><Relationship Id="rId40" Type="http://schemas.openxmlformats.org/officeDocument/2006/relationships/image" Target="media/image39.png"/><Relationship Id="rId41" Type="http://schemas.openxmlformats.org/officeDocument/2006/relationships/image" Target="media/image40.png"/><Relationship Id="rId42" Type="http://schemas.openxmlformats.org/officeDocument/2006/relationships/image" Target="media/image41.png"/><Relationship Id="rId43" Type="http://schemas.openxmlformats.org/officeDocument/2006/relationships/image" Target="media/image42.png"/><Relationship Id="rId44" Type="http://schemas.openxmlformats.org/officeDocument/2006/relationships/image" Target="media/image43.png"/><Relationship Id="rId45" Type="http://schemas.openxmlformats.org/officeDocument/2006/relationships/image" Target="media/image44.png"/><Relationship Id="rId46" Type="http://schemas.openxmlformats.org/officeDocument/2006/relationships/image" Target="media/image45.png"/><Relationship Id="rId47" Type="http://schemas.openxmlformats.org/officeDocument/2006/relationships/image" Target="media/image46.png"/><Relationship Id="rId48" Type="http://schemas.openxmlformats.org/officeDocument/2006/relationships/image" Target="media/image47.png"/><Relationship Id="rId49" Type="http://schemas.openxmlformats.org/officeDocument/2006/relationships/image" Target="media/image48.png"/><Relationship Id="rId50" Type="http://schemas.openxmlformats.org/officeDocument/2006/relationships/image" Target="media/image49.png"/><Relationship Id="rId51" Type="http://schemas.openxmlformats.org/officeDocument/2006/relationships/image" Target="media/image50.png"/><Relationship Id="rId52" Type="http://schemas.openxmlformats.org/officeDocument/2006/relationships/image" Target="media/image51.png"/><Relationship Id="rId53" Type="http://schemas.openxmlformats.org/officeDocument/2006/relationships/image" Target="media/image52.png"/><Relationship Id="rId54" Type="http://schemas.openxmlformats.org/officeDocument/2006/relationships/image" Target="media/image53.png"/><Relationship Id="rId55" Type="http://schemas.openxmlformats.org/officeDocument/2006/relationships/image" Target="media/image54.png"/><Relationship Id="rId56" Type="http://schemas.openxmlformats.org/officeDocument/2006/relationships/image" Target="media/image55.png"/><Relationship Id="rId57" Type="http://schemas.openxmlformats.org/officeDocument/2006/relationships/image" Target="media/image56.png"/><Relationship Id="rId58" Type="http://schemas.openxmlformats.org/officeDocument/2006/relationships/image" Target="media/image57.png"/><Relationship Id="rId59" Type="http://schemas.openxmlformats.org/officeDocument/2006/relationships/image" Target="media/image58.png"/><Relationship Id="rId60" Type="http://schemas.openxmlformats.org/officeDocument/2006/relationships/image" Target="media/image59.png"/><Relationship Id="rId61" Type="http://schemas.openxmlformats.org/officeDocument/2006/relationships/image" Target="media/image60.png"/><Relationship Id="rId62" Type="http://schemas.openxmlformats.org/officeDocument/2006/relationships/image" Target="media/image61.png"/><Relationship Id="rId63" Type="http://schemas.openxmlformats.org/officeDocument/2006/relationships/image" Target="media/image62.png"/><Relationship Id="rId64" Type="http://schemas.openxmlformats.org/officeDocument/2006/relationships/image" Target="media/image63.png"/><Relationship Id="rId65" Type="http://schemas.openxmlformats.org/officeDocument/2006/relationships/image" Target="media/image64.png"/><Relationship Id="rId66" Type="http://schemas.openxmlformats.org/officeDocument/2006/relationships/image" Target="media/image65.png"/><Relationship Id="rId67" Type="http://schemas.openxmlformats.org/officeDocument/2006/relationships/image" Target="media/image66.png"/><Relationship Id="rId68" Type="http://schemas.openxmlformats.org/officeDocument/2006/relationships/image" Target="media/image67.png"/><Relationship Id="rId69" Type="http://schemas.openxmlformats.org/officeDocument/2006/relationships/image" Target="media/image68.png"/><Relationship Id="rId70" Type="http://schemas.openxmlformats.org/officeDocument/2006/relationships/image" Target="media/image69.png"/><Relationship Id="rId71" Type="http://schemas.openxmlformats.org/officeDocument/2006/relationships/image" Target="media/image70.png"/><Relationship Id="rId72" Type="http://schemas.openxmlformats.org/officeDocument/2006/relationships/image" Target="media/image71.png"/><Relationship Id="rId73" Type="http://schemas.openxmlformats.org/officeDocument/2006/relationships/image" Target="media/image72.png"/><Relationship Id="rId74" Type="http://schemas.openxmlformats.org/officeDocument/2006/relationships/image" Target="media/image73.png"/><Relationship Id="rId75" Type="http://schemas.openxmlformats.org/officeDocument/2006/relationships/image" Target="media/image74.png"/><Relationship Id="rId76" Type="http://schemas.openxmlformats.org/officeDocument/2006/relationships/image" Target="media/image75.png"/><Relationship Id="rId77" Type="http://schemas.openxmlformats.org/officeDocument/2006/relationships/image" Target="media/image76.png"/><Relationship Id="rId78" Type="http://schemas.openxmlformats.org/officeDocument/2006/relationships/image" Target="media/image77.png"/><Relationship Id="rId79" Type="http://schemas.openxmlformats.org/officeDocument/2006/relationships/image" Target="media/image78.png"/><Relationship Id="rId80" Type="http://schemas.openxmlformats.org/officeDocument/2006/relationships/image" Target="media/image79.png"/><Relationship Id="rId81" Type="http://schemas.openxmlformats.org/officeDocument/2006/relationships/image" Target="media/image80.png"/><Relationship Id="rId82" Type="http://schemas.openxmlformats.org/officeDocument/2006/relationships/image" Target="media/image81.png"/><Relationship Id="rId83" Type="http://schemas.openxmlformats.org/officeDocument/2006/relationships/image" Target="media/image82.png"/><Relationship Id="rId84" Type="http://schemas.openxmlformats.org/officeDocument/2006/relationships/image" Target="media/image83.png"/><Relationship Id="rId85" Type="http://schemas.openxmlformats.org/officeDocument/2006/relationships/image" Target="media/image84.png"/><Relationship Id="rId86" Type="http://schemas.openxmlformats.org/officeDocument/2006/relationships/image" Target="media/image85.png"/><Relationship Id="rId87" Type="http://schemas.openxmlformats.org/officeDocument/2006/relationships/image" Target="media/image86.png"/><Relationship Id="rId88" Type="http://schemas.openxmlformats.org/officeDocument/2006/relationships/image" Target="media/image87.png"/><Relationship Id="rId89" Type="http://schemas.openxmlformats.org/officeDocument/2006/relationships/image" Target="media/image88.png"/><Relationship Id="rId90" Type="http://schemas.openxmlformats.org/officeDocument/2006/relationships/image" Target="media/image89.png"/><Relationship Id="rId91" Type="http://schemas.openxmlformats.org/officeDocument/2006/relationships/image" Target="media/image90.png"/><Relationship Id="rId92" Type="http://schemas.openxmlformats.org/officeDocument/2006/relationships/image" Target="media/image91.png"/><Relationship Id="rId93" Type="http://schemas.openxmlformats.org/officeDocument/2006/relationships/image" Target="media/image92.png"/><Relationship Id="rId94" Type="http://schemas.openxmlformats.org/officeDocument/2006/relationships/fontTable" Target="fontTable.xml"/><Relationship Id="rId9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2007-02-07T18:44:00Z</dcterms:created>
  <dc:creator>Виктор</dc:creator>
  <dc:description/>
  <dc:language>ru-RU</dc:language>
  <cp:lastModifiedBy>Виктор</cp:lastModifiedBy>
  <dcterms:modified xsi:type="dcterms:W3CDTF">2007-02-07T18:44:00Z</dcterms:modified>
  <cp:revision>2</cp:revision>
  <dc:subject/>
  <dc:title/>
</cp:coreProperties>
</file>