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0" w:name="sub_297658472"/>
      <w:bookmarkEnd w:id="0"/>
      <w:r>
        <w:rPr>
          <w:rFonts w:cs="Arial" w:ascii="Arial" w:hAnsi="Arial"/>
          <w:i/>
          <w:iCs/>
          <w:sz w:val="20"/>
          <w:szCs w:val="20"/>
        </w:rPr>
        <w:t>Изменением N 3, утвержденным постановлением Госстанадарта СССР от 13 октября 1987 г. N 3872, в настоящий ГОСТ внесены изменения, введенные в действие с 1 марта 1988 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" w:name="sub_297658472"/>
      <w:bookmarkEnd w:id="1"/>
      <w:r>
        <w:rPr>
          <w:rFonts w:cs="Arial" w:ascii="Arial" w:hAnsi="Arial"/>
          <w:i/>
          <w:iCs/>
          <w:sz w:val="20"/>
          <w:szCs w:val="20"/>
        </w:rPr>
        <w:t>См. текст ГОСТа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Государственный стандарт СССР ГОСТ 22551-77*</w:t>
        <w:br/>
        <w:t>"Песок кварцевый, молотые песчаник, кварцит и жильный кварц для стекольной промышленности. Технические условия"</w:t>
        <w:br/>
        <w:t>(утв. постановлением Государственного комитета стандартов Совета Министров СССР от 25 мая 1977 г. N 1328)</w:t>
        <w:br/>
        <w:t>(с изменениями от 13 октября, 6 августа 1991 г., 1 сентября 1992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sz w:val="20"/>
          <w:szCs w:val="20"/>
          <w:lang w:val="en-US"/>
        </w:rPr>
        <w:t xml:space="preserve">Quartz sand, ground sandstone, quartzite and veiny quartz for glass industry. </w:t>
      </w:r>
      <w:r>
        <w:rPr>
          <w:rFonts w:cs="Arial" w:ascii="Arial" w:hAnsi="Arial"/>
          <w:b/>
          <w:bCs/>
          <w:sz w:val="20"/>
          <w:szCs w:val="20"/>
        </w:rPr>
        <w:t>Specifications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введения установлен с 1 января 1979 г.</w:t>
      </w:r>
    </w:p>
    <w:p>
      <w:pPr>
        <w:pStyle w:val="Normal"/>
        <w:autoSpaceDE w:val="false"/>
        <w:jc w:val="end"/>
        <w:rPr/>
      </w:pPr>
      <w:bookmarkStart w:id="2" w:name="sub_297658724"/>
      <w:bookmarkEnd w:id="2"/>
      <w:r>
        <w:rPr>
          <w:rFonts w:cs="Arial" w:ascii="Arial" w:hAnsi="Arial"/>
          <w:sz w:val="20"/>
          <w:szCs w:val="20"/>
        </w:rPr>
        <w:t>Проверен в 1933</w:t>
      </w:r>
      <w:r>
        <w:rPr>
          <w:rFonts w:cs="Arial" w:ascii="Arial" w:hAnsi="Arial"/>
          <w:i/>
          <w:iCs/>
          <w:sz w:val="20"/>
          <w:szCs w:val="20"/>
        </w:rPr>
        <w:t>#</w:t>
      </w:r>
      <w:r>
        <w:rPr>
          <w:rFonts w:cs="Arial" w:ascii="Arial" w:hAnsi="Arial"/>
          <w:sz w:val="20"/>
          <w:szCs w:val="20"/>
        </w:rPr>
        <w:t xml:space="preserve"> г.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" w:name="sub_297658724"/>
      <w:bookmarkEnd w:id="3"/>
      <w:r>
        <w:rPr>
          <w:rFonts w:cs="Arial" w:ascii="Arial" w:hAnsi="Arial"/>
          <w:sz w:val="20"/>
          <w:szCs w:val="20"/>
        </w:rPr>
        <w:t>Постановлением Госстандарта от 30 мая 1983 г. N 2429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действия продлен до 1 января 1989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4" w:name="sub_297658868"/>
      <w:bookmarkEnd w:id="4"/>
      <w:r>
        <w:rPr>
          <w:rFonts w:cs="Arial" w:ascii="Arial" w:hAnsi="Arial"/>
          <w:i/>
          <w:iCs/>
          <w:sz w:val="20"/>
          <w:szCs w:val="20"/>
        </w:rPr>
        <w:t>По информации, приведенной в Общероссийском строительном каталоге (СК-1. Нормативные и методические документы по строительству), настоящий ГОСТ является действующим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5" w:name="sub_297658868"/>
      <w:bookmarkStart w:id="6" w:name="sub_297658868"/>
      <w:bookmarkEnd w:id="6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111"/>
      <w:bookmarkEnd w:id="7"/>
      <w:r>
        <w:rPr>
          <w:rFonts w:cs="Arial" w:ascii="Arial" w:hAnsi="Arial"/>
          <w:sz w:val="20"/>
          <w:szCs w:val="20"/>
        </w:rPr>
        <w:t>Настоящий стандарт распространяется на кварцевый песок, молотые песчаник, кварцит и жильный кварц, предназначенные для стекольной промышленности.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" w:name="sub_111"/>
      <w:bookmarkStart w:id="9" w:name="sub_111"/>
      <w:bookmarkEnd w:id="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0" w:name="sub_1"/>
      <w:bookmarkEnd w:id="10"/>
      <w:r>
        <w:rPr>
          <w:rFonts w:cs="Arial" w:ascii="Arial" w:hAnsi="Arial"/>
          <w:b/>
          <w:bCs/>
          <w:sz w:val="20"/>
          <w:szCs w:val="20"/>
        </w:rPr>
        <w:t>1. Марки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1" w:name="sub_1"/>
      <w:bookmarkStart w:id="12" w:name="sub_1"/>
      <w:bookmarkEnd w:id="1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3" w:name="sub_11"/>
      <w:bookmarkStart w:id="14" w:name="sub_297659084"/>
      <w:bookmarkEnd w:id="13"/>
      <w:bookmarkEnd w:id="14"/>
      <w:r>
        <w:rPr>
          <w:rFonts w:cs="Arial" w:ascii="Arial" w:hAnsi="Arial"/>
          <w:i/>
          <w:iCs/>
          <w:sz w:val="20"/>
          <w:szCs w:val="20"/>
        </w:rPr>
        <w:t>Изменением N 5, утвержденным постановлением Госстандарта РФ от 1 сентября 1992 г. N 1078, в пункт 1.1 настоящего ГОСТа внесены изменения, введенные в действие с 1 января 1993 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hyperlink w:anchor="sub_11">
        <w:bookmarkStart w:id="15" w:name="sub_11"/>
        <w:bookmarkStart w:id="16" w:name="sub_297659084"/>
        <w:bookmarkEnd w:id="15"/>
        <w:bookmarkEnd w:id="16"/>
        <w:r>
          <w:rPr>
            <w:rStyle w:val="Style15"/>
            <w:rFonts w:cs="Arial" w:ascii="Arial" w:hAnsi="Arial"/>
            <w:i/>
            <w:iCs/>
            <w:sz w:val="20"/>
            <w:szCs w:val="20"/>
            <w:u w:val="single"/>
          </w:rPr>
          <w:t>См. текст пункта в предыдущей редакции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1.1. В зависимости от физико-химического состава кварцевый песок, молотые песчаник, кварцит и жильный кварц выпускают следующих марок, указанных в </w:t>
      </w:r>
      <w:hyperlink w:anchor="sub_100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 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7" w:name="sub_100"/>
      <w:bookmarkEnd w:id="17"/>
      <w:r>
        <w:rPr>
          <w:rFonts w:cs="Arial" w:ascii="Arial" w:hAnsi="Arial"/>
          <w:b/>
          <w:bCs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" w:name="sub_100"/>
      <w:bookmarkStart w:id="19" w:name="sub_100"/>
      <w:bookmarkEnd w:id="1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┌────────────┬──────────────────────┬────────────────────────────────────┐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   │    Наименование и    │Преимущественная область применения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характеристика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├────────────┼──────────────────────┼────────────────────────────────────┤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ООВС-010-В │Кварцевый      песок и│Для    производства     оптического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жильный          кварц│стекла,   работающего    в    малой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обогащенные    высшего│толщине,    свинцового    хрусталя,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│художественных изделий,  увиолевого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стекла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ООВС-015-1 │Кварцевый      песок и│Для производства  светотехнического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жильный          кварц│увиолевого  стекла,   бессвинцового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обогащенные 1-го сорта│хрусталя,  цветных   и   бесцветных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изделий из сортового стекла  ручной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выработки   и   выдувных    изделий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механизированной         выработки,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художественных    изделий,    особо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чистых       силикатов       натрия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(катализаторов)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Допускается   по   согласованию   с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потребителем    для    производства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свинцового хрусталя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ОВС-020-В  │Кварцевый      песок и│Для производства  светотехнического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жильный          кварц│и  сигнального   стекла,   сортовой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обогащенные        или│посуды,    прессованных     изделий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необогащенные  высшего│механизированной          выработки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│"дюралекс",    силикатов     натрия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(катализаторов)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ОВС-025-1  │Кварцевый      песок и│Для    стеклоизделий    электронной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жильный          кварц│техники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обогащенные 1-го сорта│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ОВС-025-1А │Кварцевый      песок и│Для производства  светотехнического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жильный          кварц│сигнального   стекла,    стеклянной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обогащенные        или│посуды,    прессованных     цветных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необогащенные     1-го│изделий,      силикатов      натрия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│(катализаторов)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Кварцевый      песок и│Для    стеклоизделий    электронной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жильный          кварц│техники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обогащенные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ВС-030-В  │Кварцевый       песок,│Для     производства      листового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молотые      песчаник,│технического стекла, автомобильного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кварцит   и    жильный│стекла,    стеклоблоков,    витрин,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кварц обогащенные  или│проката,          стекловолокна для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необогащенные  высшего│специальных изделий, лабораторного,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│медицинского, парфюмерного  стекла,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стеклоизделий    для    электронной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техники; консервной тары и  бутылок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обесцвеченного стекла;  сортовой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посуды,               прессованной,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светотехнического   и   сигнального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стекла,      силикатов       натрия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(катализаторов)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ВС-040-1  │Кварцевый       песок,│Для     производства     листового,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молотые      кварцит и│оконного  и  технического   стекла,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жильный          кварц│лабораторного,       медицинского 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обогащенные        или│парфюмерного стекла,  стекловолокна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необогащенные     1-го│для электротехники, силиката натрия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│(катализаторов)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ВС-050-1  │Кварцевый       песок,│Для производства листового оконного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молотые      песчаник,│и       технического        стекла;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кварцит   и    жильный│лабораторного,       медицинского 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кварц обогащенные  или│парфюмерного стекла;  стекловолокна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необогащенные     1-го│для                 электротехники,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│электроосветительного       стекла,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силикатов натрия (катализаторов)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ВС-050-2  │Кварцевый       песок,│Для производства листового оконного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молотые      песчаник,│и  технического  стекла,   проката,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кварцит   и    жильный│стеклоблоков,  консервной    тары 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кварц обогащенные  или│бутылок из  обесцвеченного  стекла,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необогащенные     2-го│автомобильного стекла, витрин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С-070-1   │Кварцевый       песок,│Для   производства       оконного 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молотые      песчаник,│технического                стекла,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кварцит   и    жильный│стеклопрофилита,      стеклоблоков,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кварц обогащенные  или│белой консервной  тары  и  бутылок,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необогащенные     1-го│проката,          стекловолокна для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│электротехники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С-070-2   │Кварцевый       песок,│Для  производства  стеклопрофилита,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молотые      песчаник,│стеклоблоков,    проката,     белой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кварцит   и    жильный│консервной    тары    и    бутылок,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кварц  обогащенные   и│стекловолокна       строительного 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необогащенные     2-го│другого назначения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Б-100-1   │Кварцевый       песок,│Для   производства   силикат-глыбы,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молотые      песчаник,│стекловолокна  для  электротехники,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кварцит   и    жильный│оконного стекла, изоляторов,  труб,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кварц  обогащенные   и│консервной  тары   и     бутылок из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необогащенные     1-го│полубелого стекла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Б-100-2   │Кварцевый       песок,│Для производства изоляторов,  труб,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молотые      песчаник,│консервной  тары   и     бутылок из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кварцит   и    жильный│полубелого  стекла,   стекловолокна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кварц обогащенные  или│строительного и другого назначения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необогащенные     2-го│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ПБ-150-1  │Кварцевый       песок,│Для производства  оконного  стекла,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молотые      песчаник,│консервной  тары   и     бутылок из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кварцит   и    жильный│полубелого   стекла,    изоляторов,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кварц   необогащенные,│труб, пеностекла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обогащенные        или│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усредненные 1-го сорта│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ПБ-150-2  │Кварцевый       песок,│Для производства стекловолокна  для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молотые      песчаник,│строительных целей, консервной тары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кварцит   и    жильный│и  бутылок  из  полубелого  стекла,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кварц   необогащенные,│изоляторов,    труб,    пеностекла,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обогащенные        или│аккумуляторных банок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усредненные 2-го сорта│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ПС-250   │Кварцевый       песок,│Для    производства     пеностекла,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молотые      песчаник,│стекловолокна   для    строительных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кварцит   и    жильный│целей, консервной тары и бутылок из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кварц   необогащенные,│полубелого   стекла,    изоляторов,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усредненные           │труб, аккумуляторных банок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│Кварцевый       песок,│Для    производства     бутылочного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молотые      песчаник,│зеленого стекла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кварцит   и    жильный│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кварц необогащенные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└────────────┴──────────────────────┴────────────────────────────────────┘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1101"/>
      <w:bookmarkEnd w:id="20"/>
      <w:r>
        <w:rPr>
          <w:rFonts w:cs="Arial" w:ascii="Arial" w:hAnsi="Arial"/>
          <w:sz w:val="20"/>
          <w:szCs w:val="20"/>
        </w:rPr>
        <w:t>1. В обозначении марок буквы означают: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1101"/>
      <w:bookmarkEnd w:id="21"/>
      <w:r>
        <w:rPr>
          <w:rFonts w:cs="Arial" w:ascii="Arial" w:hAnsi="Arial"/>
          <w:sz w:val="20"/>
          <w:szCs w:val="20"/>
        </w:rPr>
        <w:t>ООВС - для особо ответственных изделий высокой светопрозрачности;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ОВС - для ответственных изделий высокой светопрозрачности;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ВС - для изделий высокой светопрозрачности;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 - для изделий светопрозрачных;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 - для бесцветных изделий;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ПБ - для полубелых изделий;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ПС - для изделий пониженной светопрозрачности;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Т- для изделий из темно-зеленого стекла.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обозначении марок первые три цифры означают: массовую долю окиси железа в тысячных долях; четвертая цифра (буква) - сорт продукции данной марки (высший, первый, второй).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1102"/>
      <w:bookmarkEnd w:id="22"/>
      <w:r>
        <w:rPr>
          <w:rFonts w:cs="Arial" w:ascii="Arial" w:hAnsi="Arial"/>
          <w:sz w:val="20"/>
          <w:szCs w:val="20"/>
        </w:rPr>
        <w:t>2. Допускается применение кварцевого песка, молотых песчаника, кварцита и жильного кварца марок С, Б, ПБ и ПС для производства бутылочного зеленого стекла и марки ПС-230 для производства листового оконного стекла.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1102"/>
      <w:bookmarkStart w:id="24" w:name="sub_1103"/>
      <w:bookmarkEnd w:id="23"/>
      <w:bookmarkEnd w:id="24"/>
      <w:r>
        <w:rPr>
          <w:rFonts w:cs="Arial" w:ascii="Arial" w:hAnsi="Arial"/>
          <w:sz w:val="20"/>
          <w:szCs w:val="20"/>
        </w:rPr>
        <w:t>3. Для марки ОВС-025-1А индекс А обозначает повышенное содержание тяжелой фракции (d &gt;= 2,9) в обогащенных песках.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" w:name="sub_1103"/>
      <w:bookmarkStart w:id="26" w:name="sub_1103"/>
      <w:bookmarkEnd w:id="2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7" w:name="sub_2"/>
      <w:bookmarkEnd w:id="27"/>
      <w:r>
        <w:rPr>
          <w:rFonts w:cs="Arial" w:ascii="Arial" w:hAnsi="Arial"/>
          <w:b/>
          <w:bCs/>
          <w:sz w:val="20"/>
          <w:szCs w:val="20"/>
        </w:rPr>
        <w:t>2.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8" w:name="sub_2"/>
      <w:bookmarkStart w:id="29" w:name="sub_2"/>
      <w:bookmarkEnd w:id="29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21"/>
      <w:bookmarkEnd w:id="30"/>
      <w:r>
        <w:rPr>
          <w:rFonts w:cs="Arial" w:ascii="Arial" w:hAnsi="Arial"/>
          <w:sz w:val="20"/>
          <w:szCs w:val="20"/>
        </w:rPr>
        <w:t>2.1. Обогащенные и необогащенные кварцевый песок, молотые песчаник, кварцит и жильный кварц должны соответствовать требованиям настоящего стандарта.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" w:name="sub_21"/>
      <w:bookmarkStart w:id="32" w:name="sub_21"/>
      <w:bookmarkEnd w:id="3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33" w:name="sub_22"/>
      <w:bookmarkStart w:id="34" w:name="sub_297673860"/>
      <w:bookmarkEnd w:id="33"/>
      <w:bookmarkEnd w:id="34"/>
      <w:r>
        <w:rPr>
          <w:rFonts w:cs="Arial" w:ascii="Arial" w:hAnsi="Arial"/>
          <w:i/>
          <w:iCs/>
          <w:sz w:val="20"/>
          <w:szCs w:val="20"/>
        </w:rPr>
        <w:t>Изменением N 5, утвержденным постановлением Госстандарта РФ от 1 сентября 1992 г. N 1078, в пункт 2.2 настоящего ГОСТа внесены изменения, введенные в действие с 1 января 1993 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hyperlink w:anchor="sub_22">
        <w:bookmarkStart w:id="35" w:name="sub_22"/>
        <w:bookmarkStart w:id="36" w:name="sub_297673860"/>
        <w:bookmarkEnd w:id="35"/>
        <w:bookmarkEnd w:id="36"/>
        <w:r>
          <w:rPr>
            <w:rStyle w:val="Style15"/>
            <w:rFonts w:cs="Arial" w:ascii="Arial" w:hAnsi="Arial"/>
            <w:i/>
            <w:iCs/>
            <w:sz w:val="20"/>
            <w:szCs w:val="20"/>
            <w:u w:val="single"/>
          </w:rPr>
          <w:t>См. текст пункта в предыдущей редакции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2.2. Обогащенные и необогащенные кварцевый песок, молотые песчаник, кварцит и жильный кварц по физико-химическим показателям должны соответствовать нормам, указанным в </w:t>
      </w:r>
      <w:hyperlink w:anchor="sub_200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 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7" w:name="sub_200"/>
      <w:bookmarkEnd w:id="37"/>
      <w:r>
        <w:rPr>
          <w:rFonts w:cs="Arial" w:ascii="Arial" w:hAnsi="Arial"/>
          <w:b/>
          <w:bCs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" w:name="sub_200"/>
      <w:bookmarkStart w:id="39" w:name="sub_200"/>
      <w:bookmarkEnd w:id="3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                                                        Норма для марки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показателя    ├──────┬──────┬─────┬──────┬─────┬────────┬────────┬────────┬───────┬───────┬─────┬───────┬─────┬─────┬──────┬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ООВС-│ООВС- │ОВС- │ ОВС- │ ВС- │ВС-040-1│ВС-050-1│ВС-050-2│С-070-1│С-070-2│ Б-  │Б-100-2│ ПБ- │ ПБ- │ПС-250│  Т   │  Методы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010-В│015-1 │020-В│025-1 │030-В│        │        │        │       │       │100-1│       │150-1│150-2│      │      │испытаний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┼──────┼─────┼──────┼─────┼────────┼────────┼────────┼───────┼───────┼─────┼───────┼─────┼─────┼──────┼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Массовая  доля│99,8  │99,3  │99,0 │98,5  │98,5 │ 98,5   │ 98,5   │ 95,0   │ 98,5  │ 95,0  │98,5 │ 95,0  │98,0 │95,0 │95,0  │ 95,0 │ по ГОСТ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оксида    кремния│      │      │     │      │     │        │        │        │       │       │     │       │     │     │      │      │22552.1-77│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(SiO2), %        │      │      │     │      │     │        │        │        │       │       │     │       │     │     │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│      │     │      │     │        │        │        │       │       │     │       │     │     │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Массовая  доля│ 0,010│ 0,015│ 0,02│ 0,025│ 0,03│  0,04  │  0,05  │  0,05  │  0,07 │  0,07 │ 0,10│  0,10 │ 0,15│ 0,15│ 0,26 │  Не  │по ГОСТ 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оксида     железа│      │      │     │      │     │        │        │        │       │       │     │       │     │     │      │норми-│ 50220-92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(Fe2O3), %       │      │      │     │      │     │        │        │        │       │       │     │       │     │     │      │руется│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│      │     │      │     │        │        │        │       │       │     │       │     │     │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Массовая  доля│ 0,1  │ 0,2  │ 0,4 │ 0,4  │ 0,6 │  0,6   │  0,6   │  2,0   │  0,6  │  2,0  │ 0,6 │  2,0  │ 1,6 │ 2,0 │ 4,0  │  4,0 │по ГОСТ 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оксида   алюминия│      │      │     │      │     │        │        │        │       │       │     │       │     │     │      │      │ 50221-92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(Аl2О3), %       │      │      │     │      │     │        │        │        │       │       │     │       │     │     │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│      │     │      │     │        │        │        │       │       │     │       │     │     │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Массовая  доля│      │      │     │      │     │        │        │        │       │       │     │       │     │     │      │      │ по ГОСТ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влаги,    %,   не│      │      │     │      │     │        │        │        │       │       │     │       │     │     │      │      │22552.5-77│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более:           │      │      │     │      │     │        │        │        │       │       │     │       │     │     │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│      │     │      │     │        │        │        │       │       │     │       │     │     │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обогащенных│ 0,5  │ 0,5  │ 0,5 │ 0,5  │ 0,5 │  0,5   │  0,5   │  0,5   │  0,5  │  0,5  │ 0,5 │  0,5  │ 0,5 │  -  │  -   │   -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песках           │      │      │     │      │     │        │        │        │       │       │     │       │     │     │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│      │     │      │     │        │        │        │       │       │     │       │     │     │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необогащенных│  -   │  -   │ 7,0 │ 7,0  │ 7,0 │  7,0   │  7,0   │  7,0   │  7,0  │  7,0  │ 7,0 │  7,0  │ 7,0 │ 7,0 │ 7,0  │  7,0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песках           │      │      │     │      │     │        │        │        │       │       │     │       │     │     │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│      │     │      │     │        │        │        │       │       │     │       │     │     │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Массовая  доля│      │      │     │      │     │        │        │        │       │       │     │       │     │     │      │      │ по ГОСТ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тяжелой   фракции│      │      │     │      ├─────┴────────┴────────┴────────┴───────┴───────┴─────┴───────┴─────┴─────┴──────┴──────┤22552.6-77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(d &gt; 2,9)       в│ 0,5  │ 0,05 │ 0,05│ 0,05 │                                     Не нормируется                        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обогащенных      │      │      │     │      │                                                                           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песках, %        │      │      │     │      │                                                                                        │          │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┴──────┴─────┴──────┴──────────────────────────────────────────────────────────────────────────────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40" w:name="sub_23"/>
      <w:bookmarkStart w:id="41" w:name="sub_297677684"/>
      <w:bookmarkEnd w:id="40"/>
      <w:bookmarkEnd w:id="41"/>
      <w:r>
        <w:rPr>
          <w:rFonts w:cs="Arial" w:ascii="Arial" w:hAnsi="Arial"/>
          <w:i/>
          <w:iCs/>
          <w:sz w:val="20"/>
          <w:szCs w:val="20"/>
        </w:rPr>
        <w:t>Изменением N 4, утвержденным постановлением Госстанадарта СССР от 6 августа 1991 г. N 1319, в пункт 2.3 настоящего ГОСТа внесены изменения, введенные в действие с 1 апреля 1992 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hyperlink w:anchor="sub_23">
        <w:bookmarkStart w:id="42" w:name="sub_23"/>
        <w:bookmarkStart w:id="43" w:name="sub_297677684"/>
        <w:bookmarkEnd w:id="42"/>
        <w:bookmarkEnd w:id="43"/>
        <w:r>
          <w:rPr>
            <w:rStyle w:val="Style15"/>
            <w:rFonts w:cs="Arial" w:ascii="Arial" w:hAnsi="Arial"/>
            <w:i/>
            <w:iCs/>
            <w:sz w:val="20"/>
            <w:szCs w:val="20"/>
            <w:u w:val="single"/>
          </w:rPr>
          <w:t>См. текст пункта в предыдущей редакции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2.3. При содержании в кварцевых песках марок ООВС-010-В и ООВС-015-1 тяжелой фракции в пределах допуска настоящего стандарта допускается массовая доля Cr2О3 не более 0,00015%; TiO2 не более 0,05%; V2O5 не более 0,001%.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обогащенных кварцевых песков марок ОВС-020-В и ОВС-025-1 допускается массовая доля Сr2О3 не более 0 0003%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24"/>
      <w:bookmarkEnd w:id="44"/>
      <w:r>
        <w:rPr>
          <w:rFonts w:cs="Arial" w:ascii="Arial" w:hAnsi="Arial"/>
          <w:sz w:val="20"/>
          <w:szCs w:val="20"/>
        </w:rPr>
        <w:t>2.4. Допускается по соглашению с потребителем массовая доля влаги в необогащенных песках с 15 сентября по 15 мая не более 10%.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24"/>
      <w:bookmarkEnd w:id="45"/>
      <w:r>
        <w:rPr>
          <w:rFonts w:cs="Arial" w:ascii="Arial" w:hAnsi="Arial"/>
          <w:sz w:val="20"/>
          <w:szCs w:val="20"/>
        </w:rPr>
        <w:t>При транспортировании песков, подвергающихся смерзанию в пути, в период с 15 ноября по 15 марта поставщик должен принимать профилактические меры, предотвращающие их смерзание.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Допускается по согласованию с потребителем содержание влаги в обогащенных песках всех марок не более 7%.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влажности песка более 10% необходимо проводить дополнительное дренирование.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(Измененная редакция, Изм. N 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46" w:name="sub_25"/>
      <w:bookmarkStart w:id="47" w:name="sub_297679324"/>
      <w:bookmarkEnd w:id="46"/>
      <w:bookmarkEnd w:id="47"/>
      <w:r>
        <w:rPr>
          <w:rFonts w:cs="Arial" w:ascii="Arial" w:hAnsi="Arial"/>
          <w:i/>
          <w:iCs/>
          <w:sz w:val="20"/>
          <w:szCs w:val="20"/>
        </w:rPr>
        <w:t>Изменением N 5, утвержденным постановлением Госстандарта РФ от 1 сентября 1992 г. N 1078, пункт 2.5 настоящего ГОСТа изложен в новой редакции, введенной в действие с 1 января 1993 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hyperlink w:anchor="sub_25">
        <w:bookmarkStart w:id="48" w:name="sub_25"/>
        <w:bookmarkStart w:id="49" w:name="sub_297679324"/>
        <w:bookmarkEnd w:id="48"/>
        <w:bookmarkEnd w:id="49"/>
        <w:r>
          <w:rPr>
            <w:rStyle w:val="Style15"/>
            <w:rFonts w:cs="Arial" w:ascii="Arial" w:hAnsi="Arial"/>
            <w:i/>
            <w:iCs/>
            <w:sz w:val="20"/>
            <w:szCs w:val="20"/>
            <w:u w:val="single"/>
          </w:rPr>
          <w:t>См. текст пункта в предыдущей редакции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2.5. Допускаемые отклонения в содержании окиси кремния (SiO2) и окиси алюминия (Аl2О3) не должны превышать величин, указанных в </w:t>
      </w:r>
      <w:hyperlink w:anchor="sub_300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 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0" w:name="sub_300"/>
      <w:bookmarkEnd w:id="50"/>
      <w:r>
        <w:rPr>
          <w:rFonts w:cs="Arial" w:ascii="Arial" w:hAnsi="Arial"/>
          <w:b/>
          <w:bCs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" w:name="sub_300"/>
      <w:bookmarkStart w:id="52" w:name="sub_300"/>
      <w:bookmarkEnd w:id="5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        │  Допускаемое отклонение между партиями, %, не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├────────────────────────┬───────────────────────┤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SiO2          │         Аl2О3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ООВС-010-В            │         +- 0,15        │        +- 0,05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ООВС-015-1            │         +- 0,2         │        +- 0,05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ОВС-020-В             │         +- 0,2         │        +- 0,1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ОВС-025-1             │         +- 0,2         │        +- 0,1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ОВС-025-1А            │         +- 0,2         │        +- 0,1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ВС-030-В              │         +- 0,2         │        +- 0,1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ВС-050-1              │         +- 0,2         │        +- 0,1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ВС-050-2              │         +- 0,3         │        +- 0,2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С-070-1               │         +- 0,2         │        +- 0,1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С-070-2               │         +- 0,3         │        +- 0,2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Б-100-1               │         +- 0,2         │        +- 0,1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Б-100-2               │         +- 0,3         │        +- 0,3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ПБ-150-1              │         +- 0,3         │        +- 0,2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ПБ-150-2              │         +- 0,3         │        +- 0,3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ПС-250                │         +- 0,5         │        +- 0,5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│         +- 0,5         │        +- 0,5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└──────────────────────┴────────────────────────┴───────────────────────┘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53" w:name="sub_26"/>
      <w:bookmarkEnd w:id="53"/>
      <w:r>
        <w:rPr>
          <w:rFonts w:cs="Arial" w:ascii="Arial" w:hAnsi="Arial"/>
          <w:sz w:val="20"/>
          <w:szCs w:val="20"/>
        </w:rPr>
        <w:t xml:space="preserve">2.6. Кварцевый песок, молотые песчаник, кварцит и жильный кварц по остаткам на ситах с сетками N 08 и 01 должны соответствовать нормам, указанным в </w:t>
      </w:r>
      <w:hyperlink w:anchor="sub_400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 4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" w:name="sub_26"/>
      <w:bookmarkStart w:id="55" w:name="sub_26"/>
      <w:bookmarkEnd w:id="5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6" w:name="sub_400"/>
      <w:bookmarkEnd w:id="56"/>
      <w:r>
        <w:rPr>
          <w:rFonts w:cs="Arial" w:ascii="Arial" w:hAnsi="Arial"/>
          <w:b/>
          <w:bCs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" w:name="sub_400"/>
      <w:bookmarkStart w:id="58" w:name="sub_400"/>
      <w:bookmarkEnd w:id="5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┌─────────────────────┬────────────────────────────────┬────────────────┐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 │  Норма для кварцевого песка,   │Методы испытаний│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показателя      │ молотых песчаника, кварцита и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жильного кварца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├───────────────┬────────────────┤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обогащенного  │ необогащенного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├─────────────────────┼───────────────┼────────────────┼────────────────┤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Остаток   на    сетке│      0,5      │      5,0       │По ГОСТ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 08, %, не более    │               │                │22552.7-77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│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Проход  через   сетку│      5,0      │      15,0      │По ГОСТ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 01, %, не более    │               │                │22552.7-77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└─────────────────────┴───────────────┴────────────────┴────────────────┘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27"/>
      <w:bookmarkEnd w:id="59"/>
      <w:r>
        <w:rPr>
          <w:rFonts w:cs="Arial" w:ascii="Arial" w:hAnsi="Arial"/>
          <w:sz w:val="20"/>
          <w:szCs w:val="20"/>
        </w:rPr>
        <w:t>2.7. По согласованию с потребителем кварцевый песок Аникшчайского месторождения - допускается с остатком на сите с сеткой N 08: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27"/>
      <w:bookmarkEnd w:id="60"/>
      <w:r>
        <w:rPr>
          <w:rFonts w:cs="Arial" w:ascii="Arial" w:hAnsi="Arial"/>
          <w:sz w:val="20"/>
          <w:szCs w:val="20"/>
        </w:rPr>
        <w:t>необогащенный - не более 10%;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обогащенный - не более 5%.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(Измененная редакция, Изм. N 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28"/>
      <w:bookmarkEnd w:id="61"/>
      <w:r>
        <w:rPr>
          <w:rFonts w:cs="Arial" w:ascii="Arial" w:hAnsi="Arial"/>
          <w:sz w:val="20"/>
          <w:szCs w:val="20"/>
        </w:rPr>
        <w:t>2.8. По согласованию с потребителем для обогащенного кварцевого песка и молотого песчаника Туганского, Новозыбковского месторождения и месторождения Серное допускается проход через сетку N 0063 не более 5%.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28"/>
      <w:bookmarkEnd w:id="62"/>
      <w:r>
        <w:rPr>
          <w:rFonts w:cs="Arial" w:ascii="Arial" w:hAnsi="Arial"/>
          <w:b/>
          <w:bCs/>
          <w:sz w:val="20"/>
          <w:szCs w:val="20"/>
        </w:rPr>
        <w:t>2.7. и 2.8. (Измененная редакция, Изм. N 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3" w:name="sub_29"/>
      <w:bookmarkStart w:id="64" w:name="sub_297686128"/>
      <w:bookmarkEnd w:id="63"/>
      <w:bookmarkEnd w:id="64"/>
      <w:r>
        <w:rPr>
          <w:rFonts w:cs="Arial" w:ascii="Arial" w:hAnsi="Arial"/>
          <w:i/>
          <w:iCs/>
          <w:sz w:val="20"/>
          <w:szCs w:val="20"/>
        </w:rPr>
        <w:t>Изменением N 5, утвержденным постановлением Госстандарта РФ от 1 сентября 1992 г. N 1078, в пункт 2.9 настоящего ГОСТа внесены изменения, введенные в действие с 1 января 1993 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hyperlink w:anchor="sub_29">
        <w:bookmarkStart w:id="65" w:name="sub_29"/>
        <w:bookmarkStart w:id="66" w:name="sub_297686128"/>
        <w:bookmarkEnd w:id="65"/>
        <w:bookmarkEnd w:id="66"/>
        <w:r>
          <w:rPr>
            <w:rStyle w:val="Style15"/>
            <w:rFonts w:cs="Arial" w:ascii="Arial" w:hAnsi="Arial"/>
            <w:i/>
            <w:iCs/>
            <w:sz w:val="20"/>
            <w:szCs w:val="20"/>
            <w:u w:val="single"/>
          </w:rPr>
          <w:t>См. текст пункта в предыдущей редакции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2.9. В кварцевом песке, молотых песчанике, кварците и жильном кварце всех марок не допускается наличие посторонних примесей, видимых невооруженным глазом: остатков хромовой руды, цемента, битого стекла, кирпичей, щепы, угля и т.д.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кварцевого песка Новоселовского месторождения допускается наличие углефицированных примесей, содержащихся в добываемой горной массе.</w:t>
      </w:r>
    </w:p>
    <w:p>
      <w:pPr>
        <w:pStyle w:val="Normal"/>
        <w:autoSpaceDE w:val="false"/>
        <w:ind w:firstLine="720"/>
        <w:jc w:val="both"/>
        <w:rPr/>
      </w:pPr>
      <w:bookmarkStart w:id="67" w:name="sub_210"/>
      <w:bookmarkEnd w:id="67"/>
      <w:r>
        <w:rPr>
          <w:rFonts w:cs="Arial" w:ascii="Arial" w:hAnsi="Arial"/>
          <w:sz w:val="20"/>
          <w:szCs w:val="20"/>
        </w:rPr>
        <w:t xml:space="preserve">2.10. </w:t>
      </w:r>
      <w:r>
        <w:rPr>
          <w:rFonts w:cs="Arial" w:ascii="Arial" w:hAnsi="Arial"/>
          <w:b/>
          <w:bCs/>
          <w:sz w:val="20"/>
          <w:szCs w:val="20"/>
        </w:rPr>
        <w:t>(Исключен. Изм. N 2)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" w:name="sub_210"/>
      <w:bookmarkStart w:id="69" w:name="sub_210"/>
      <w:bookmarkEnd w:id="6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70" w:name="sub_3"/>
      <w:bookmarkEnd w:id="70"/>
      <w:r>
        <w:rPr>
          <w:rFonts w:cs="Arial" w:ascii="Arial" w:hAnsi="Arial"/>
          <w:b/>
          <w:bCs/>
          <w:sz w:val="20"/>
          <w:szCs w:val="20"/>
        </w:rPr>
        <w:t>3. Приемка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71" w:name="sub_3"/>
      <w:bookmarkStart w:id="72" w:name="sub_3"/>
      <w:bookmarkEnd w:id="7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31"/>
      <w:bookmarkEnd w:id="73"/>
      <w:r>
        <w:rPr>
          <w:rFonts w:cs="Arial" w:ascii="Arial" w:hAnsi="Arial"/>
          <w:sz w:val="20"/>
          <w:szCs w:val="20"/>
        </w:rPr>
        <w:t>3.1. Кварцевый песок, молотые песчаник, кварцит и жильный кварц принимают партиями. Партией считают количество продукции одного месторождения, одной марки, оформленное одним документом о качестве, в котором указывают;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31"/>
      <w:bookmarkEnd w:id="74"/>
      <w:r>
        <w:rPr>
          <w:rFonts w:cs="Arial" w:ascii="Arial" w:hAnsi="Arial"/>
          <w:sz w:val="20"/>
          <w:szCs w:val="20"/>
        </w:rPr>
        <w:t>наименование предприятия-изготовителя и его товарный знак;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наименование и марку продукции: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номер и дату выдачи документа;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результаты испытаний;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дату отгрузки;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массу партии;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номер партии;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номер вагона или номера контейнеров;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обозначение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32"/>
      <w:bookmarkEnd w:id="75"/>
      <w:r>
        <w:rPr>
          <w:rFonts w:cs="Arial" w:ascii="Arial" w:hAnsi="Arial"/>
          <w:sz w:val="20"/>
          <w:szCs w:val="20"/>
        </w:rPr>
        <w:t>3.2. Для контроля "качества продукции, упакованной в мешки, точечные" пробы отбирают от 5% мешков, но не менее чем от пяти мешков.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32"/>
      <w:bookmarkStart w:id="77" w:name="sub_33"/>
      <w:bookmarkEnd w:id="76"/>
      <w:bookmarkEnd w:id="77"/>
      <w:r>
        <w:rPr>
          <w:rFonts w:cs="Arial" w:ascii="Arial" w:hAnsi="Arial"/>
          <w:sz w:val="20"/>
          <w:szCs w:val="20"/>
        </w:rPr>
        <w:t>3.3. При несоответствии результатов испытаний требованиям настоящего стандарта хотя бы по одному из показателей проводят повторное испытание по этим показателям. Результаты повторных испытаний распространяются на всю партию.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" w:name="sub_33"/>
      <w:bookmarkStart w:id="79" w:name="sub_33"/>
      <w:bookmarkEnd w:id="7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80" w:name="sub_4"/>
      <w:bookmarkEnd w:id="80"/>
      <w:r>
        <w:rPr>
          <w:rFonts w:cs="Arial" w:ascii="Arial" w:hAnsi="Arial"/>
          <w:b/>
          <w:bCs/>
          <w:sz w:val="20"/>
          <w:szCs w:val="20"/>
        </w:rPr>
        <w:t>4. Методы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81" w:name="sub_4"/>
      <w:bookmarkStart w:id="82" w:name="sub_4"/>
      <w:bookmarkEnd w:id="8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41"/>
      <w:bookmarkEnd w:id="83"/>
      <w:r>
        <w:rPr>
          <w:rFonts w:cs="Arial" w:ascii="Arial" w:hAnsi="Arial"/>
          <w:sz w:val="20"/>
          <w:szCs w:val="20"/>
        </w:rPr>
        <w:t>4.1. Отбор проб для испытаний упакованной продукции производят щупом произвольно из любой точки мешка или контейнера.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41"/>
      <w:bookmarkEnd w:id="84"/>
      <w:r>
        <w:rPr>
          <w:rFonts w:cs="Arial" w:ascii="Arial" w:hAnsi="Arial"/>
          <w:sz w:val="20"/>
          <w:szCs w:val="20"/>
        </w:rPr>
        <w:t>От каждого мешка контейнера должна быть одна точечная проба массой не менее 0,1 кг.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411"/>
      <w:bookmarkEnd w:id="85"/>
      <w:r>
        <w:rPr>
          <w:rFonts w:cs="Arial" w:ascii="Arial" w:hAnsi="Arial"/>
          <w:sz w:val="20"/>
          <w:szCs w:val="20"/>
        </w:rPr>
        <w:t>4.1а. Отбор проб для испытаний продукции без упаковки производят следующим образом;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6" w:name="sub_411"/>
      <w:bookmarkEnd w:id="86"/>
      <w:r>
        <w:rPr>
          <w:rFonts w:cs="Arial" w:ascii="Arial" w:hAnsi="Arial"/>
          <w:sz w:val="20"/>
          <w:szCs w:val="20"/>
        </w:rPr>
        <w:t>от продукции, находящейся на складе, - щупом из восьми разных точек, расположенных на равном расстоянии друг от друга и на расстояний не менее 0,5 м от края насыпи. Масса точечной пробы должна быть не менее 0,25 кг;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 продукции, загружаемой в, транспортные средства, - восемь точечных проб при пересечении струи материала или с ленты конвейера с периодом отбора (t) в минутах, вычисляемым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60 x m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t = ────────,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 х Q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m - масса партии, т;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Q - производительность потока продукции, т/ч;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точечной пробы должна быть не менее 6,5 кг.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7" w:name="sub_42"/>
      <w:bookmarkEnd w:id="87"/>
      <w:r>
        <w:rPr>
          <w:rFonts w:cs="Arial" w:ascii="Arial" w:hAnsi="Arial"/>
          <w:sz w:val="20"/>
          <w:szCs w:val="20"/>
        </w:rPr>
        <w:t>4.2. Масса объединенной пробы, состоящей из точечных проб, должна быть не менее 4 кг. Объединенную пробу тщательно перемешивают и методом квартования сокращают до 2 кг.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8" w:name="sub_42"/>
      <w:bookmarkStart w:id="89" w:name="sub_43"/>
      <w:bookmarkEnd w:id="88"/>
      <w:bookmarkEnd w:id="89"/>
      <w:r>
        <w:rPr>
          <w:rFonts w:cs="Arial" w:ascii="Arial" w:hAnsi="Arial"/>
          <w:sz w:val="20"/>
          <w:szCs w:val="20"/>
        </w:rPr>
        <w:t>4.3. Полученную пробу делят на две равные части, одну из которых направляют в лабораторию, вторую упаковывают в полиэтиленовый мешок или стеклянную банку, опечатывают и хранят в специально отведенном помещении в течение 2 месяцев на случай разногласий, возникших при определении качества.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43"/>
      <w:bookmarkEnd w:id="90"/>
      <w:r>
        <w:rPr>
          <w:rFonts w:cs="Arial" w:ascii="Arial" w:hAnsi="Arial"/>
          <w:sz w:val="20"/>
          <w:szCs w:val="20"/>
        </w:rPr>
        <w:t>На полиэтиленовом мешке или стекянной банке должны быть указаны: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наименование предприятия-изготовителя;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наименование и марка продукции;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номер партии;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отбора проб;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должность и фамилия лиц, производивших отбор проб.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44"/>
      <w:bookmarkEnd w:id="91"/>
      <w:r>
        <w:rPr>
          <w:rFonts w:cs="Arial" w:ascii="Arial" w:hAnsi="Arial"/>
          <w:sz w:val="20"/>
          <w:szCs w:val="20"/>
        </w:rPr>
        <w:t xml:space="preserve">4.4. Методы испытаний указаны в </w:t>
      </w:r>
      <w:hyperlink w:anchor="sub_21">
        <w:r>
          <w:rPr>
            <w:rStyle w:val="Style15"/>
            <w:rFonts w:cs="Arial" w:ascii="Arial" w:hAnsi="Arial"/>
            <w:sz w:val="20"/>
            <w:szCs w:val="20"/>
            <w:u w:val="single"/>
          </w:rPr>
          <w:t>п.п. 2.1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23">
        <w:r>
          <w:rPr>
            <w:rStyle w:val="Style15"/>
            <w:rFonts w:cs="Arial" w:ascii="Arial" w:hAnsi="Arial"/>
            <w:sz w:val="20"/>
            <w:szCs w:val="20"/>
            <w:u w:val="single"/>
          </w:rPr>
          <w:t>2.3.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2" w:name="sub_44"/>
      <w:bookmarkStart w:id="93" w:name="sub_44"/>
      <w:bookmarkEnd w:id="9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94" w:name="sub_5"/>
      <w:bookmarkEnd w:id="94"/>
      <w:r>
        <w:rPr>
          <w:rFonts w:cs="Arial" w:ascii="Arial" w:hAnsi="Arial"/>
          <w:b/>
          <w:bCs/>
          <w:sz w:val="20"/>
          <w:szCs w:val="20"/>
        </w:rPr>
        <w:t>5. Упаковка, маркировка,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95" w:name="sub_5"/>
      <w:bookmarkStart w:id="96" w:name="sub_5"/>
      <w:bookmarkEnd w:id="96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97" w:name="sub_51"/>
      <w:bookmarkStart w:id="98" w:name="sub_297689592"/>
      <w:bookmarkEnd w:id="97"/>
      <w:bookmarkEnd w:id="98"/>
      <w:r>
        <w:rPr>
          <w:rFonts w:cs="Arial" w:ascii="Arial" w:hAnsi="Arial"/>
          <w:i/>
          <w:iCs/>
          <w:sz w:val="20"/>
          <w:szCs w:val="20"/>
        </w:rPr>
        <w:t>Изменением N 4, утвержденным постановлением Госстанадарта СССР от 6 августа 1991 г. N 1319, в пункт 5.1 настоящего ГОСТа внесены изменения, введенные в действие с 1 апреля 1992 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hyperlink w:anchor="sub_51">
        <w:bookmarkStart w:id="99" w:name="sub_51"/>
        <w:bookmarkStart w:id="100" w:name="sub_297689592"/>
        <w:bookmarkEnd w:id="99"/>
        <w:bookmarkEnd w:id="100"/>
        <w:r>
          <w:rPr>
            <w:rStyle w:val="Style15"/>
            <w:rFonts w:cs="Arial" w:ascii="Arial" w:hAnsi="Arial"/>
            <w:i/>
            <w:iCs/>
            <w:sz w:val="20"/>
            <w:szCs w:val="20"/>
            <w:u w:val="single"/>
          </w:rPr>
          <w:t>См. текст пункта в предыдущей редакции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5.1. Кварцевый песок и жильный кварц обогащенные марок ООВС-010-В, ООВС-015-1, ОВС-020-В, ОВС-025-1, ОВС-025-1А допускается упаковывать в четырехслойные мешки по ГОСТ 2226-88 массой не более 50 кг или специальные контейнеры.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1" w:name="sub_52"/>
      <w:bookmarkEnd w:id="101"/>
      <w:r>
        <w:rPr>
          <w:rFonts w:cs="Arial" w:ascii="Arial" w:hAnsi="Arial"/>
          <w:sz w:val="20"/>
          <w:szCs w:val="20"/>
        </w:rPr>
        <w:t>5.2. Маркировка транспортной тары - по ГОСТ 14192-77 с нанесением следующих дополнительных данных: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2" w:name="sub_52"/>
      <w:bookmarkEnd w:id="102"/>
      <w:r>
        <w:rPr>
          <w:rFonts w:cs="Arial" w:ascii="Arial" w:hAnsi="Arial"/>
          <w:sz w:val="20"/>
          <w:szCs w:val="20"/>
        </w:rPr>
        <w:t>марки и названия месторождения;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даты изготовления;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номера партии;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обозначения настоящего стандарта.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03" w:name="sub_297690112"/>
      <w:bookmarkEnd w:id="103"/>
      <w:r>
        <w:rPr>
          <w:rFonts w:cs="Arial" w:ascii="Arial" w:hAnsi="Arial"/>
          <w:i/>
          <w:iCs/>
          <w:sz w:val="20"/>
          <w:szCs w:val="20"/>
        </w:rPr>
        <w:t>Взамен ГОСТ 14192-77 постановлением Госстандарта РФ от 18 июня 1997 г. N 219 с 1 января 1998 г. введен в действие ГОСТ 14192-96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04" w:name="sub_297690112"/>
      <w:bookmarkStart w:id="105" w:name="sub_297690112"/>
      <w:bookmarkEnd w:id="105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6" w:name="sub_53"/>
      <w:bookmarkEnd w:id="106"/>
      <w:r>
        <w:rPr>
          <w:rFonts w:cs="Arial" w:ascii="Arial" w:hAnsi="Arial"/>
          <w:sz w:val="20"/>
          <w:szCs w:val="20"/>
        </w:rPr>
        <w:t xml:space="preserve">5.3. </w:t>
      </w:r>
      <w:r>
        <w:rPr>
          <w:rFonts w:cs="Arial" w:ascii="Arial" w:hAnsi="Arial"/>
          <w:b/>
          <w:bCs/>
          <w:sz w:val="20"/>
          <w:szCs w:val="20"/>
        </w:rPr>
        <w:t>(Исключен, Изм. N 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7" w:name="sub_53"/>
      <w:bookmarkStart w:id="108" w:name="sub_53"/>
      <w:bookmarkEnd w:id="10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09" w:name="sub_54"/>
      <w:bookmarkStart w:id="110" w:name="sub_297690480"/>
      <w:bookmarkEnd w:id="109"/>
      <w:bookmarkEnd w:id="110"/>
      <w:r>
        <w:rPr>
          <w:rFonts w:cs="Arial" w:ascii="Arial" w:hAnsi="Arial"/>
          <w:i/>
          <w:iCs/>
          <w:sz w:val="20"/>
          <w:szCs w:val="20"/>
        </w:rPr>
        <w:t>Изменением N 5, утвержденным постановлением Госстандарта РФ от 1 сентября 1992 г. N 1078, пункт 2.5 настоящего ГОСТа изложен в новой редакции, введенной в действие с 1 января 1993 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hyperlink w:anchor="sub_54">
        <w:bookmarkStart w:id="111" w:name="sub_54"/>
        <w:bookmarkStart w:id="112" w:name="sub_297690480"/>
        <w:bookmarkEnd w:id="111"/>
        <w:bookmarkEnd w:id="112"/>
        <w:r>
          <w:rPr>
            <w:rStyle w:val="Style15"/>
            <w:rFonts w:cs="Arial" w:ascii="Arial" w:hAnsi="Arial"/>
            <w:i/>
            <w:iCs/>
            <w:sz w:val="20"/>
            <w:szCs w:val="20"/>
            <w:u w:val="single"/>
          </w:rPr>
          <w:t>См. текст пункта в предыдущей редакции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3" w:name="sub_544"/>
      <w:bookmarkEnd w:id="113"/>
      <w:r>
        <w:rPr>
          <w:rFonts w:cs="Arial" w:ascii="Arial" w:hAnsi="Arial"/>
          <w:sz w:val="20"/>
          <w:szCs w:val="20"/>
        </w:rPr>
        <w:t>5.4. Кварцевый песок, молотые песчаник, кварцит и жильный кварц транспортируют транспортом всех видов с соблюдением правил перевозки грузов, действующих на транспорте данного вида.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4" w:name="sub_544"/>
      <w:bookmarkEnd w:id="114"/>
      <w:r>
        <w:rPr>
          <w:rFonts w:cs="Arial" w:ascii="Arial" w:hAnsi="Arial"/>
          <w:sz w:val="20"/>
          <w:szCs w:val="20"/>
        </w:rPr>
        <w:t>Кварцевый песок и жильный кварц, упакованные в мешки, транспортируют в крытых, очищенных от ранее перевозимых грузов вагонах; упакованные в контейнеры - в крытых вагонах или на открытом подвижном составе.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Неупакованные обогащенные кварцевый песок, молотые песчаник, кварцит и жильный кварц транспортируют в тщательно вымытых и очищенных от ранее перевозимых грузов вагонах типа цементовозов, крытых вагонах и полувагонах.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Неупакованные необогащенные кварцевый песок, молотые песчаник, кварцит и жильный кварц транспортируют в тщательно вымытых и очищенных от ранее перевозимых грузов полувагонах и на платформах.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5" w:name="sub_55"/>
      <w:bookmarkEnd w:id="115"/>
      <w:r>
        <w:rPr>
          <w:rFonts w:cs="Arial" w:ascii="Arial" w:hAnsi="Arial"/>
          <w:sz w:val="20"/>
          <w:szCs w:val="20"/>
        </w:rPr>
        <w:t>5.5. Кварцевый песок, молотые песчаник, кварцит и жильный кварц должны храниться в закрытых складских помещениях или силосных башнях раздельно по маркам.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6" w:name="sub_55"/>
      <w:bookmarkEnd w:id="116"/>
      <w:r>
        <w:rPr>
          <w:rFonts w:cs="Arial" w:ascii="Arial" w:hAnsi="Arial"/>
          <w:sz w:val="20"/>
          <w:szCs w:val="20"/>
        </w:rPr>
        <w:t>Допускается хранение необогащенного кварцевого песка, молотых песчаника, кварцита и жильного кварца на открытых складах, обеспечивающих сохранность их качества.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7" w:name="sub_56"/>
      <w:bookmarkEnd w:id="117"/>
      <w:r>
        <w:rPr>
          <w:rFonts w:cs="Arial" w:ascii="Arial" w:hAnsi="Arial"/>
          <w:sz w:val="20"/>
          <w:szCs w:val="20"/>
        </w:rPr>
        <w:t>5.6. Транспортирование кварцевого песка, молотых песчаника, кварцита и жильного кварца по железной дороге осуществляется в соответствии с правилами перевозки грузов и условий размещения и крепления грузов, утвержденных Министерством путей сообщения.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8" w:name="sub_56"/>
      <w:bookmarkEnd w:id="118"/>
      <w:r>
        <w:rPr>
          <w:rFonts w:cs="Arial" w:ascii="Arial" w:hAnsi="Arial"/>
          <w:sz w:val="20"/>
          <w:szCs w:val="20"/>
        </w:rPr>
        <w:t>Погрузочно-разгрузочные работы должны производиться в соответствии с требованиями ГОСТ 22235-76.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2007-02-27T15:22:00Z</dcterms:created>
  <dc:creator>VIKTOR</dc:creator>
  <dc:description/>
  <dc:language>ru-RU</dc:language>
  <cp:lastModifiedBy>VIKTOR</cp:lastModifiedBy>
  <dcterms:modified xsi:type="dcterms:W3CDTF">2007-03-13T07:39:00Z</dcterms:modified>
  <cp:revision>3</cp:revision>
  <dc:subject/>
  <dc:title/>
</cp:coreProperties>
</file>