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СССР ГОСТ 21778-81 (</w:t>
      </w:r>
      <w:proofErr w:type="gramStart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СЭВ 2045-79)</w:t>
      </w: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"Система обеспечения точности геометрических параметров в строительстве. Основные положения"</w:t>
      </w: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Госстроя СССР от 2 декабря 1980 г. N 184)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System of ensuring geometrical parameters accuracy in construction.</w:t>
      </w:r>
      <w:proofErr w:type="gramEnd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Main</w:t>
      </w:r>
      <w:proofErr w:type="spellEnd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principles</w:t>
      </w:r>
      <w:proofErr w:type="spellEnd"/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Дата введения 1 июля 1981 г.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1. Характеристики точности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2. Назначение точности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3. Технологическое обеспечение точности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4. Контроль и оценка точности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0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1. Термины и определения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0" w:history="1">
        <w:r w:rsidRPr="001A5711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2. Информационные   данные  о  соответствии   ГОСТ  21778-81</w:t>
        </w:r>
      </w:hyperlink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и СТ СЭВ 2045-79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распространяется на проектирование и строительство зданий и сооружений, а также на проектирование и изготовление строительных конструкций, деталей и изделий для них и устанавливает основные характеристики точности и основные положения по назначению, технологическому обеспечению, контролю и оценке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точности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>, обеспечивающие соблюдение функциональных требований к зданиям, сооружениям и их отдельным элементам на всех этапах строительного проектирования и производства.</w:t>
      </w:r>
      <w:proofErr w:type="gramEnd"/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Установленные настоящим стандартом основные положения развиваются комплексом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стандартов Системы обеспечения точности геометрических параметров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строительстве.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В соответствии с требованиями стандартов Системы во вновь разрабатываемых и пересматриваемых стандартах и других нормативно-технических документах на конкретные элементы и конструкции зданий и сооружений, на рабочих чертежах и в технологической документации устанавливают требования к точности конструкций, их элементов и выполнения работ, а также методы и средства технологического обеспечения и контроля точности.</w:t>
      </w:r>
      <w:proofErr w:type="gramEnd"/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Применяемые в стандарте термины и их определения приведены в обязательном </w:t>
      </w:r>
      <w:hyperlink w:anchor="sub_100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1.</w:t>
        </w:r>
      </w:hyperlink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Стандарт соответствует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 в части, указанной в справочном </w:t>
      </w:r>
      <w:hyperlink w:anchor="sub_200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2.</w:t>
        </w:r>
      </w:hyperlink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sub_1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1. Характеристики точности</w:t>
      </w:r>
    </w:p>
    <w:bookmarkEnd w:id="0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1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1.1.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геометрического параметра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представляющего собой случайную величину, определяют характеристиками точности. При этом точность угловых величин может быть охарактеризована точностью линейных </w:t>
      </w:r>
      <w:hyperlink w:anchor="sub_105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размеров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>, которыми определяются эти величины.</w:t>
      </w:r>
    </w:p>
    <w:bookmarkEnd w:id="1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Характеристики точности геометрических параметров в строительстве и их взаимосвязь указаны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черт.1.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25146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"Чертеж 1. Характеристики точности геометрического параметра"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2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1.2. Точность геометрического параметра </w:t>
      </w:r>
      <w:proofErr w:type="spellStart"/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каждом отдельном случае характеризуется значением действительного отклонения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х_i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, выражаемого зависимостью:</w:t>
      </w:r>
    </w:p>
    <w:bookmarkEnd w:id="2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дельта х  = х  - x     ,                         (1)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i    i 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где x  - действительное значение параметра x;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i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x    - номинальное значение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Действительное отклонение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х_i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является количественным выражением систематических и случайных погрешностей, накопленных при выполнении технологических операций и измерений.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3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1.3. </w:t>
      </w:r>
      <w:hyperlink w:anchor="sub_103" w:history="1">
        <w:proofErr w:type="gramStart"/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стандартах и других нормативных документах, а также на рабочих чертежах характеризуется минимальным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максимальным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sub_108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предельными размерами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нижним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x_inf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верхним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x_sup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предельными отклонениями от номинального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x_nom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значения, </w:t>
      </w:r>
      <w:hyperlink w:anchor="sub_109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допуском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отклонением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х_с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середины </w:t>
      </w:r>
      <w:hyperlink w:anchor="sub_11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поля допуска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х_с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от номинального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x_nom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значения параметра х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. Половина допуска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=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/2 является предельным отклонением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от середины поля допуска </w:t>
      </w:r>
      <w:proofErr w:type="spellStart"/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>_с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Взаимосвязь между этими характеристиками точности определяют по формулам: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x    = х    + дельта x    = x  - дельта х ,                (2)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min    nom           inf    c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x    = х    + дельта x    = x  + дельта х ,                (3)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max    nom           sup    c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" w:name="sub_40"/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Дельта х = 2 дельта х = х    - х    = дельта х    - дельта х   , (4)</w:t>
      </w:r>
    </w:p>
    <w:bookmarkEnd w:id="4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>max    min           sup           inf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                     x    - x        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дельта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x   +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дельта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x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                      max    min                 sup          inf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дельта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х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=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х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-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х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= ───────────── -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х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= ───────────────────────.(5)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lastRenderedPageBreak/>
        <w:t xml:space="preserve">    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с    с    nom         2          nom            2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Значения </w:t>
      </w:r>
      <w:hyperlink w:anchor="sub_115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нижнего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11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верхнего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предельных отклонений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х_inf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х_sup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подставляют в формулы со своими знаками.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14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1.4.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геометрического параметра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совокупности его действительных значений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x_i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, полученной в результате выполнения определенного технологического процесса или операции массового и серийного производства, определяют статистическими характеристиками точности.</w:t>
      </w:r>
    </w:p>
    <w:bookmarkEnd w:id="5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В качестве статистических характеристик точности геометрического параметра применяют его среднее значение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среднее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квадратическое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отклонение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сигма_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необходимых случаях при различных законах распределения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допускается использовать другие статистические характеристики точности.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При нормальном распределении </w:t>
      </w:r>
      <w:hyperlink w:anchor="sub_10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геометрического параметра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оценками характеристик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сигма_х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являются выборочное среднее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выборочное среднее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квадратическое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отклонение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S_x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которые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вычисляют по формулам: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962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"Формула (6)"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"Формула (7)"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где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объем выборки.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15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1.5. Систематическое отклонение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геометрического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определяют по формуле</w:t>
      </w:r>
    </w:p>
    <w:bookmarkEnd w:id="6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дельта m  = m  - x    .                            (8)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x    x 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Оценкой систематического отклонения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при нормальном распределении </w:t>
      </w:r>
      <w:hyperlink w:anchor="sub_10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геометрического параметра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является выборочное среднее отклонение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, т.е. среднее значение отклонений в выборке, определяемое по формуле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дельта х  = х  - х    .                             (9)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m    m 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16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1.6. Предельные значения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устанавливают как значения геометрического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отвечающие определенным вероятностям появления значений этого геометрического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ниже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выше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. Взаимосвязь предельных значений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статистических характеристик точности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сигма_х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представлена формулами:</w:t>
      </w:r>
    </w:p>
    <w:bookmarkEnd w:id="7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x    = m  - t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сигма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,                          (10)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               min    x    min      x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              x    = m  + t    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>сигма</w:t>
      </w: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,                          (11)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t xml:space="preserve">                   max    x    max      x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где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значения стандартизованной случайной величины, зависящие от вероятности появления значений ниже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выше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и типа статистического распределения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Как правило, вероятность появления значений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ниже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выше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принимают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одинаковой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>, но не более 0,05.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Предпочтительные значения величины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при нормальном распределении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зависимости от допускаемой вероятности появления значений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ниже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выше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, характеризуемой приемочным уровнем дефектности по ГОСТ 23616-79, установлены ГОСТ 23615-79.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17"/>
      <w:r w:rsidRPr="001A5711">
        <w:rPr>
          <w:rFonts w:ascii="Arial" w:hAnsi="Arial" w:cs="Arial"/>
          <w:color w:val="000000" w:themeColor="text1"/>
          <w:sz w:val="20"/>
          <w:szCs w:val="20"/>
        </w:rPr>
        <w:t>1.7. В случае симметричного (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например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нормального) распределения </w:t>
      </w:r>
      <w:hyperlink w:anchor="sub_10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геометрического параметра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(черт.2) и одинаковой вероятности появления значений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x_i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ниже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выше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а взаимосвязь между характеристиками точности, приведенными в </w:t>
      </w:r>
      <w:hyperlink w:anchor="sub_1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пп.1.3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1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1.4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>, представлена формулами:</w:t>
      </w:r>
    </w:p>
    <w:bookmarkEnd w:id="8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x  = m  ,                               (12)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c    x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x    = x    + дельта х  - дельта х  ,                 (13)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min    nom           c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x    = x    + дельта х  + дельта х  .                 (14)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max    nom           c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Если при этом среднее значение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m_x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параметра практически не отличается от его номинального значения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x_nom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>, то взаимосвязь характеристик точности характеризуют формулы: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200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дельта x  = дельта m  = 0,                         (15)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c           x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-дельта x    = дельта x    = дельта х,              (16)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inf           sup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x    = x    - дельта х  ,                         (17)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min 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x    = x    + дельта х  .                         (18)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A571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max    nom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"Чертеж 2. Характеристики точности геометрического параметра при нормальном распределении"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" w:name="sub_2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2. Назначение точности</w:t>
      </w:r>
    </w:p>
    <w:bookmarkEnd w:id="9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21"/>
      <w:r w:rsidRPr="001A571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2.1.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на всех этапах строительного проектирования и производства следует устанавливать в зависимости от функциональных, конструктивных, технологических и экономических требований, предъявляемых к зданиям, сооружениям и их отдельным элементам.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22"/>
      <w:bookmarkEnd w:id="10"/>
      <w:r w:rsidRPr="001A5711">
        <w:rPr>
          <w:rFonts w:ascii="Arial" w:hAnsi="Arial" w:cs="Arial"/>
          <w:color w:val="000000" w:themeColor="text1"/>
          <w:sz w:val="20"/>
          <w:szCs w:val="20"/>
        </w:rPr>
        <w:t>2.2. Соответствие назначаемой точности функциональным, конструктивным, технологическим и экономическим требованиям устанавливают расчетом точности в соответствии с ГОСТ 21780-76 или другими методами.</w:t>
      </w:r>
    </w:p>
    <w:bookmarkEnd w:id="11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12" w:name="sub_260726056"/>
      <w:r w:rsidRPr="001A5711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21780-76 постановлением Госстроя СССР от 13 декабря 1983 г. N 320 с 31 января 1984 г. введен в действие ГОСТ 21780-83</w:t>
      </w:r>
    </w:p>
    <w:bookmarkEnd w:id="12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23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2.3. Точность геометрических параметров следует устанавливать посредством характеристик точности, приведенных в </w:t>
      </w:r>
      <w:hyperlink w:anchor="sub_1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п.1.3.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Предпочтительными характеристиками являются предельные отклонения относительно номинального значения параметра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принимаемых, как правило (при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х_с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= 0), равными по абсолютной величине половине значения соответствующего </w:t>
      </w:r>
      <w:hyperlink w:anchor="sub_117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функционального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или </w:t>
      </w:r>
      <w:hyperlink w:anchor="sub_119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технологического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допуска, принятого в расчете точности.</w:t>
      </w:r>
      <w:proofErr w:type="gramEnd"/>
    </w:p>
    <w:bookmarkEnd w:id="13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обоснованных случаях, при необходимости частичной компенсации возрастающих во времени систематических погрешностей технологических процессов и операций, предельные отклонения должны устанавливаться несимметричными (дельта </w:t>
      </w:r>
      <w:proofErr w:type="spellStart"/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х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>_с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не равно 0).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4" w:name="sub_24"/>
    </w:p>
    <w:bookmarkEnd w:id="14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2.4. Функциональными допусками регламентируют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сопряжениях и точность положения элементов в конструкциях.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Номенклатура функциональных допусков установлена ГОСТ 21780-76, а их конкретные значения определяют по формуле </w:t>
      </w:r>
      <w:hyperlink w:anchor="sub_4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(4)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, в которой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x_min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x_max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или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х_inf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 дельта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х_sup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принимают исходя из функциональных (прочностных, изоляционных или эстетических) требований к конструкциям.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25"/>
      <w:r w:rsidRPr="001A5711">
        <w:rPr>
          <w:rFonts w:ascii="Arial" w:hAnsi="Arial" w:cs="Arial"/>
          <w:color w:val="000000" w:themeColor="text1"/>
          <w:sz w:val="20"/>
          <w:szCs w:val="20"/>
        </w:rPr>
        <w:t>2.5. Технологическими допусками регламентируют точность технологических процессов и операций по изготовлению и установке элементов, а также выполнению разбивочных работ.</w:t>
      </w:r>
    </w:p>
    <w:bookmarkEnd w:id="15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Значения допусков в миллиметрах или угловых величинах должны соответствовать числовому ряду: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1; 1,6; 2,4; 4; 6; 10 или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1; 1,2; 1,6; 2; 2,4; 3; 4; 5; 6; 8; 10.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Каждое число ряда допускается увеличивать или уменьшать умножением его на десять с показателем степени, равным целому числу.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Номенклатуру и конкретные значения </w:t>
      </w:r>
      <w:hyperlink w:anchor="sub_119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технологических допусков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по </w:t>
      </w:r>
      <w:hyperlink w:anchor="sub_12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классам точности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процессов и операций следует принимать по ГОСТ 21779-76.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16" w:name="sub_260729128"/>
      <w:r w:rsidRPr="001A5711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21779-76 постановлением Госстроя СССР от 10 июня 1982 г. N 156 утвержден и введен в действие с 1 января 1983 г. ГОСТ 21779-82 (</w:t>
      </w:r>
      <w:proofErr w:type="gramStart"/>
      <w:r w:rsidRPr="001A5711">
        <w:rPr>
          <w:rFonts w:ascii="Arial" w:hAnsi="Arial" w:cs="Arial"/>
          <w:i/>
          <w:iCs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СЭВ 2681-80) "Система обеспечения точности геометрических параметров в строительстве. Технологические допуски"</w:t>
      </w:r>
    </w:p>
    <w:bookmarkEnd w:id="16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Классы точности выбирают при выполнении расчетов точности в зависимости от принимаемых средств технологического обеспечения и контроля точности и возможностей производства (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w:anchor="sub_45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п.4.5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7" w:name="sub_3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3. Технологическое обеспечение точности</w:t>
      </w:r>
    </w:p>
    <w:bookmarkEnd w:id="17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31"/>
      <w:r w:rsidRPr="001A5711">
        <w:rPr>
          <w:rFonts w:ascii="Arial" w:hAnsi="Arial" w:cs="Arial"/>
          <w:color w:val="000000" w:themeColor="text1"/>
          <w:sz w:val="20"/>
          <w:szCs w:val="20"/>
        </w:rPr>
        <w:t>3.1. При проектировании зданий, сооружений и их отдельных элементов, разработке технологии изготовления элементов и возведения зданий и сооружений следует предусматривать, а в производстве - применять необходимые средства и правила технологического обеспечения точности.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32"/>
      <w:bookmarkEnd w:id="18"/>
      <w:r w:rsidRPr="001A5711">
        <w:rPr>
          <w:rFonts w:ascii="Arial" w:hAnsi="Arial" w:cs="Arial"/>
          <w:color w:val="000000" w:themeColor="text1"/>
          <w:sz w:val="20"/>
          <w:szCs w:val="20"/>
        </w:rPr>
        <w:t>3.2. Технология изготовления элементов и возведения зданий и сооружений должна соответствовать условиям, принятым при назначении точности.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33"/>
      <w:bookmarkEnd w:id="19"/>
      <w:r w:rsidRPr="001A5711">
        <w:rPr>
          <w:rFonts w:ascii="Arial" w:hAnsi="Arial" w:cs="Arial"/>
          <w:color w:val="000000" w:themeColor="text1"/>
          <w:sz w:val="20"/>
          <w:szCs w:val="20"/>
        </w:rPr>
        <w:t>3.3. Технологические процессы и операции должны содержать в виде составной части контроль установленной точности (входной, операционный и приемочный).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34"/>
      <w:bookmarkEnd w:id="20"/>
      <w:r w:rsidRPr="001A5711">
        <w:rPr>
          <w:rFonts w:ascii="Arial" w:hAnsi="Arial" w:cs="Arial"/>
          <w:color w:val="000000" w:themeColor="text1"/>
          <w:sz w:val="20"/>
          <w:szCs w:val="20"/>
        </w:rPr>
        <w:t>3.4. В зависимости от результатов операционного контроля точности в целях предупреждения брака следует осуществлять регулирование технологических процессов и операций по допускам на настройку оборудования, установленным в технологической документации.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35"/>
      <w:bookmarkEnd w:id="21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3.5.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зданий, сооружений и их отдельных элементов считают обеспеченной, если установлено, что действительные значения этих параметров соответствуют нормативным и проектным требованиям.</w:t>
      </w:r>
    </w:p>
    <w:bookmarkEnd w:id="22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3" w:name="sub_4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4. Контроль и оценка точности</w:t>
      </w:r>
    </w:p>
    <w:bookmarkEnd w:id="23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41"/>
      <w:r w:rsidRPr="001A5711">
        <w:rPr>
          <w:rFonts w:ascii="Arial" w:hAnsi="Arial" w:cs="Arial"/>
          <w:color w:val="000000" w:themeColor="text1"/>
          <w:sz w:val="20"/>
          <w:szCs w:val="20"/>
        </w:rPr>
        <w:t>4.1. Точность геометрических параметров контролируют определением их действительных значений, а также характеристик точности и сопоставлением их с требованиями, установленными в нормативно-технической документации.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42"/>
      <w:bookmarkEnd w:id="24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4.2. В зависимости от задач контроля, вида контролируемых изделий или операций, а также объемов производства контроль точности устанавливают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сплошным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или выборочным.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43"/>
      <w:bookmarkEnd w:id="25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4.3. Правила контроля, в том числе </w:t>
      </w:r>
      <w:hyperlink w:anchor="sub_104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геометрические параметры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>, выбранные для контроля, средства, методы, условия и число проводимых измерений, а также правила обработки их результатов должны обеспечивать необходимую точность и сопоставимость результатов определения действительных значений параметров и быть установлены в стандартах и другой нормативно-технической документации вместе со значениями характеристик точности.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44"/>
      <w:bookmarkEnd w:id="26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4.4. </w:t>
      </w:r>
      <w:hyperlink w:anchor="sub_103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Точность геометрических параметров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следует контролировать в соответствии с ГОСТ 23616-79.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45"/>
      <w:bookmarkEnd w:id="27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4.5. Оценку точности геометрического параметра в совокупности его действительных значений, которая может быть обеспечена определенным технологическим процессом или операцией, для отнесения процесса или операции к соответствующему </w:t>
      </w:r>
      <w:hyperlink w:anchor="sub_120" w:history="1">
        <w:r w:rsidRPr="001A5711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классу точности</w:t>
        </w:r>
      </w:hyperlink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выполняют на основе результатов контроля и статистического анализа точности по ГОСТ 23615-79.</w:t>
      </w:r>
    </w:p>
    <w:bookmarkEnd w:id="28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1000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1</w:t>
      </w:r>
    </w:p>
    <w:bookmarkEnd w:id="29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Обязательное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Термины и определения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101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Собираемость конструкций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свойство независимо изготовленных элементов обеспечивать возможность сборки из них конструкций зданий и сооружений с точностью их геометрических параметров, соответствующей предъявляемым к конструкциям эксплуатационным требованиям. Количественной характеристикой собираемости является уровень собираемости, который оценивают долей сборочных работ, выполняемых без дополнительных операций по подбору, пригонке или регулированию параметров элементов.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102"/>
      <w:bookmarkEnd w:id="30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Взаимозаменяемость элементов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в системе обеспечения точности геометрических параметров в строительстве - свойство независимо изготовленных однотипных элементов обеспечивать возможность применения одного из них вместо другого без дополнительной обработки при заданном уровне собираемости конструкций. Взаимозаменяемость элементов достигается соблюдением единых требований к точности их геометрических параметров.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103"/>
      <w:bookmarkEnd w:id="31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Точность геометрического параметра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степень приближения действительного значения геометрического параметра к его номинальному значению.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104"/>
      <w:bookmarkEnd w:id="32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Геометрический параметр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линейная или угловая величина.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105"/>
      <w:bookmarkEnd w:id="33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числовое значение линейной величины в выбранных единицах измерения.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106"/>
      <w:bookmarkEnd w:id="34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Номинальное значение геометрического параметра (номинальный размер для линейной величины)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значение геометрического параметра, заданное в проекте и являющееся началом отсчета отклонений.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107"/>
      <w:bookmarkEnd w:id="35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Действительное значение геометрического параметра (действительный размер)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значение геометрического параметра, установленное в результате измерения с определенной точностью.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108"/>
      <w:bookmarkEnd w:id="36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Предельные значения геометрического параметра (предельные размеры)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значения геометрического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параметра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между которыми должны находиться его действительные значения с определенной вероятностью.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109"/>
      <w:bookmarkEnd w:id="37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Допуск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абсолютное значение разности предельных значений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110"/>
      <w:bookmarkEnd w:id="38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Поле допуска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совокупность значений геометрического параметра, ограниченная его предельными значениями.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111"/>
      <w:bookmarkEnd w:id="39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Действительное отклонение геометрического параметра (действительное отклонение размера)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алгебраическая разность между действительным и номинальным значениями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112"/>
      <w:bookmarkEnd w:id="40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Систематическое отклонение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геометрического параметра (систематическое отклонение размера) - разность между средним и номинальным значениями </w:t>
      </w:r>
      <w:proofErr w:type="spellStart"/>
      <w:r w:rsidRPr="001A5711">
        <w:rPr>
          <w:rFonts w:ascii="Arial" w:hAnsi="Arial" w:cs="Arial"/>
          <w:color w:val="000000" w:themeColor="text1"/>
          <w:sz w:val="20"/>
          <w:szCs w:val="20"/>
        </w:rPr>
        <w:t>геомерического</w:t>
      </w:r>
      <w:proofErr w:type="spell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113"/>
      <w:bookmarkEnd w:id="41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Предельное отклонение геометрического параметра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(предельное отклонение размера) - алгебраическая разность между предельным и номинальным значениями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114"/>
      <w:bookmarkEnd w:id="42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Верхнее предельное отклонение геометрического параметра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(верхнее предельное отклонение размера) - алгебраическая разность между наибольшим предельным и номинальным значениями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115"/>
      <w:bookmarkEnd w:id="43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Нижнее предельное отклонение геометрического параметра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(нижнее предельное отклонение размера) - алгебраическая разность между наименьшим предельным и номинальным значениями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116"/>
      <w:bookmarkEnd w:id="44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Отклонение середины поля допуска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алгебраическая разность между серединой поля допуска и номинальным значением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117"/>
      <w:bookmarkEnd w:id="45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Функциональный допуск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допуск геометрического параметра, устанавливающий точность собранной конструкции из условия обеспечения предъявляемых к ней функциональных требований.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119"/>
      <w:bookmarkEnd w:id="46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Технологический допуск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допуск геометрического параметра, устанавливающий точность выполнения соответствующего технологического процесса или операции.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120"/>
      <w:bookmarkEnd w:id="47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Класс точности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- совокупность значений технологических допусков, зависящих от номинальных значений геометрических параметров.</w:t>
      </w:r>
    </w:p>
    <w:bookmarkEnd w:id="48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>Каждый класс точности содержит ряд допусков, соответствующих одинаковой степени точности для всех номинальных значений данного геометрического параметра.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В стандартах некоторых стран - членов СЭВ вместо термина "Номинальное значение геометрического параметра" применяют термин "Базисное значение геометрического параметра".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9" w:name="sub_2000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2</w:t>
      </w:r>
    </w:p>
    <w:bookmarkEnd w:id="49"/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Информационные данные о соответствии ГОСТ 21778-81 и </w:t>
      </w:r>
      <w:proofErr w:type="gramStart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СЭВ 2045-79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Четвертый абзац вводной части ГОСТ 21778-80 соответствует вводной части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П.1.1 ГОСТ 21778-81 включает требования п.1.1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Черт.1 ГОСТ 21778-81 соответствует черт.1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П.1.2 ГОСТ 21778-81 включает требования п.1.2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П.1.3 ГОСТ 21778-81 включает требования п.1.3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П.1.4 ГОСТ 21778-81 включает требования п.1.4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П.1.5 ГОСТ 21778-81 соответствует п.1.5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П.1.6 ГОСТ 21778-81 включает требования п.1.6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П.1.7 ГОСТ 21778-81 включает требования п.1.7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Черт.2 ГОСТ 21778-81 соответствует черт.2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П.2.1 ГОСТ 21778-81 соответствует п.2.1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П.2.2 ГОСТ 21778-81 включает требования п.2.2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П.2.3 ГОСТ 21778-81 включает требования п.2.3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П.2.5 ГОСТ 21778-81 включает требования п.2.4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Раздел 3 ГОСТ 21778-81 соответствует разделу 3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П.4.1 ГОСТ 21778-81 соответствует п.4.1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П.4.2 ГОСТ 21778-81 соответствует п.4.2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П.4.3 ГОСТ 21778-81 включает требования пп.4.3 и 4.4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Обязательное приложение 1 ГОСТ 21778-81 включает в себя информационное приложение 1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Примечание к обязательному приложению 1 ГОСТ 21778-81 включает в себя данные примечания к п.1.2 </w:t>
      </w:r>
      <w:proofErr w:type="gramStart"/>
      <w:r w:rsidRPr="001A5711">
        <w:rPr>
          <w:rFonts w:ascii="Arial" w:hAnsi="Arial" w:cs="Arial"/>
          <w:color w:val="000000" w:themeColor="text1"/>
          <w:sz w:val="20"/>
          <w:szCs w:val="20"/>
        </w:rPr>
        <w:t>СТ</w:t>
      </w:r>
      <w:proofErr w:type="gramEnd"/>
      <w:r w:rsidRPr="001A5711">
        <w:rPr>
          <w:rFonts w:ascii="Arial" w:hAnsi="Arial" w:cs="Arial"/>
          <w:color w:val="000000" w:themeColor="text1"/>
          <w:sz w:val="20"/>
          <w:szCs w:val="20"/>
        </w:rPr>
        <w:t xml:space="preserve"> СЭВ 2045-79.</w:t>
      </w:r>
    </w:p>
    <w:p w:rsidR="001A5711" w:rsidRPr="001A5711" w:rsidRDefault="001A5711" w:rsidP="001A57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57FC1" w:rsidRPr="001A5711" w:rsidRDefault="00257FC1">
      <w:pPr>
        <w:rPr>
          <w:color w:val="000000" w:themeColor="text1"/>
        </w:rPr>
      </w:pPr>
    </w:p>
    <w:sectPr w:rsidR="00257FC1" w:rsidRPr="001A5711" w:rsidSect="0047450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711"/>
    <w:rsid w:val="001A5711"/>
    <w:rsid w:val="002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57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71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A571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A571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1A571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A57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1A5711"/>
    <w:pPr>
      <w:ind w:left="140"/>
    </w:pPr>
  </w:style>
  <w:style w:type="character" w:customStyle="1" w:styleId="a8">
    <w:name w:val="Продолжение ссылки"/>
    <w:basedOn w:val="a4"/>
    <w:uiPriority w:val="99"/>
    <w:rsid w:val="001A5711"/>
  </w:style>
  <w:style w:type="paragraph" w:styleId="a9">
    <w:name w:val="Balloon Text"/>
    <w:basedOn w:val="a"/>
    <w:link w:val="aa"/>
    <w:uiPriority w:val="99"/>
    <w:semiHidden/>
    <w:unhideWhenUsed/>
    <w:rsid w:val="001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2927</Words>
  <Characters>16686</Characters>
  <Application>Microsoft Office Word</Application>
  <DocSecurity>0</DocSecurity>
  <Lines>139</Lines>
  <Paragraphs>39</Paragraphs>
  <ScaleCrop>false</ScaleCrop>
  <Company>АССТРОЛ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2007-05-21T05:51:00Z</dcterms:created>
  <dcterms:modified xsi:type="dcterms:W3CDTF">2007-05-21T05:51:00Z</dcterms:modified>
</cp:coreProperties>
</file>