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21.611-85</w:t>
        <w:br/>
        <w:t>"Система проектной документации для строительства.</w:t>
        <w:br/>
        <w:t>Централизованное управление энергоснабжением.</w:t>
        <w:br/>
        <w:t>Условные графические и буквенные обозначения вида и содержания</w:t>
        <w:br/>
        <w:t>информации"</w:t>
        <w:br/>
        <w:t>(утв. постановлением Госстроя СССР от 26 сентября 1985 г. N 164)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 Centralized power supply control.and letter designation of the type and contenis of information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устанавливает условные графические и буквенные обозначения вида и содержания информации, передаваемой в системах централизованного управления энергоснабжением предприятий, зданий и сооружений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Условные графические обозначения вида информации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графические обозначения вида информации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3328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Условные графические обозначения вида информации"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Условные буквенные обозначения содержания информации приведены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буквенные обозначения содержания информации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 │      Обозначение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Авария                                      │          АВ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Неисправность на контролируемом пункте      │          НК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Неисправность электрическая                 │          НЭ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Неисправность не электрическая              │          НН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Неисправность трансформатора                │          НТ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Аварийная неисправность трансформатора      │          AT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Неисправность преобразователя               │          НП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Неисправность двигателя                     │          НД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Неисправность устройства компенсации        │         НУК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Неправильный сигнал                        │          НС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Управляющее воздействие двухпозиционное    │           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Сигнализация положения двухпозиционного    │           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Общее несоответствие                       │          ОН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Повреждение устройства                     │           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Повреждение канала связи                   │         ПКС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Пожарная опасность                         │          ПО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Открывание    дверей   на   необслуживаемом│          ОД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объекте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Готовность устройства                      │           Г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Максимальный  уровень  жидкости в дренажном│          ДВ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приямке (дренажной воды)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Работа системной автоматики                │         РСА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Давление масла в маслонаполненном кабеле   │          ДМ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Автоматическое включение резерва           │         АВР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Срабатывание    автоматической    частотной│         АЧР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разгрузки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Местное управление                         │          МУ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Примеры построения условных обозначений вида и содержания информации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Условные обозначения вида и содержания информации, относящейся к конкретным аппаратам, оборудованию или участкам сети, наносят на функциональных или принципиальных схемах, используемых в системах централизованного управления энергоснабжением, рядом с указанными аппаратами, оборудованием или участками сетей в любом удобном для нанесения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обозначения вида и содержания информации, относящейся ко всему контролируемому объекту, например, общие сигналы, суммарные телеизмерения, следует указывать на свободном месте чертежа, предпочтительно в левом верхнем углу.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Примеры оформления схем энергоснабжения с нанесением на них условных обозначений вида и содержания информации приведены на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 xml:space="preserve"> справочного приложения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1000"/>
      <w:bookmarkEnd w:id="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построения условных обозначений вида и содержания информации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0961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построения условных обозначений вида и содержания информации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" w:name="sub_20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2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871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1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9405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2007-02-05T21:11:00Z</dcterms:created>
  <dc:creator>Виктор</dc:creator>
  <dc:description/>
  <dc:language>ru-RU</dc:language>
  <cp:lastModifiedBy>Виктор</cp:lastModifiedBy>
  <dcterms:modified xsi:type="dcterms:W3CDTF">2007-02-05T21:11:00Z</dcterms:modified>
  <cp:revision>2</cp:revision>
  <dc:subject/>
  <dc:title/>
</cp:coreProperties>
</file>