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3.png" ContentType="image/png"/>
  <Override PartName="/word/media/image12.png" ContentType="image/png"/>
  <Override PartName="/word/media/image11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9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21.507-81* (CT СЭВ 4410-83)</w:t>
        <w:br/>
        <w:t>"Система проектной документации для строительства. Интерьеры. Рабочие чертежи"</w:t>
        <w:br/>
        <w:t>(введен в действие постановлением Госстроя СССР от 2 апреля 1981 г. N 48)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System of design documents for construction. </w:t>
      </w:r>
      <w:r>
        <w:rPr>
          <w:rFonts w:cs="Arial" w:ascii="Arial" w:hAnsi="Arial"/>
          <w:b/>
          <w:bCs/>
          <w:color w:val="000080"/>
          <w:sz w:val="20"/>
          <w:szCs w:val="20"/>
        </w:rPr>
        <w:t>Interiors. Working drawings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установлен с 1 января 1982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Настоящий стандарт устанавливает состав и правила оформления рабочих чертежей архитектурных решений интерьеров производственных и вспомогательных зданий всех отраслей промышленности и народного хозяйства.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>Стандарт полностью соответствует СТ СЭВ 4410-83. 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"/>
      <w:bookmarkEnd w:id="2"/>
      <w:r>
        <w:rPr>
          <w:rFonts w:cs="Arial" w:ascii="Arial" w:hAnsi="Arial"/>
          <w:sz w:val="20"/>
          <w:szCs w:val="20"/>
        </w:rPr>
        <w:t>2. Необходимость разработки рабочих чертежей архитектурных решений интерьеров устанавливается заданием на проектирование.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Рабочие чертежи архитектурных решений интерьеров выполняют в соответствии с требованиями настоящего стандарта и других стандартов системы проектной документации для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Start w:id="6" w:name="sub_4"/>
      <w:bookmarkEnd w:id="5"/>
      <w:bookmarkEnd w:id="6"/>
      <w:r>
        <w:rPr>
          <w:rFonts w:cs="Arial" w:ascii="Arial" w:hAnsi="Arial"/>
          <w:sz w:val="20"/>
          <w:szCs w:val="20"/>
        </w:rPr>
        <w:t>4. В состав рабочих чертежей архитектурных решений интерьеров включают: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4"/>
      <w:bookmarkEnd w:id="7"/>
      <w:r>
        <w:rPr>
          <w:rFonts w:cs="Arial" w:ascii="Arial" w:hAnsi="Arial"/>
          <w:sz w:val="20"/>
          <w:szCs w:val="20"/>
        </w:rPr>
        <w:t>рабочие чертежи, предназначенные для выполнения отделочных работ внутри здания (основной комплект рабочих чертежей марки АИ);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чертежи элементов интерьеров, не вошедших в состав рабочих чертежей других марок;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ведомость потребности в материалах;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образцы колеров (при отсутствии номеров цвета по картотеке цветовых эталонов в стандартах или ТУ).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5"/>
      <w:bookmarkEnd w:id="8"/>
      <w:r>
        <w:rPr>
          <w:rFonts w:cs="Arial" w:ascii="Arial" w:hAnsi="Arial"/>
          <w:sz w:val="20"/>
          <w:szCs w:val="20"/>
        </w:rPr>
        <w:t>5. В состав основного комплекта рабочих чертежей марки АИ, как правило, включают: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5"/>
      <w:bookmarkEnd w:id="9"/>
      <w:r>
        <w:rPr>
          <w:rFonts w:cs="Arial" w:ascii="Arial" w:hAnsi="Arial"/>
          <w:sz w:val="20"/>
          <w:szCs w:val="20"/>
        </w:rPr>
        <w:t>общие данные по рабочим чертежам;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планы этажей здания;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виды и развертки внутренних поверхностей стен;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планы полов и потолков;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фрагменты планов, видов и разверток;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шаблоны;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схемы технологических и санитарно-технических коммуникаций с опознавательной и сигнально-предупреждающей окраской;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ведомость отделки помещений;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спецификацию.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основного комплекта может быть уточнен в зависимости от особенностей интерьеров.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6"/>
      <w:bookmarkEnd w:id="10"/>
      <w:r>
        <w:rPr>
          <w:rFonts w:cs="Arial" w:ascii="Arial" w:hAnsi="Arial"/>
          <w:sz w:val="20"/>
          <w:szCs w:val="20"/>
        </w:rPr>
        <w:t>6. Общие данные по рабочим чертежам выполняют по ГОСТ 21.102-79.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6"/>
      <w:bookmarkEnd w:id="11"/>
      <w:r>
        <w:rPr>
          <w:rFonts w:cs="Arial" w:ascii="Arial" w:hAnsi="Arial"/>
          <w:sz w:val="20"/>
          <w:szCs w:val="20"/>
        </w:rPr>
        <w:t>В состав общих данных по рабочим чертежам в дополнение к данным, предусмотренным ГОСТ 21.102-79, включают ведомость отделочных и лакокрасочных материалов и, при необходимости, указания по отделочным работам.</w:t>
      </w:r>
    </w:p>
    <w:p>
      <w:pPr>
        <w:pStyle w:val="Normal"/>
        <w:autoSpaceDE w:val="false"/>
        <w:ind w:firstLine="720"/>
        <w:jc w:val="both"/>
        <w:rPr/>
      </w:pPr>
      <w:bookmarkStart w:id="12" w:name="sub_7"/>
      <w:bookmarkEnd w:id="12"/>
      <w:r>
        <w:rPr>
          <w:rFonts w:cs="Arial" w:ascii="Arial" w:hAnsi="Arial"/>
          <w:sz w:val="20"/>
          <w:szCs w:val="20"/>
        </w:rPr>
        <w:t xml:space="preserve">7. Ведомость отделочных и лакокрасочных материалов составляют по форме, приведенной на </w:t>
      </w:r>
      <w:hyperlink w:anchor="sub_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черт.1.</w:t>
        </w:r>
      </w:hyperlink>
      <w:r>
        <w:rPr>
          <w:rFonts w:cs="Arial" w:ascii="Arial" w:hAnsi="Arial"/>
          <w:sz w:val="20"/>
          <w:szCs w:val="20"/>
        </w:rPr>
        <w:t xml:space="preserve"> В графах ведомости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7"/>
      <w:bookmarkEnd w:id="13"/>
      <w:r>
        <w:rPr>
          <w:rFonts w:cs="Arial" w:ascii="Arial" w:hAnsi="Arial"/>
          <w:sz w:val="20"/>
          <w:szCs w:val="20"/>
        </w:rPr>
        <w:t>а) в графе "N цвета по проекту" - порядковый номер цвета, принятый в рабочих чертежах марки АИ;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в графе "Наименование и обозначение материала" - наименование отделочного или лакокрасочного материала, его марку или тип по стандарту или ТУ и обозначение стандарта или ТУ;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в графе "Наименование и номера эталонов цвета" - принятое по стандарту или ТУ наименование цвета отделочного или лакокрасочного материала и его номер по картотеке цветовых эталонов. При отсутствии номера цвета по картотеке цветовых эталонов в стандартах или ТУ номер цвета в графе не проставляют;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в графе "Кол." - количество отделочных или лакокрасочных материалов каждого цвета;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д) в графе "Примечание" - дополнительные данные, например, единицы измерения, если они приняты не в штуках; ссылка на альбом образцов колеров.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" w:name="sub_10"/>
      <w:bookmarkEnd w:id="14"/>
      <w:r>
        <w:rPr>
          <w:rFonts w:cs="Arial" w:ascii="Arial" w:hAnsi="Arial"/>
          <w:b/>
          <w:bCs/>
          <w:color w:val="000080"/>
          <w:sz w:val="20"/>
          <w:szCs w:val="20"/>
        </w:rPr>
        <w:t>Ведомость отделочных и лакокрасочных материалов</w:t>
        <w:br/>
        <w:t>Черт.1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" w:name="sub_10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752792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9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"Черт.1. Ведомость отделочных и лакокрасочных материалов"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Запись отделочных и лакокрасочных материалов в ведомости производят по разделам, соответствующим различным видам материалов. Наименование разделов записывают в графу "Наименование и обозначение материала" в виде заголовков и подчеркивают.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заполнения ведомости отделочных и лакокрасочных материалов приведен на черт.2.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" w:name="sub_11"/>
      <w:bookmarkEnd w:id="16"/>
      <w:r>
        <w:rPr>
          <w:rFonts w:cs="Arial" w:ascii="Arial" w:hAnsi="Arial"/>
          <w:b/>
          <w:bCs/>
          <w:color w:val="000080"/>
          <w:sz w:val="20"/>
          <w:szCs w:val="20"/>
        </w:rPr>
        <w:t>Ведомость отделочных и лакокрасочных материалов</w:t>
        <w:br/>
        <w:t>Черт.2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" w:name="sub_11"/>
      <w:bookmarkEnd w:id="17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6438900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"Черт.2. Ведомость отделочных и лакокрасочных материалов"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8"/>
      <w:bookmarkEnd w:id="18"/>
      <w:r>
        <w:rPr>
          <w:rFonts w:cs="Arial" w:ascii="Arial" w:hAnsi="Arial"/>
          <w:sz w:val="20"/>
          <w:szCs w:val="20"/>
        </w:rPr>
        <w:t>8. Планы этажей выполняют в масштабах, предусмотренных ГОСТ 21.501-80. Виды и развертки внутренних поверхностей стен выполняют в масштабах 1:50-1:500 по ГОСТ 2.302-68.</w:t>
      </w:r>
    </w:p>
    <w:p>
      <w:pPr>
        <w:pStyle w:val="Normal"/>
        <w:autoSpaceDE w:val="false"/>
        <w:ind w:firstLine="720"/>
        <w:jc w:val="both"/>
        <w:rPr/>
      </w:pPr>
      <w:bookmarkStart w:id="19" w:name="sub_8"/>
      <w:bookmarkStart w:id="20" w:name="sub_9"/>
      <w:bookmarkEnd w:id="19"/>
      <w:bookmarkEnd w:id="20"/>
      <w:r>
        <w:rPr>
          <w:rFonts w:cs="Arial" w:ascii="Arial" w:hAnsi="Arial"/>
          <w:sz w:val="20"/>
          <w:szCs w:val="20"/>
        </w:rPr>
        <w:t>9. На планах этажей (</w:t>
      </w:r>
      <w:hyperlink w:anchor="sub_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черт.3</w:t>
        </w:r>
      </w:hyperlink>
      <w:r>
        <w:rPr>
          <w:rFonts w:cs="Arial" w:ascii="Arial" w:hAnsi="Arial"/>
          <w:sz w:val="20"/>
          <w:szCs w:val="20"/>
        </w:rPr>
        <w:t>), видах (</w:t>
      </w:r>
      <w:hyperlink w:anchor="sub_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черт.5</w:t>
        </w:r>
      </w:hyperlink>
      <w:r>
        <w:rPr>
          <w:rFonts w:cs="Arial" w:ascii="Arial" w:hAnsi="Arial"/>
          <w:sz w:val="20"/>
          <w:szCs w:val="20"/>
        </w:rPr>
        <w:t>) и развертках внутренних поверхностей стен и их фрагментах указывают (</w:t>
      </w:r>
      <w:hyperlink w:anchor="sub_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черт.4</w:t>
        </w:r>
      </w:hyperlink>
      <w:r>
        <w:rPr>
          <w:rFonts w:cs="Arial" w:ascii="Arial" w:hAnsi="Arial"/>
          <w:sz w:val="20"/>
          <w:szCs w:val="20"/>
        </w:rPr>
        <w:t>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9"/>
      <w:bookmarkEnd w:id="21"/>
      <w:r>
        <w:rPr>
          <w:rFonts w:cs="Arial" w:ascii="Arial" w:hAnsi="Arial"/>
          <w:sz w:val="20"/>
          <w:szCs w:val="20"/>
        </w:rPr>
        <w:t>координационные оси здания, расстояния между ними и крайними осями;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подъемно-транспортное оборудование;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мебель;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элементы монументально-декоративного оформления;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марки (позиции) элементов интерьера, не учтенных в основных комплектах рабочих чертежей других марок;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границы участков пола (на планах этажей при отсутствии плана полов) и стен (на видах и развертках внутренних поверхностей стен), различных по материалу, цвету и рисунку;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цвета поверхности элементов интерьера по проекту;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ссылки на фрагменты.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планах этажей, кроме того, указывают обозначения и ограждения проходов и проездов, расположение мебели, внутреннего озеленения, а также наименования или номера помещений и технологических участков по ГОСТ 21.501-80.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Планы полов и потолков выполняют в масштабах 1:20-1:100 по ГОСТ 2.302-68.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" w:name="sub_12"/>
      <w:bookmarkEnd w:id="22"/>
      <w:r>
        <w:rPr>
          <w:rFonts w:cs="Arial" w:ascii="Arial" w:hAnsi="Arial"/>
          <w:b/>
          <w:bCs/>
          <w:color w:val="000080"/>
          <w:sz w:val="20"/>
          <w:szCs w:val="20"/>
        </w:rPr>
        <w:t>Черт.3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" w:name="sub_12"/>
      <w:bookmarkEnd w:id="23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540000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"Черт.3"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" w:name="sub_13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Черт.4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" w:name="sub_13"/>
      <w:bookmarkEnd w:id="25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761615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"Черт.4"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" w:name="sub_14"/>
      <w:bookmarkEnd w:id="26"/>
      <w:r>
        <w:rPr>
          <w:rFonts w:cs="Arial" w:ascii="Arial" w:hAnsi="Arial"/>
          <w:b/>
          <w:bCs/>
          <w:color w:val="000080"/>
          <w:sz w:val="20"/>
          <w:szCs w:val="20"/>
        </w:rPr>
        <w:t>Черт.5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" w:name="sub_14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4341495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"Черт.5"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8" w:name="sub_111"/>
      <w:bookmarkEnd w:id="28"/>
      <w:r>
        <w:rPr>
          <w:rFonts w:cs="Arial" w:ascii="Arial" w:hAnsi="Arial"/>
          <w:sz w:val="20"/>
          <w:szCs w:val="20"/>
        </w:rPr>
        <w:t>11. На планах полов и их фрагментах (</w:t>
      </w:r>
      <w:hyperlink w:anchor="sub_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6</w:t>
        </w:r>
      </w:hyperlink>
      <w:r>
        <w:rPr>
          <w:rFonts w:cs="Arial" w:ascii="Arial" w:hAnsi="Arial"/>
          <w:sz w:val="20"/>
          <w:szCs w:val="20"/>
        </w:rPr>
        <w:t>)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111"/>
      <w:bookmarkEnd w:id="29"/>
      <w:r>
        <w:rPr>
          <w:rFonts w:cs="Arial" w:ascii="Arial" w:hAnsi="Arial"/>
          <w:sz w:val="20"/>
          <w:szCs w:val="20"/>
        </w:rPr>
        <w:t>координационные оси здания;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рисунок покрытия пола или ссылки на соответствующие фрагменты плана полов;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цвета покрытия, пола.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рисунок пола выявлять сплошной толстой линией, ограничивающей контуры элементов рисунка, или штриховкой элементов сплошной тонкой линией.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" w:name="sub_15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Черт.6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" w:name="sub_15"/>
      <w:bookmarkEnd w:id="31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4974590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"Черт.6"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2" w:name="sub_112"/>
      <w:bookmarkEnd w:id="32"/>
      <w:r>
        <w:rPr>
          <w:rFonts w:cs="Arial" w:ascii="Arial" w:hAnsi="Arial"/>
          <w:sz w:val="20"/>
          <w:szCs w:val="20"/>
        </w:rPr>
        <w:t>12. На планах потолков (</w:t>
      </w:r>
      <w:hyperlink w:anchor="sub_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черт.7</w:t>
        </w:r>
      </w:hyperlink>
      <w:r>
        <w:rPr>
          <w:rFonts w:cs="Arial" w:ascii="Arial" w:hAnsi="Arial"/>
          <w:sz w:val="20"/>
          <w:szCs w:val="20"/>
        </w:rPr>
        <w:t>)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112"/>
      <w:bookmarkEnd w:id="33"/>
      <w:r>
        <w:rPr>
          <w:rFonts w:cs="Arial" w:ascii="Arial" w:hAnsi="Arial"/>
          <w:sz w:val="20"/>
          <w:szCs w:val="20"/>
        </w:rPr>
        <w:t>координационные оси здания;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размещение и марки светильников, решеток вентиляционных устройств и других элементов потолков, не учтенных в основных комплектах рабочих чертежей других марок.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113"/>
      <w:bookmarkEnd w:id="34"/>
      <w:r>
        <w:rPr>
          <w:rFonts w:cs="Arial" w:ascii="Arial" w:hAnsi="Arial"/>
          <w:sz w:val="20"/>
          <w:szCs w:val="20"/>
        </w:rPr>
        <w:t>13. Масштабы фрагментов планов, видов, разверток и разрезов принимают по ГОСТ 2.302-68 с учетом сложности чертежа.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113"/>
      <w:bookmarkStart w:id="36" w:name="sub_114"/>
      <w:bookmarkEnd w:id="35"/>
      <w:bookmarkEnd w:id="36"/>
      <w:r>
        <w:rPr>
          <w:rFonts w:cs="Arial" w:ascii="Arial" w:hAnsi="Arial"/>
          <w:sz w:val="20"/>
          <w:szCs w:val="20"/>
        </w:rPr>
        <w:t>14. Шаблоны выполняют, как правило, в масштабе 1:1.</w:t>
      </w:r>
    </w:p>
    <w:p>
      <w:pPr>
        <w:pStyle w:val="Normal"/>
        <w:autoSpaceDE w:val="false"/>
        <w:ind w:firstLine="720"/>
        <w:jc w:val="both"/>
        <w:rPr/>
      </w:pPr>
      <w:bookmarkStart w:id="37" w:name="sub_114"/>
      <w:bookmarkStart w:id="38" w:name="sub_115"/>
      <w:bookmarkEnd w:id="37"/>
      <w:bookmarkEnd w:id="38"/>
      <w:r>
        <w:rPr>
          <w:rFonts w:cs="Arial" w:ascii="Arial" w:hAnsi="Arial"/>
          <w:sz w:val="20"/>
          <w:szCs w:val="20"/>
        </w:rPr>
        <w:t>15. Номер цвета поверхности элемента интерьера на планах и их фрагментах, видах и развертках указывают арабскими цифрами на полке линии-выноски (</w:t>
      </w:r>
      <w:hyperlink w:anchor="sub_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черт.8а и б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39" w:name="sub_115"/>
      <w:bookmarkEnd w:id="39"/>
      <w:r>
        <w:rPr>
          <w:rFonts w:cs="Arial" w:ascii="Arial" w:hAnsi="Arial"/>
          <w:sz w:val="20"/>
          <w:szCs w:val="20"/>
        </w:rPr>
        <w:t>Допускается от одной полки проводить две и более линии-выноски (</w:t>
      </w:r>
      <w:hyperlink w:anchor="sub_1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черт.9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преобладающего цвета поверхностей элементов допускается не наносить на чертежах, а оговаривать его в общих указаниях.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Отделку поверхностей штукатуркой, окраской, оклейкой обоями и другими материалами, которые практически не влияют на толщину конструкций, не изображают.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Отделку поверхностей облицовкой из материалов, влияющих на толщину конструкции, например: камнем, деревом, металлическими и керамическими материалами, изображают на планах и в разрезах, выполненных в масштабе М 1:50 и мельче, одной сплошной тонкой линией независимо от количества слоев. Выносные надписи к многослойной отделке наносят по ГОСТ 21.105-79.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Высоту облицовки допускается указывать в плане в круглых скобках (</w:t>
      </w:r>
      <w:hyperlink w:anchor="sub_1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9а</w:t>
        </w:r>
      </w:hyperlink>
      <w:r>
        <w:rPr>
          <w:rFonts w:cs="Arial" w:ascii="Arial" w:hAnsi="Arial"/>
          <w:sz w:val="20"/>
          <w:szCs w:val="20"/>
        </w:rPr>
        <w:t>). Если облицовка начинается не от уровня пола, то, кроме того, допускается перед скобками указывать расстояние от уровня пола до низа облицовки (</w:t>
      </w:r>
      <w:hyperlink w:anchor="sub_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черт.9б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116"/>
      <w:bookmarkEnd w:id="40"/>
      <w:r>
        <w:rPr>
          <w:rFonts w:cs="Arial" w:ascii="Arial" w:hAnsi="Arial"/>
          <w:sz w:val="20"/>
          <w:szCs w:val="20"/>
        </w:rPr>
        <w:t>16. Ведомость отделки помещений выполняют по форме 1 ГОСТ 21.501-80 с учетом следующего: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116"/>
      <w:bookmarkEnd w:id="41"/>
      <w:r>
        <w:rPr>
          <w:rFonts w:cs="Arial" w:ascii="Arial" w:hAnsi="Arial"/>
          <w:sz w:val="20"/>
          <w:szCs w:val="20"/>
        </w:rPr>
        <w:t>в графах "Вид отделки" дополнительно указывают номер цвета по проекту в соответствии с ведомостью отделочных и лакокрасочных материалов или, при наличии чертежа, на котором указаны номера цвета, приводят ссылку на этот чертеж. Например: "Окраска - цвет N 2"; "Плитка керамическая - цвет N 17" или "См. черт.5".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ведомости отделки помещений, при необходимости, приводят дополнительные графы, в которых указывают рекомендуемые цвета окраски технологического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примечании под таблицей делают запись: "Номера цвета и соответствующий материал отделки см. ведомость отделочных и лакокрасочных материалов в общих данных по рабочим чертежам".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" w:name="sub_16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>Черт.7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3" w:name="sub_16"/>
      <w:bookmarkEnd w:id="43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3362325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"Черт.7"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4" w:name="sub_17"/>
      <w:bookmarkEnd w:id="44"/>
      <w:r>
        <w:rPr>
          <w:rFonts w:cs="Arial" w:ascii="Arial" w:hAnsi="Arial"/>
          <w:b/>
          <w:bCs/>
          <w:color w:val="000080"/>
          <w:sz w:val="20"/>
          <w:szCs w:val="20"/>
        </w:rPr>
        <w:t>Черт.8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" w:name="sub_17"/>
      <w:bookmarkEnd w:id="45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6635115" cy="35814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1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"Черт.8"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6" w:name="sub_18"/>
      <w:bookmarkEnd w:id="46"/>
      <w:r>
        <w:rPr>
          <w:rFonts w:cs="Arial" w:ascii="Arial" w:hAnsi="Arial"/>
          <w:b/>
          <w:bCs/>
          <w:color w:val="000080"/>
          <w:sz w:val="20"/>
          <w:szCs w:val="20"/>
        </w:rPr>
        <w:t>Черт.9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7" w:name="sub_18"/>
      <w:bookmarkEnd w:id="47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743200" cy="2173605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7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"Черт.9"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" w:name="sub_19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Черт.9а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9" w:name="sub_19"/>
      <w:bookmarkEnd w:id="49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113280" cy="2743200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"Черт.9а"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0" w:name="sub_20"/>
      <w:bookmarkEnd w:id="50"/>
      <w:r>
        <w:rPr>
          <w:rFonts w:cs="Arial" w:ascii="Arial" w:hAnsi="Arial"/>
          <w:b/>
          <w:bCs/>
          <w:color w:val="000080"/>
          <w:sz w:val="20"/>
          <w:szCs w:val="20"/>
        </w:rPr>
        <w:t>Черт.9б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1" w:name="sub_20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568575" cy="2743200"/>
            <wp:effectExtent l="0" t="0" r="0" b="0"/>
            <wp:docPr id="11" name="Изображение1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 titl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"Черт.9б"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117"/>
      <w:bookmarkEnd w:id="52"/>
      <w:r>
        <w:rPr>
          <w:rFonts w:cs="Arial" w:ascii="Arial" w:hAnsi="Arial"/>
          <w:sz w:val="20"/>
          <w:szCs w:val="20"/>
        </w:rPr>
        <w:t>17. Спецификацию к рабочим чертежам основного комплекта марки АИ выполняют по форме 1 или 2 ГОСТ 21.104-79.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117"/>
      <w:bookmarkEnd w:id="53"/>
      <w:r>
        <w:rPr>
          <w:rFonts w:cs="Arial" w:ascii="Arial" w:hAnsi="Arial"/>
          <w:sz w:val="20"/>
          <w:szCs w:val="20"/>
        </w:rPr>
        <w:t>В спецификацию включают элементы интерьера, не учтенные в спецификациях к рабочим чертежам основных комплектов других марок.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118"/>
      <w:bookmarkEnd w:id="54"/>
      <w:r>
        <w:rPr>
          <w:rFonts w:cs="Arial" w:ascii="Arial" w:hAnsi="Arial"/>
          <w:sz w:val="20"/>
          <w:szCs w:val="20"/>
        </w:rPr>
        <w:t>18. Ведомость потребности в материалах выполняют по ГОСТ 21.109-80.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118"/>
      <w:bookmarkEnd w:id="55"/>
      <w:r>
        <w:rPr>
          <w:rFonts w:cs="Arial" w:ascii="Arial" w:hAnsi="Arial"/>
          <w:sz w:val="20"/>
          <w:szCs w:val="20"/>
        </w:rPr>
        <w:t>В ведомость включают материалы, потребные для выполнения отделочных работ и изготовления элементов интерьера и не учтенные в ведомостях потребности в материалах, выполненных по рабочим чертежам основных комплектов других марок.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119"/>
      <w:bookmarkEnd w:id="56"/>
      <w:r>
        <w:rPr>
          <w:rFonts w:cs="Arial" w:ascii="Arial" w:hAnsi="Arial"/>
          <w:sz w:val="20"/>
          <w:szCs w:val="20"/>
        </w:rPr>
        <w:t>19. Образцы колеров (цвета), принятых в рабочих чертежах основного комплекта марки АИ, выполняют на листах размерами 52 x 148 мм. На оборотной стороне каждого образца указывают наименование и номер цвета по проекту.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119"/>
      <w:bookmarkEnd w:id="57"/>
      <w:r>
        <w:rPr>
          <w:rFonts w:cs="Arial" w:ascii="Arial" w:hAnsi="Arial"/>
          <w:sz w:val="20"/>
          <w:szCs w:val="20"/>
        </w:rPr>
        <w:t>Листы с образцами колеров брошюруют в порядке возрастания номеров в виде альбома.</w:t>
      </w:r>
    </w:p>
    <w:p>
      <w:pPr>
        <w:pStyle w:val="Normal"/>
        <w:autoSpaceDE w:val="false"/>
        <w:ind w:firstLine="720"/>
        <w:jc w:val="both"/>
        <w:rPr/>
      </w:pPr>
      <w:bookmarkStart w:id="58" w:name="sub_120"/>
      <w:bookmarkEnd w:id="58"/>
      <w:r>
        <w:rPr>
          <w:rFonts w:cs="Arial" w:ascii="Arial" w:hAnsi="Arial"/>
          <w:sz w:val="20"/>
          <w:szCs w:val="20"/>
        </w:rPr>
        <w:t>20. Альбом образцов колеров должен иметь титульный лист, который является первым листом альбома. На титульном листе (</w:t>
      </w:r>
      <w:hyperlink w:anchor="sub_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черт.10</w:t>
        </w:r>
      </w:hyperlink>
      <w:r>
        <w:rPr>
          <w:rFonts w:cs="Arial" w:ascii="Arial" w:hAnsi="Arial"/>
          <w:sz w:val="20"/>
          <w:szCs w:val="20"/>
        </w:rPr>
        <w:t>)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120"/>
      <w:bookmarkEnd w:id="59"/>
      <w:r>
        <w:rPr>
          <w:rFonts w:cs="Arial" w:ascii="Arial" w:hAnsi="Arial"/>
          <w:sz w:val="20"/>
          <w:szCs w:val="20"/>
        </w:rPr>
        <w:t>наименование министерства или ведомства, в систему которого входит организация, разработавшая образцы колеров, и наименование этой организации;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предприятия, в состав которого входит здание;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здания;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и обозначение альбома;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год выпуска альбома.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На обратной стороне титульного листа (</w:t>
      </w:r>
      <w:hyperlink w:anchor="sub_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черт.11</w:t>
        </w:r>
      </w:hyperlink>
      <w:r>
        <w:rPr>
          <w:rFonts w:cs="Arial" w:ascii="Arial" w:hAnsi="Arial"/>
          <w:sz w:val="20"/>
          <w:szCs w:val="20"/>
        </w:rPr>
        <w:t>) помещают фамилии, подписи начальника отдела (сектора) и исполнителей, а также дату подписания документа.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0" w:name="sub_21"/>
      <w:bookmarkEnd w:id="60"/>
      <w:r>
        <w:rPr>
          <w:rFonts w:cs="Arial" w:ascii="Arial" w:hAnsi="Arial"/>
          <w:b/>
          <w:bCs/>
          <w:color w:val="000080"/>
          <w:sz w:val="20"/>
          <w:szCs w:val="20"/>
        </w:rPr>
        <w:t>Черт.10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1" w:name="sub_21"/>
      <w:bookmarkEnd w:id="61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6475730" cy="3581400"/>
            <wp:effectExtent l="0" t="0" r="0" b="0"/>
            <wp:docPr id="12" name="Изображение1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 descr="" title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"Черт.10"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2" w:name="sub_22"/>
      <w:bookmarkEnd w:id="62"/>
      <w:r>
        <w:rPr>
          <w:rFonts w:cs="Arial" w:ascii="Arial" w:hAnsi="Arial"/>
          <w:b/>
          <w:bCs/>
          <w:color w:val="000080"/>
          <w:sz w:val="20"/>
          <w:szCs w:val="20"/>
        </w:rPr>
        <w:t>Черт.11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3" w:name="sub_22"/>
      <w:bookmarkEnd w:id="63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6505575" cy="3581400"/>
            <wp:effectExtent l="0" t="0" r="0" b="0"/>
            <wp:docPr id="13" name="Изображение1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3" descr="" title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"Черт.11"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basedOn w:val="Style13"/>
    <w:qFormat/>
    <w:rPr>
      <w:color w:val="008000"/>
      <w:u w:val="singl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2007-02-05T21:24:00Z</dcterms:created>
  <dc:creator>Виктор</dc:creator>
  <dc:description/>
  <dc:language>ru-RU</dc:language>
  <cp:lastModifiedBy>Виктор</cp:lastModifiedBy>
  <dcterms:modified xsi:type="dcterms:W3CDTF">2007-02-05T21:24:00Z</dcterms:modified>
  <cp:revision>2</cp:revision>
  <dc:subject/>
  <dc:title/>
</cp:coreProperties>
</file>