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2.125-88</w:t>
        <w:br/>
        <w:t>"Единая система конструкторской документации. Правила выполнения эскизных конструкторских документов"</w:t>
        <w:br/>
        <w:t>(утв. постановлением Госстандарта СССР от 22 июля 1988 г. N 2714)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Unified system of design documentation. Rules for making sketch design documents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1989 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правила выполнения, оформления и обращения эскизной конструкторскрой документации.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Эскизными конструкторскими документами являются документы, предназначенные для разового использования при изготовлении и испытании макетов.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Эскизные конструкторские документы разрабатываются в следующих случаях: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на стадии эскизного проекта для проверки принципов работы изделия или его составных частей;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стадии технического проекта для проверки правильности основных технических решений и работоспособности разрабатываемого изделия или его составных частей;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стадии серийного или массового производства при проведении работ по совершенствованию изделия для проверки отдельных составных частей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Необходимость разработки документации для изготовления и испытания макетов устанавливает разработчик.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>1.4. Комплектность эскизных конструкторских документов устанавливает разработчик, исходя из номенклатуры конструкторских документов по ГОСТ 2.102.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4"/>
      <w:bookmarkStart w:id="11" w:name="sub_14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выполнения и обращения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"/>
      <w:bookmarkStart w:id="14" w:name="sub_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1"/>
      <w:bookmarkEnd w:id="15"/>
      <w:r>
        <w:rPr>
          <w:rFonts w:cs="Arial" w:ascii="Arial" w:hAnsi="Arial"/>
          <w:sz w:val="20"/>
          <w:szCs w:val="20"/>
        </w:rPr>
        <w:t>2.1. Эскизные конструкторские документы выполняются по правилам, установленным стандартами ЕСКД и настоящим стандартом, при этом рекомендуется максимально использовать упрощения, принятые в стандартах ЕСКД.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1"/>
      <w:bookmarkStart w:id="17" w:name="sub_22"/>
      <w:bookmarkEnd w:id="16"/>
      <w:bookmarkEnd w:id="17"/>
      <w:r>
        <w:rPr>
          <w:rFonts w:cs="Arial" w:ascii="Arial" w:hAnsi="Arial"/>
          <w:sz w:val="20"/>
          <w:szCs w:val="20"/>
        </w:rPr>
        <w:t>2.2. Эскизные конструкторские документы должны сохранять четкость графики на все время действия и хранения и позволять снятие с них копий.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2"/>
      <w:bookmarkStart w:id="19" w:name="sub_23"/>
      <w:bookmarkEnd w:id="18"/>
      <w:bookmarkEnd w:id="19"/>
      <w:r>
        <w:rPr>
          <w:rFonts w:cs="Arial" w:ascii="Arial" w:hAnsi="Arial"/>
          <w:sz w:val="20"/>
          <w:szCs w:val="20"/>
        </w:rPr>
        <w:t>2.3. Эскизные конструкторские документы допускается выполнять без точного соблюдения масштаба, если это не искажает наглядности изображения и не затрудняет чтения чертежа.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3"/>
      <w:bookmarkStart w:id="21" w:name="sub_24"/>
      <w:bookmarkEnd w:id="20"/>
      <w:bookmarkEnd w:id="21"/>
      <w:r>
        <w:rPr>
          <w:rFonts w:cs="Arial" w:ascii="Arial" w:hAnsi="Arial"/>
          <w:sz w:val="20"/>
          <w:szCs w:val="20"/>
        </w:rPr>
        <w:t>2.4. На чертежах деталей, сборочных единиц допускается: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4"/>
      <w:bookmarkEnd w:id="22"/>
      <w:r>
        <w:rPr>
          <w:rFonts w:cs="Arial" w:ascii="Arial" w:hAnsi="Arial"/>
          <w:sz w:val="20"/>
          <w:szCs w:val="20"/>
        </w:rPr>
        <w:t>не указывать массу;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 материала указывать упрощенно (без ссылки на стандарт, ТУ, другие НТД) и т.п.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5"/>
      <w:bookmarkEnd w:id="23"/>
      <w:r>
        <w:rPr>
          <w:rFonts w:cs="Arial" w:ascii="Arial" w:hAnsi="Arial"/>
          <w:sz w:val="20"/>
          <w:szCs w:val="20"/>
        </w:rPr>
        <w:t>2.5. Технические требования допускается помещать на любом листе чертежа; в технических требованиях допускаются ссылки на стандарты предприятий и технологические документы.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5"/>
      <w:bookmarkStart w:id="25" w:name="sub_26"/>
      <w:bookmarkEnd w:id="24"/>
      <w:bookmarkEnd w:id="25"/>
      <w:r>
        <w:rPr>
          <w:rFonts w:cs="Arial" w:ascii="Arial" w:hAnsi="Arial"/>
          <w:sz w:val="20"/>
          <w:szCs w:val="20"/>
        </w:rPr>
        <w:t>2.6. С целью сокращения сроков изготовления макетов допускается данные по технологическому маршруту, технологическим режимам, средствам технологического оснащения указывать на чертежах деталей и сборочных единиц и помещать их после всех технических требований.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6"/>
      <w:bookmarkStart w:id="27" w:name="sub_27"/>
      <w:bookmarkEnd w:id="26"/>
      <w:bookmarkEnd w:id="27"/>
      <w:r>
        <w:rPr>
          <w:rFonts w:cs="Arial" w:ascii="Arial" w:hAnsi="Arial"/>
          <w:sz w:val="20"/>
          <w:szCs w:val="20"/>
        </w:rPr>
        <w:t>2.7. Объем технологических требований, при необходимости, устанавливает разработчик совместно с технологическими службами.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7"/>
      <w:bookmarkStart w:id="29" w:name="sub_28"/>
      <w:bookmarkEnd w:id="28"/>
      <w:bookmarkEnd w:id="29"/>
      <w:r>
        <w:rPr>
          <w:rFonts w:cs="Arial" w:ascii="Arial" w:hAnsi="Arial"/>
          <w:sz w:val="20"/>
          <w:szCs w:val="20"/>
        </w:rPr>
        <w:t>2.8. На сборочных чертежах допускается проставлять размеры составных частей непосредственно на изображении сборочной единицы и помещать изображения отдельных деталей на свободном поле чертежа, записывая их в спецификацию, как детали, на которые не выпущены чертежи ("БЧ"). Все данные для изготовления деталей, изображенных на поле сборочного чертежа, указываются в непосредственной близости от изображения этих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8"/>
      <w:bookmarkStart w:id="31" w:name="sub_29"/>
      <w:bookmarkEnd w:id="30"/>
      <w:bookmarkEnd w:id="31"/>
      <w:r>
        <w:rPr>
          <w:rFonts w:cs="Arial" w:ascii="Arial" w:hAnsi="Arial"/>
          <w:sz w:val="20"/>
          <w:szCs w:val="20"/>
        </w:rPr>
        <w:t>2.9. При разработке чертежа детали, изготавливаемой гибкой, на поле чертежа допускается помещать развертку этой детали.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9"/>
      <w:bookmarkStart w:id="33" w:name="sub_210"/>
      <w:bookmarkEnd w:id="32"/>
      <w:bookmarkEnd w:id="33"/>
      <w:r>
        <w:rPr>
          <w:rFonts w:cs="Arial" w:ascii="Arial" w:hAnsi="Arial"/>
          <w:sz w:val="20"/>
          <w:szCs w:val="20"/>
        </w:rPr>
        <w:t>2.10. Основную надпись на эскизных конструкторских документах допускается выполнять без дополнительных граф и таблицы изменений.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10"/>
      <w:bookmarkStart w:id="35" w:name="sub_211"/>
      <w:bookmarkEnd w:id="34"/>
      <w:bookmarkEnd w:id="35"/>
      <w:r>
        <w:rPr>
          <w:rFonts w:cs="Arial" w:ascii="Arial" w:hAnsi="Arial"/>
          <w:sz w:val="20"/>
          <w:szCs w:val="20"/>
        </w:rPr>
        <w:t>2.11. Спецификацию следует оформлять в соответствии с требованиями ГОСТ 2.106, при этом допускается графу "Формат" не заполнять, спецификацию не делить на разделы.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11"/>
      <w:bookmarkStart w:id="37" w:name="sub_212"/>
      <w:bookmarkEnd w:id="36"/>
      <w:bookmarkEnd w:id="37"/>
      <w:r>
        <w:rPr>
          <w:rFonts w:cs="Arial" w:ascii="Arial" w:hAnsi="Arial"/>
          <w:sz w:val="20"/>
          <w:szCs w:val="20"/>
        </w:rPr>
        <w:t>2.12. Допускается совмещение спецификации и сборочного чертежа на любом формате (по ГОСТ 2.302). При выполнении спецификации непосредственно на чертеже допускается вводить необходимые дополнительные графы.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12"/>
      <w:bookmarkStart w:id="39" w:name="sub_213"/>
      <w:bookmarkEnd w:id="38"/>
      <w:bookmarkEnd w:id="39"/>
      <w:r>
        <w:rPr>
          <w:rFonts w:cs="Arial" w:ascii="Arial" w:hAnsi="Arial"/>
          <w:sz w:val="20"/>
          <w:szCs w:val="20"/>
        </w:rPr>
        <w:t>2.13. При разработке эскизных конструкторских документов допускается на сборочных чертежах помещать схемы (электрические, гидравлические и др.).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13"/>
      <w:bookmarkStart w:id="41" w:name="sub_214"/>
      <w:bookmarkEnd w:id="40"/>
      <w:bookmarkEnd w:id="41"/>
      <w:r>
        <w:rPr>
          <w:rFonts w:cs="Arial" w:ascii="Arial" w:hAnsi="Arial"/>
          <w:sz w:val="20"/>
          <w:szCs w:val="20"/>
        </w:rPr>
        <w:t>2.14. Эскизный конструкторский документ должен быть подписан разработчиком.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14"/>
      <w:bookmarkStart w:id="43" w:name="sub_215"/>
      <w:bookmarkEnd w:id="42"/>
      <w:bookmarkEnd w:id="43"/>
      <w:r>
        <w:rPr>
          <w:rFonts w:cs="Arial" w:ascii="Arial" w:hAnsi="Arial"/>
          <w:sz w:val="20"/>
          <w:szCs w:val="20"/>
        </w:rPr>
        <w:t>2.15. Эскизные конструкторские документы должны быть обозначены по системе, установленной в ГОСТ 2.201.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5"/>
      <w:bookmarkStart w:id="45" w:name="sub_216"/>
      <w:bookmarkEnd w:id="44"/>
      <w:bookmarkEnd w:id="45"/>
      <w:r>
        <w:rPr>
          <w:rFonts w:cs="Arial" w:ascii="Arial" w:hAnsi="Arial"/>
          <w:sz w:val="20"/>
          <w:szCs w:val="20"/>
        </w:rPr>
        <w:t>2.16. Учет и хранение эскизных конструкторских документов следует осуществлять по правилам, установленным на предприятии разработчика.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16"/>
      <w:bookmarkStart w:id="47" w:name="sub_217"/>
      <w:bookmarkEnd w:id="46"/>
      <w:bookmarkEnd w:id="47"/>
      <w:r>
        <w:rPr>
          <w:rFonts w:cs="Arial" w:ascii="Arial" w:hAnsi="Arial"/>
          <w:sz w:val="20"/>
          <w:szCs w:val="20"/>
        </w:rPr>
        <w:t>2.17. Изменения в эскизные конструкторские документы вносят без выпуска Извещения об изменении в соответствии с правилами, установленными в разд. 3 ГОСТ 2.503.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17"/>
      <w:bookmarkStart w:id="49" w:name="sub_218"/>
      <w:bookmarkEnd w:id="48"/>
      <w:bookmarkEnd w:id="49"/>
      <w:r>
        <w:rPr>
          <w:rFonts w:cs="Arial" w:ascii="Arial" w:hAnsi="Arial"/>
          <w:sz w:val="20"/>
          <w:szCs w:val="20"/>
        </w:rPr>
        <w:t>2.18. Изменения вносит непосредственно разработчик с обязательной подписью возле каждого изменения.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218"/>
      <w:bookmarkStart w:id="51" w:name="sub_218"/>
      <w:bookmarkEnd w:id="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2007-02-07T18:18:00Z</dcterms:created>
  <dc:creator>Виктор</dc:creator>
  <dc:description/>
  <dc:language>ru-RU</dc:language>
  <cp:lastModifiedBy>Виктор</cp:lastModifiedBy>
  <dcterms:modified xsi:type="dcterms:W3CDTF">2007-02-07T18:18:00Z</dcterms:modified>
  <cp:revision>2</cp:revision>
  <dc:subject/>
  <dc:title/>
</cp:coreProperties>
</file>