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2.103-68</w:t>
        <w:br/>
        <w:t>"Единая система конструкторской документации. Стадии разработки"</w:t>
        <w:br/>
        <w:t>(введен в действие Госстандартом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Stages of designing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1971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стадии разработки конструкторской документации изделий всех отраслей промышленности и этапы выполнения работ (см. таблицу). Стандарт соответствует СТ СЭВ 208-75.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─────────────────────────┬───────────────────────────────────────────────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1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разработки    │            Этапы выполнения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предложение │Подбор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технического       предложения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присвоением документам литеры "П".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Рассмотрение   и   утверждение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Эскизный проект         │Разработка  эскизного  проекта  с  присвоением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 литеры "Э".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и   испытание      макетов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Рассмотрение и утверждение эскизного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проект      │Разработка технического проекта с  присвоением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 литеры "Т".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и   испытание      макетов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Рассмотрение   и   утверждение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 конструкторская│Разработка    конструкторской    документации,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документация:           │предназначенной для изготовления  и 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опытного   образца   (опытной     партии),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опытного    образца│присвоения литеры.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(опытной         партии)│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             │Изготовление   и   предварительные  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предназначенного     для│опытного образца (опытной партии).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серийного    (массового)│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единичного│Корректировка конструкторской документации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(кроме│результатам  изготовления  и   предварительных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разового изготовления)  │испытаний опытного образца (опытной партии)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присвоением документам литеры "О".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Приемочные испытания опытного образца (опытной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Корректировка конструкторской документации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 приемочных   испытаний   опытного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 (опытной   партии)   с   присвоением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 литеры "О_1".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изделия,   разрабатываемого   по   заказу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Министерства  обороны,  при   необходимости,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повторное изготовление  и  испытания  опытного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(опытной  партии)  по   документации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литерой "О," и  корректировка  конструкторских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с присвоением им литеры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"О_2".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серийного (массового)│Изготовление и испытание установочной серии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│документации с литерой "О_1" (или "О_2"),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Корректировка конструкторской документации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   изготовления    и    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установочной   серии,   а   также    оснащения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процесса    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с    присвоением    конструкторским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 литеры "А".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изделия,   разрабатываемого   по   заказу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Министерства  обороны,  при   необходимости,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и     испытание      головной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(контрольной) серии по документации с  литерой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"А" и соответствующая корректировка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присвоением им литеры "Б"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Обязательность выполнения стадий и этапов разработки конструкторской документации устанавливается техническим заданием на разработку.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Стадия "Техническое предложение" не распространяется на конструкторскую документацию изделий, разрабатываемых по заказу Министерства обороны.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Необходимость разработки документации для изготовления и испытания макетов устанавливается разработчиком.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Конструкторская документация для изготовления макетов разрабатывается с целью: проверки принципов работы изделия или его составных частей на стадии эскизного проекта; проверки основных конструкторских решений разрабатываемого изделия или его составных частей на стадии технического проекта; предварительной проверки целесообразности изменения отдельных частей изготовляемого изделия до внесения этих изменений в рабочие конструкторские документы опытного образца (опытной партии).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 разовым изготовлением понимается единовременное изготовление одного или более экземпляров изделия, дальнейшее производство которого не предусматривается.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 xml:space="preserve">2. Рабочим конструкторским документам изделия единичного производства, предназначенным для разового изготовления, присваивают литеру "И" при их разработке, которой может предшествовать выполнение отдельных стадий разработки (техническое предложение, эскизный проект, технический проект) и соответственно этапов работ, указанных в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1, 2.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(Исключен,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Техническое предложение - совокупность конструкторских документов, которые должны содержать технические и технико-экономические обоснования целесообразности разработки документации изделия на основании анализа технического задания заказчика и различных вариантов возможных решений изделий, сравнительной оценки решений с учетом конструктивных и эксплуатационных особенностей разрабатываемого и существующих изделий и патентные исследования.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Техническое предложение после согласования и утверждения в установленном порядке является основанием для разработки эскизного (технического) проекта. Объем работ - по ГОСТ 2.118-73.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 xml:space="preserve">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Эскизный проект</w:t>
      </w:r>
      <w:r>
        <w:rPr>
          <w:rFonts w:cs="Arial" w:ascii="Arial" w:hAnsi="Arial"/>
          <w:sz w:val="20"/>
          <w:szCs w:val="20"/>
        </w:rPr>
        <w:t xml:space="preserve"> - совокупность конструкторских документов, которые должны содержать принципиальные конструктивные решения, дающие общее представление об устройстве и принципе работы изделия, а также данные, определяющие назначение, основные параметры и габаритные размеры разрабатываемого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Эскизный проект после согласования и утверждения в установленном порядке служит основанием для разработки технического проекта или рабочей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работ - по ГОСТ 2.119-73.</w:t>
      </w:r>
    </w:p>
    <w:p>
      <w:pPr>
        <w:pStyle w:val="Normal"/>
        <w:autoSpaceDE w:val="false"/>
        <w:ind w:firstLine="720"/>
        <w:jc w:val="both"/>
        <w:rPr/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 xml:space="preserve">6.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Технический проект</w:t>
      </w:r>
      <w:r>
        <w:rPr>
          <w:rFonts w:cs="Arial" w:ascii="Arial" w:hAnsi="Arial"/>
          <w:sz w:val="20"/>
          <w:szCs w:val="20"/>
        </w:rPr>
        <w:t xml:space="preserve"> - совокупность конструкторских документов, которые должны содержать окончательные технические решения, дающие полное представление об устройстве разрабатываемого изделия, и исходные данные для разработки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Технический проект после согласования и утверждения в установленном порядке служит основанием для разработки рабочей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работ - по ГОСТ 2.120-73.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Ранее разработанные конструкторские документы применяют при разработке новых или модернизации изготовляемых изделий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71"/>
      <w:bookmarkEnd w:id="16"/>
      <w:bookmarkEnd w:id="17"/>
      <w:r>
        <w:rPr>
          <w:rFonts w:cs="Arial" w:ascii="Arial" w:hAnsi="Arial"/>
          <w:sz w:val="20"/>
          <w:szCs w:val="20"/>
        </w:rPr>
        <w:t>а) в проектной документации (техническом предложении, эскизном и техническом проектах) и рабочей документации опытного образца (опытной партии) - независимо от литерности применяемых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1"/>
      <w:bookmarkStart w:id="19" w:name="sub_72"/>
      <w:bookmarkEnd w:id="18"/>
      <w:bookmarkEnd w:id="19"/>
      <w:r>
        <w:rPr>
          <w:rFonts w:cs="Arial" w:ascii="Arial" w:hAnsi="Arial"/>
          <w:sz w:val="20"/>
          <w:szCs w:val="20"/>
        </w:rPr>
        <w:t>3б) в конструкторской документации с литерами "О_1" ("О_2"), "А" и "Б", если литерность применяемого документа та же или высшая.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2"/>
      <w:bookmarkEnd w:id="20"/>
      <w:r>
        <w:rPr>
          <w:rFonts w:cs="Arial" w:ascii="Arial" w:hAnsi="Arial"/>
          <w:sz w:val="20"/>
          <w:szCs w:val="20"/>
        </w:rPr>
        <w:t>Литерность полного комплекта конструкторской документации определяется низшей из литер, указанных в документах, входящих в комплект, кроме документов покупных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8"/>
      <w:bookmarkEnd w:id="21"/>
      <w:r>
        <w:rPr>
          <w:rFonts w:cs="Arial" w:ascii="Arial" w:hAnsi="Arial"/>
          <w:sz w:val="20"/>
          <w:szCs w:val="20"/>
        </w:rPr>
        <w:t>8. Конструкторские документы, держателями подлинников которых являются другие предприятия, могут применяться только при наличии учтенных копий или дубликатов.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8"/>
      <w:bookmarkStart w:id="23" w:name="sub_8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2007-02-07T18:40:00Z</dcterms:created>
  <dc:creator>Виктор</dc:creator>
  <dc:description/>
  <dc:language>ru-RU</dc:language>
  <cp:lastModifiedBy>Виктор</cp:lastModifiedBy>
  <dcterms:modified xsi:type="dcterms:W3CDTF">2007-02-07T18:40:00Z</dcterms:modified>
  <cp:revision>2</cp:revision>
  <dc:subject/>
  <dc:title/>
</cp:coreProperties>
</file>