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2.101-68</w:t>
        <w:br/>
        <w:t>"Единая система конструкторской документации. Виды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изделий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"</w:t>
        <w:br/>
        <w:t>(</w:t>
      </w:r>
      <w:r>
        <w:rPr>
          <w:rFonts w:cs="Arial" w:ascii="Arial" w:hAnsi="Arial"/>
          <w:b/>
          <w:bCs/>
          <w:color w:val="000080"/>
          <w:sz w:val="20"/>
          <w:szCs w:val="20"/>
        </w:rPr>
        <w:t>утв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. </w:t>
      </w:r>
      <w:r>
        <w:rPr>
          <w:rFonts w:cs="Arial" w:ascii="Arial" w:hAnsi="Arial"/>
          <w:b/>
          <w:bCs/>
          <w:color w:val="000080"/>
          <w:sz w:val="20"/>
          <w:szCs w:val="20"/>
        </w:rPr>
        <w:t>Госстандартом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СССР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декабре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 1967 </w:t>
      </w:r>
      <w:r>
        <w:rPr>
          <w:rFonts w:cs="Arial" w:ascii="Arial" w:hAnsi="Arial"/>
          <w:b/>
          <w:bCs/>
          <w:color w:val="000080"/>
          <w:sz w:val="20"/>
          <w:szCs w:val="20"/>
        </w:rPr>
        <w:t>г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documentation.of products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5290-60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виды изделий всех отраслей промышленности при выполнении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соответствует СТ СЭВ 364-76.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Изделием называется любой предмет или набор предметов производства, подлежащих изготовлению на предприятии.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Изделия, в зависимости от их назначения, делят на изделия основного производства и на изделия вспомогательного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К изделиям основного производства следует относить изделия, предназначенные для поставки (реализации).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изделиям вспомогательного производства следует относить изделия, предназначенные только для собственных нужд предприятия (объединения), изготовляющего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Изделия, предназначенные для поставки (реализации) и одновременно используемые для собственных нужд предприятием, изготовляющим их, следует относить к изделиям основного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Устанавливаются следующие виды изделий: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а) детали;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сборочные единицы;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комплексы;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комплекты.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Изделия, в зависимости от наличия или отсутствия в них составных частей, делят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а) неспецифицированные (детали) - не имеющие составных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специфицированные (сборочные единицы, комплексы, комплекты) - состоящие из двух и более составных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Понятие "составная часть" следует применять только в отношении конкретного изделия, в состав которого она входит. Составной частью может быть любое изделие (деталь, сборочная единица, комплекс и комплект).</w:t>
      </w:r>
    </w:p>
    <w:p>
      <w:pPr>
        <w:pStyle w:val="Normal"/>
        <w:autoSpaceDE w:val="false"/>
        <w:ind w:firstLine="720"/>
        <w:jc w:val="both"/>
        <w:rPr/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 xml:space="preserve">6. Определение видов изделий и их структура приведены в таблице и на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схеме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"/>
      <w:bookmarkStart w:id="12" w:name="sub_6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───────────────────┬─────────────────────────────────────────────────────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    │                    Определение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───────────────────┼─────────────────────────────────────────────────────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Деталь      │Изделие,    изготовленное    из       однородного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наименованию  и  марке  материала,  без  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сборочных операций, например: валик из одного  куска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металла, литой корпус; пластина из  биметаллического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листа; печатная плата; маховичок из пластмассы  (без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арматуры);  отрезок  кабеля  или  провода   заданной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длины.  Эти  же  изделия,   подвергнутые   покрытиям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(защитным или  декоративным),  независимо  от  вида,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и назначения покрытия, или  изготовленные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местной сварки, пайки, склейки, сшивки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т.п.,  например:  винт,  подвергнутый  хромированию;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трубка,  спаянная  или  сваренная  из  одного  куска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материала; коробка,  склеенная  из  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куска картона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Сборочная единица │Изделие,   составные   части    которого    подлежат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соединению между собой  на  предприятии-изготовителе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сборочными  операциями  (свинчиванием,  сочленением,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клепкой,     сваркой,      пайкой,      опрессовкой,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развальцовкой,  склеиванием,  сшивкой,    укладкой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т.п.),  например:  автомобиль,  станок,   телефонный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аппарат,  микромодуль,  редуктор,  сварной   корпус,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маховичок из пластмассы с металлической арматурой.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сборочным  единицам,  при  необходимости,  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изделия, для которых  конструкцией  предусмотрена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их      на       составные      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предприятием-изготовителем, например,  для  удобства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и транспортирования;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совокупность сборочных единиц  и  (или)  деталей,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общее функциональное назначение и  совместно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устанавливаемых на предприятии-изготовителе в другой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 единице,  например:   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станка,  автомобиля,  самолета;  комплект  составных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врезного  замка  (замок,  запорная   планка,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совокупность сборочных единиц  и  (или)  деталей,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общее функциональное  назначение,  совместно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уложенных на предприятии-изготовителе  в  укладочные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  (футляр,   коробку   и     т.п.), которые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предусмотрено использовать вместе с уложенными в них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изделиями, например: готовальня,  комплект  концевых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плоскопараллельных мер длины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     │Два   и   более   специфицированных      изделия,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соединенных на  предприятии-изготовителе  сборочными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операциями,  но   предназначенных   для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взаимосвязанных эксплуатационных функций.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Каждое из этих специфицированных изделий, входящих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комплекс, служит для выполнения одной или нескольких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функций, установленных для всего комплекса,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например: цех-автомат; завод-автомат, автоматическая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телефонная станция,  бурильная  установка;  изделие,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состоящее  из  метеорологической  ракеты,   пусковой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и средств управления; корабль.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комплекс,  кроме  изделий,  выполняющих  основные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функции, могут входить детали, сборочные  единицы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комплекты,    предназначенные     для    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вспомогательных   функций,   например:      детали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 единицы,  предназначенные   для   монтажа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на  месте  его   эксплуатации;  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запасных частей, укладочных средств, тары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   │Два    и    более    изделия,       несоединенных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предприятии-изготовителе  сборочными    операциями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представляющих   набор   изделий,      имеющих общее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эксплуатационное     назначение     вспомогательного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характера,  например:  комплект   запасных   частей,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инструмента  и  принадлежностей, 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измерительной аппаратуры, комплект упаковочной  тары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комплектам также  относят  сборочную  единицу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деталь,  поставляемую  вместе   с   набором  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сборочных единиц и  (или)  деталей,  предназначенных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выполнения   вспомогательных       функций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этой  сборочной  единицы  или  детали,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например:  осциллограф  в  комплекте  с   укладочным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ящиком, запасными частями,  монтажным  инструментом,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сменными частями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61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Виды изделий и их структура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61"/>
      <w:bookmarkStart w:id="15" w:name="sub_61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┌────────────────────────┐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└─────────────┬──────────┘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┌────────────────┬─────────┴───────────┬──────────────────┐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┌──────┴─────┐   ┌──────┴─────┐       ┌───────┴──────┐    ┌──────┴──────┐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│   │ Сборочные  │       │  Комплексы   │    │  Комплекты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┌─┤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│   ┌───┤              │ ┌──┤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└────────────┘ │ └────────────┘   │   └──────────────┘ │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┌──────────────┐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Комплексы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└──────────────┘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┌────────────┐   │   ┌──────────────┐ │  ┌─────────────┐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Сборочные  │   ├───┤  Сборочные   │ ├──┤  Сборочные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  │   │   │   единицы    │ │  │   единицы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└────────────┘   │   └──────────────┘ │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┌────────────┐   │   ┌──────────────┐ │  ┌─────────────┐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├─┤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│   ├───┤    Детали    │ ├──┤   Детали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└────────────┘   │   └──────────────┘ │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┌────────────┐   │   ┌──────────────┐ │  ┌─────────────┐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Комплекты  │   └───┤  Комплекты   │ └──┤  Комплекты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└────────────┘       └──────────────┘  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7. К покупным относятся изделия, не изготовляемые на данном предприятии, а получаемые им в готовом виде, кроме получаемых в порядке кооперирования.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7"/>
      <w:bookmarkEnd w:id="17"/>
      <w:r>
        <w:rPr>
          <w:rFonts w:cs="Arial" w:ascii="Arial" w:hAnsi="Arial"/>
          <w:sz w:val="20"/>
          <w:szCs w:val="20"/>
        </w:rPr>
        <w:t>К изделиям, получаемым в порядке кооперирования, относят составные части разрабатываемого изделия, изготовляемые на другом предприятии по конструкторской документации, входящей в комплект документов разрабатываемого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2007-02-07T18:39:00Z</dcterms:created>
  <dc:creator>Виктор</dc:creator>
  <dc:description/>
  <dc:language>ru-RU</dc:language>
  <cp:lastModifiedBy>Виктор</cp:lastModifiedBy>
  <dcterms:modified xsi:type="dcterms:W3CDTF">2007-02-07T18:39:00Z</dcterms:modified>
  <cp:revision>2</cp:revision>
  <dc:subject/>
  <dc:title/>
</cp:coreProperties>
</file>