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19912-2001</w:t>
        <w:br/>
        <w:t>"Грунты. Методы полевых испытаний статическим и динамическим</w:t>
        <w:br/>
        <w:t>зондированием"</w:t>
        <w:br/>
        <w:t>(введен в действие постановлением Госстроя РФ от 22 августа 2001 г. N 99)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Field test methods by static and dynamic sounding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19912-81, ГОСТ 20069-81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Статическое зондирование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Сущность метода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Динамическое зондирование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6.1. Сущность метода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6.2.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Форма   первой  и  последующих  страниц  журналов полевых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испытаний    грунтов     статическим   и     динамическим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зондированием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Схемы конструкций зондов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Образец   графического  оформления 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грунта методом статического зондирования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Коэффициент  К_2  учета потерь  энергии  на  трение штанг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 грунт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Определение условного динамического сопротивления 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погружению зонда при ударно-вибрационном зондировании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Образец  графического  оформления  результатов 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грунта методом динамического зондирования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дисперсные природные, техногенные и мерзлые грунты, состав и состояние которых позволяют производить непрерывное внедрение зонда, и устанавливает методы полевых испытаний зондированием при их исследовании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грунты, содержащие частицы крупнее 10 мм более 25% по массе, при статическом зондировании и грунты, содержащие частицы крупнее 10 мм более 40% по массе, при динамическом зондировании.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использована ссылка на стандарт: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30672-99 Грунты. Полевые испытания.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применяемые в настоящем стандарте,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01"/>
      <w:bookmarkEnd w:id="12"/>
      <w:r>
        <w:rPr>
          <w:rFonts w:cs="Arial" w:ascii="Arial" w:hAnsi="Arial"/>
          <w:sz w:val="20"/>
          <w:szCs w:val="20"/>
        </w:rPr>
        <w:t>4.1. Настоящий стандарт устанавливает следующие методы полевых испытаний грунтов зондированием: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01"/>
      <w:bookmarkEnd w:id="13"/>
      <w:r>
        <w:rPr>
          <w:rFonts w:cs="Arial" w:ascii="Arial" w:hAnsi="Arial"/>
          <w:sz w:val="20"/>
          <w:szCs w:val="20"/>
        </w:rPr>
        <w:t>статическое зондирование;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динамическое зондирование.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Общие требования к полевым испытаниям грунтов, оборудованию и приборам, подготовке площадок для испытаний приведены в ГОСТ 30672.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02"/>
      <w:bookmarkEnd w:id="14"/>
      <w:r>
        <w:rPr>
          <w:rFonts w:cs="Arial" w:ascii="Arial" w:hAnsi="Arial"/>
          <w:sz w:val="20"/>
          <w:szCs w:val="20"/>
        </w:rPr>
        <w:t>4.3. Методы полевых испытаний грунтов зондированием применяют в комплексе с другими видами инженерно-геологических работ или отдельно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02"/>
      <w:bookmarkEnd w:id="15"/>
      <w:r>
        <w:rPr>
          <w:rFonts w:cs="Arial" w:ascii="Arial" w:hAnsi="Arial"/>
          <w:sz w:val="20"/>
          <w:szCs w:val="20"/>
        </w:rPr>
        <w:t>выделения инженерно-геологических элементов (толщины слоев и линз, границ распространения грунтов различных видов и разновидностей);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пространственной изменчивости состава и свойств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определения глубины залегания кровли скальных и крупнообломочных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количественной оценки характеристик физико-механических свойств грунтов (плотности, модуля деформации, угла внутреннего трения и сцепления грунтов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определения степени уплотнения и упрочнения грунтов во времени и пространстве;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возможности забивки свай и определения глубины их погружения;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определения данных для расчета свайных фундаментов;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мест расположения опытных площадок и глубины проведения полевых испытаний, а также мест отбора образцов грунтов для лабораторных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контроля качества геотехнических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Зондирование грунтов производят вдавливанием в грунт зонда при статическом зондировании, забивкой или вибропогружением в грунт зонда при динамическом зондировании с одновременным измерением непрерывно (или через заданные интервалы по глубине) показателей, характеризующих сопротивление грунта внедрению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03"/>
      <w:bookmarkEnd w:id="16"/>
      <w:r>
        <w:rPr>
          <w:rFonts w:cs="Arial" w:ascii="Arial" w:hAnsi="Arial"/>
          <w:sz w:val="20"/>
          <w:szCs w:val="20"/>
        </w:rPr>
        <w:t>4.5. Количественную оценку характеристик физико-механических свойств грунтов проводят на основе статистически обоснованных зависимостей между показателями сопротивления грунта внедрению зонда и результатами определения характеристик другими стандартными методами.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03"/>
      <w:bookmarkEnd w:id="17"/>
      <w:r>
        <w:rPr>
          <w:rFonts w:cs="Arial" w:ascii="Arial" w:hAnsi="Arial"/>
          <w:sz w:val="20"/>
          <w:szCs w:val="20"/>
        </w:rPr>
        <w:t>4.6. Метод зондирования, глубина зондирования и расположение точек зондирования определяют программой инженерно-геологических изысканий.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Часть точек зондирования должна быть расположена в непосредственной близости от горных выработок (2 - 5 м) с целью получения данных, необходимых для интерпретации результатов зондирования.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4.7. В процессе проведения испытаний зондированием следует вести журналы испытаний по формам, приведенным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, с приложением автоматических записей при их наличии, а результаты испытаний - оформлять в виде графиков изменения параметров сопротивления грунта внедрению зонда в зависимости от глубины зондирования.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Масштабы графиков допускается изменять по сравнению с установленными настоящим стандартом при обязательном сохранении соотношения между масштабами вертикальных и горизонтальных координат.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испытаний должны сопровождаться инженерно-геологическим разрезом по ближайшей к точке зондирования горной выработке.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5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5. Статическое зондирование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500"/>
      <w:bookmarkStart w:id="20" w:name="sub_5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501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5.1.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501"/>
      <w:bookmarkStart w:id="23" w:name="sub_501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Испытание грунта методом статического зондирования проводят с помощью специальной установки, обеспечивающей вдавливание зонда в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При статическом зондировании по данным измерения сопротивления грунта под наконечником зонда и на боковой поверхности зонда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удельное сопротивление грунта под наконечником (конусом) зонда q_c;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общее сопротивление грунта на боковой поверхности Q_s (для зонда </w:t>
      </w:r>
      <w:hyperlink w:anchor="sub_5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типа I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удельное сопротивление грунта на участке боковой поверхности (муфте трения) зонда f_s (для зонда </w:t>
      </w:r>
      <w:hyperlink w:anchor="sub_5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типа II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1"/>
      <w:bookmarkEnd w:id="24"/>
      <w:r>
        <w:rPr>
          <w:rFonts w:cs="Arial" w:ascii="Arial" w:hAnsi="Arial"/>
          <w:sz w:val="20"/>
          <w:szCs w:val="20"/>
        </w:rPr>
        <w:t>1. По специальному заданию возможно измерение порового давления, возникающего в поровой воде при зондировании, с применением датчиков порового давления. Датчики устанавливают на конусе зонда (пьезо-конусы) или сразу после конуса (пьезо-зонды).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1"/>
      <w:bookmarkEnd w:id="25"/>
      <w:r>
        <w:rPr>
          <w:rFonts w:cs="Arial" w:ascii="Arial" w:hAnsi="Arial"/>
          <w:sz w:val="20"/>
          <w:szCs w:val="20"/>
        </w:rPr>
        <w:t>2. При использовании специально оборудованных зондов в процессе зондирования могут измеряться плотность, объемная влажность и естественный гамма-фон грунта с помощью радиоактивного каротажа, температура грунта и электрическое сопротивление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50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5.2.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502"/>
      <w:bookmarkStart w:id="28" w:name="sub_502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В состав установки для испытания грунта статическим зондированием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зонд (набор штанг и конический наконечник);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вдавливания и извлечения зонда;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опорно-анкерное устройство;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для измерения нагрузки и показателей сопротивления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В зависимости от усилий, необходимых для вдавливания зонда в различных грунтовых условиях, и диапазонов значений измеряемых показателей сопротивления грунта установки подразделяют в соответствии с таблицей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502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5020"/>
      <w:bookmarkStart w:id="31" w:name="sub_502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│ Предельное усилие  │  Диапазоны показателей сопротивления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│   вдавливания и    │                грунта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зонда, кН│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├────────────┬─────────────┬────────────┤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q_c, МПа  │  f_s, кПа   │  Q_s, кН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Легкая    │До 50 включ.        │  0,5 - 10  │   2 - 100   │  0,5 - 10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│Св.50 до 100 включ. │   1 - 30   │   5 - 200   │   1 - 30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Тяжелая   │Св.100              │   1 - 50   │  10 - 500   │   2 - 60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В зависимости от конструкции наконечника зонды могут быть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231"/>
      <w:bookmarkEnd w:id="32"/>
      <w:r>
        <w:rPr>
          <w:rFonts w:cs="Arial" w:ascii="Arial" w:hAnsi="Arial"/>
          <w:sz w:val="20"/>
          <w:szCs w:val="20"/>
        </w:rPr>
        <w:t>I - зонд с наконечником из конуса и кожуха;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231"/>
      <w:bookmarkStart w:id="34" w:name="sub_5232"/>
      <w:bookmarkEnd w:id="33"/>
      <w:bookmarkEnd w:id="34"/>
      <w:r>
        <w:rPr>
          <w:rFonts w:cs="Arial" w:ascii="Arial" w:hAnsi="Arial"/>
          <w:sz w:val="20"/>
          <w:szCs w:val="20"/>
        </w:rPr>
        <w:t>II - зонд с наконечником из конуса и муфты трения.</w:t>
      </w:r>
    </w:p>
    <w:p>
      <w:pPr>
        <w:pStyle w:val="Normal"/>
        <w:autoSpaceDE w:val="false"/>
        <w:ind w:firstLine="720"/>
        <w:jc w:val="both"/>
        <w:rPr/>
      </w:pPr>
      <w:bookmarkStart w:id="35" w:name="sub_5232"/>
      <w:bookmarkEnd w:id="35"/>
      <w:r>
        <w:rPr>
          <w:rFonts w:cs="Arial" w:ascii="Arial" w:hAnsi="Arial"/>
          <w:sz w:val="20"/>
          <w:szCs w:val="20"/>
        </w:rPr>
        <w:t xml:space="preserve">Схемы конструкций зондов и их основные параметры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Для зонда типа II допускается применение уширителя, расположенного не ближе 1000 мм от конуса.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24"/>
      <w:bookmarkEnd w:id="36"/>
      <w:r>
        <w:rPr>
          <w:rFonts w:cs="Arial" w:ascii="Arial" w:hAnsi="Arial"/>
          <w:sz w:val="20"/>
          <w:szCs w:val="20"/>
        </w:rPr>
        <w:t>5.2.4. Периодически (но не реже чем через 15 точек зондирования) необходимо проверять прямолинейность штанг зонда и степень износа наконечника.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24"/>
      <w:bookmarkEnd w:id="37"/>
      <w:r>
        <w:rPr>
          <w:rFonts w:cs="Arial" w:ascii="Arial" w:hAnsi="Arial"/>
          <w:sz w:val="20"/>
          <w:szCs w:val="20"/>
        </w:rPr>
        <w:t>Прямолинейность штанг проверяют путем сборки звеньев в отрезки длиной 3 м на ровной поверхности. Отклонение отрезков штанг от прямой линии не должно превышать 3 мм в любой плоскости по всей длине проверяемого отрезка.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Уменьшение высоты конуса наконечника не должно превышать 5 мм, а уменьшение его диаметра - 0,3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5.2.5. Опорно-анкерное устройство должно воспринимать реактивные усилия, возникающие при вдавливании и извлечении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 Основная погрешность измерительных устройств (приборов) должна быть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5% - при измерении прикладываемой нагрузки;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10% - при измерении показателей сопротивления грунта (но не более 5% максимально измеренного значения);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1,0 см - при измерении глубины погружения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5.2.7. Устройства для измерения показателей сопротивления грунта внедрению зонда могут быть механическими или автоматическими. Возможно применение комбинации этих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предусматривают регистрацию информации в ходе испытания на диаграммной ленте, в блоке памяти системы регистрации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5.2.8. Измерительные устройства (приборы) необходимо тарировать в соответствии с паспортными данными (но не реже чем через 3 мес.).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503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5.3.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503"/>
      <w:bookmarkStart w:id="40" w:name="sub_503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Подготовку к работе установки для испытания грунта статическим зондированием выполняют в соответствии с требованиями инструкции по ее эксплуатации.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5.3.2. При необходимости проверяют прямолинейность штанг и степень износа наконечника в соответствии с </w:t>
      </w:r>
      <w:hyperlink w:anchor="sub_5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Отклонение мачты установки от вертикали не должно превышать 2°.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504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5.4.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504"/>
      <w:bookmarkStart w:id="43" w:name="sub_504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5.4.1. Статическое зондирование следует выполнять путем непрерывного вдавливания зонда в грунт, соблюдая порядок операций, предусмотренный инструкцией по эксплуатации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5.4.2. Перерывы в погружении зонда допускаются только для наращивания штанг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5.4.3. В процессе зондирования необходимо осуществлять постоянный контроль за вертикальностью погружения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5.4.4. Показатели сопротивления грунта следует регистрировать непрерывно или с интервалами по глубине погружения зонда не более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5.4.5. Скорость погружения зонда в грунт должна быть (1,2 +- 0,3) м/мин.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5.4.6. Испытание заканчивают после достижения заданной глубины погружения зонда или предельных усилий, приведенных в </w:t>
      </w:r>
      <w:hyperlink w:anchor="sub_5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 По окончании испытания зонд извлекают из грунта, а скважину тампонируют.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5.4.7. Регистрацию показателей сопротивления грунта внедрению зонда производят в журнале испытания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), на диаграммной ленте или в блоке памяти системы регистрации.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505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5.5.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505"/>
      <w:bookmarkStart w:id="46" w:name="sub_505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данным измерений, полученных в процессе испытания, вычисляют значения Q_s (для зонда типа </w:t>
      </w:r>
      <w:hyperlink w:anchor="sub_5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I</w:t>
        </w:r>
      </w:hyperlink>
      <w:r>
        <w:rPr>
          <w:rFonts w:cs="Arial" w:ascii="Arial" w:hAnsi="Arial"/>
          <w:sz w:val="20"/>
          <w:szCs w:val="20"/>
        </w:rPr>
        <w:t xml:space="preserve">), q_c, f_s, (для зонда </w:t>
      </w:r>
      <w:hyperlink w:anchor="sub_5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типа II</w:t>
        </w:r>
      </w:hyperlink>
      <w:r>
        <w:rPr>
          <w:rFonts w:cs="Arial" w:ascii="Arial" w:hAnsi="Arial"/>
          <w:sz w:val="20"/>
          <w:szCs w:val="20"/>
        </w:rPr>
        <w:t>) и строят графики изменения этих величин по глубине зондирования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6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6. Динамическое зондирование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600"/>
      <w:bookmarkStart w:id="49" w:name="sub_6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601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6.1.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601"/>
      <w:bookmarkStart w:id="52" w:name="sub_601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6.1.1. Испытание грунта методом динамического зондирования проводят с помощью специальной установки, обеспечивающей внедрение зонда ударным или ударно-вибрационным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6.1.2. При динамическом зондировании измеряют: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глубину погружения зонда h от определенного числа ударов молота (залога) при ударном зондировании;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погружения зонда v при ударно-вибрационном зондировании.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данным измерений вычисляют условное динамическое сопротивление грунта погружению зонда р_d.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602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6.2.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602"/>
      <w:bookmarkStart w:id="55" w:name="sub_602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6.2.1. В состав установки для испытания грунта динамическим зондированием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зонд (набор штанг и конический наконечник);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ударное устройство для погружения зонда (молот или вибромолот);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опорно-анкерное устройство (рама с направляющими стойками);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для измерения глубины погружения зонда или скорости погружения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6.2.2. В зависимости от значений необходимой удельной энергии зондирования в различных грунтовых условиях и диапазона измеряемого условного динамического сопротивления грунта установки подразделяют в соответствии с таблицей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602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6020"/>
      <w:bookmarkStart w:id="58" w:name="sub_6020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установки  │   Удельная энергия    │    Условное динамическое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зондирования А, Н/см  │сопротивление грунта р_d, МПа│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Легкая           │          280          │До 0,7 включ.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      │         1120          │Св.0,7 до 17,5 включ.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Тяжелая          │         2800          │Св.17,5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├─────────────────┴───────────────────────┴─────────────────────────────┤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Предварительное   определение    условного         динамического│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  грунта   для  выбора  типа   установки  производят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фондовым  материалам, данным испытаний в первых точках зондирования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данным бурения.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 испытании грунтов в стесненных условиях возможно  применение│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малогабаритных установок при наличии данных сопоставительных  испытаний│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стандартных установках.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6.2.3. Ударное устройство должно отвечать требованиям, приведенным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6021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6021"/>
      <w:bookmarkStart w:id="61" w:name="sub_6021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  │Ударное зондирование установкой │Ударно-виб-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├───────────┬─────────┬──────────┤ рационное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легкой   │ средней │ тяжелой  │зондирование│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  молота│    30     │   60    │   120    │    350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(вибромолота), кг        │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падения молота, см│    40     │   80    │   100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ход  ударной│     -     │    -    │    -     │    13,5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части, см                │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 массы  дебалансов,│     -     │    -    │    - 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х см                  │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ударов, уд/мин   │  20 - 50  │ 15 - 30 │ 15 - 30  │ 300 - 1200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└─────────────────────────┴───────────┴─────────┴──────────┴────────────┘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6.2.4. Схемы конструкций зондов и их основные параметры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60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6.3.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603"/>
      <w:bookmarkStart w:id="64" w:name="sub_603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6.3.1. Подготовку к работе установки для испытания грунта динамическим зондированием выполняют в соответствии с требованиями инструкции по ее эксплуатации.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6.3.2. При необходимости проверяют прямолинейность штанг и степень износа наконечника в соответствии с </w:t>
      </w:r>
      <w:hyperlink w:anchor="sub_5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6.3.3. Отклонение мачты установки от вертикали не должно превышать 2°.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604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6.4.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604"/>
      <w:bookmarkStart w:id="67" w:name="sub_604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 Динамическое зондирование следует выполнять непрерывной забивкой зонда в грунт свободно падающим молотом или вибромолотом, соблюдая порядок операций, предусмотренный инструкцией по эксплуатации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 Перерывы в забивке зонда допускаются только для наращивания штанг зонда.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 При ударном зондировании следует фиксировать глубину погружения зонда h от определенного числа ударов молота (залога), а при ударно-вибрационном зондировании следует производить автоматическую запись скорости погружения зонда 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6.4.4. Число ударов в залоге при ударном зондировании следует принимать в зависимости от состава и состояния грунтов в пределах 1 - 20 ударов, исходя из глубины погружения зонда за залог 10 - 15 см, определяемой с точностью +-0,5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 специальному заданию допускается фиксировать число ударов при погружении зонда на определенный интервал глубины (например, на 10 см).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6.4.5. В процессе зондирования необходимо осуществлять постоянный контроль за вертикальностью погружения зонда.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наращивании звеньев колонну штанг поворачивают вокруг оси по часовой стрелке с помощью штангового ключа. Сопротивление повороту штанг, возникающее в результате трения штанг о грунт, при крутящем моменте до 15 кН х см следует учитывать при обработке результатов испытания по </w:t>
      </w:r>
      <w:hyperlink w:anchor="sub_60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6.5.2.</w:t>
        </w:r>
      </w:hyperlink>
      <w:r>
        <w:rPr>
          <w:rFonts w:cs="Arial" w:ascii="Arial" w:hAnsi="Arial"/>
          <w:sz w:val="20"/>
          <w:szCs w:val="20"/>
        </w:rPr>
        <w:t xml:space="preserve"> В случае значительного сопротивления повороту колонны штанг (при крутящем моменте более 15 кН х см), вызванного искривлением скважины, зонд извлекают из грунта и повторяют испытание в новой точке зондирования на расстоянии 2 - 3 м от прежней.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6.4.6. Испытание заканчивают после достижения заданной глубины погружения зонда или в случае резкого уменьшения скорости погружения зонда (менее 2 - 3 см за 10 ударов или менее 1 см/с). По окончании испытания зонд извлекают из грунта, а скважину тампонируют.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6.4.7. Регистрацию результатов испытания производят в журнале испытания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 или на диаграммной ленте.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605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6.5.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605"/>
      <w:bookmarkStart w:id="70" w:name="sub_605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6.5.1. Поданным измерений, полученных в процессе испытания, вычисляют условное динамическое сопротивление грунта p_d.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050"/>
      <w:bookmarkEnd w:id="71"/>
      <w:r>
        <w:rPr>
          <w:rFonts w:cs="Arial" w:ascii="Arial" w:hAnsi="Arial"/>
          <w:sz w:val="20"/>
          <w:szCs w:val="20"/>
        </w:rPr>
        <w:t>6.5.2. При испытании ударным способом значение р_d, МПа,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6050"/>
      <w:bookmarkStart w:id="73" w:name="sub_6050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AK K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─────────,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А  - удельная  энергия зондирования, Н/см, определяемая по  </w:t>
      </w:r>
      <w:hyperlink w:anchor="sub_6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зависимости от типа установки;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 учета потерь энергии при ударе молота о наковальню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  на  упругие  деформации  штанг,   определяемый  по  </w:t>
      </w:r>
      <w:hyperlink w:anchor="sub_6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от типа установки и глубины погружения зонда;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  учета  потерь   энергии  на  трение  штанг о грунт,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определяемый в зависимости от усилия при повороте штанг.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крутящем моменте менее 5 кН х см К_2 = 1; от 5 до 15 кН х см К_2 определяют опытным путем по результатам двух параллельных испытаний ударным зондированием, одно из которых производят обычным способом, а другое в разбуриваемой интервалами скважине. При отсутствии таких данных допускается для ориентировочных расчетов принимать значения К_2 по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Д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- число ударов молота в залоге;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 - глубина погружения зонда за залог,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6051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6051"/>
      <w:bookmarkStart w:id="76" w:name="sub_6051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погружения    │      Коэффициент K_1  при установке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зонда, м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легкой       │   средней    │   тяжелой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Св.0,5 до 1,5 включ.    │     0,49        │    0,62      │    0,72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1,5 "  4,0   "       │     0,43        │    0,56      │    0,64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4,0 "  8,0   "       │     0.37        │    0,48      │    0,57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8,0 " 12,0   "       │     0,32        │    0,42      │    0,51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12,0 " 16,0   "       │     0,28        │    0,37      │    0,46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16,0 " 20,0   "       │     0,25        │    0,34      │    0,42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6.5.3. При испытании ударно-вибрационным способом значение p_d определяют в соответствии с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6.5.4. По вычисленным значениям p_d строят ступенчатый график изменения условного динамического сопротивления грунта по глубине погружения зонда (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Ж</w:t>
        </w:r>
      </w:hyperlink>
      <w:r>
        <w:rPr>
          <w:rFonts w:cs="Arial" w:ascii="Arial" w:hAnsi="Arial"/>
          <w:sz w:val="20"/>
          <w:szCs w:val="20"/>
        </w:rPr>
        <w:t>). На графике выделяют интервалы, на которых осредняют значения p_d.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10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Статическое зондирование</w:t>
      </w:r>
      <w:r>
        <w:rPr>
          <w:rFonts w:cs="Arial" w:ascii="Arial" w:hAnsi="Arial"/>
          <w:sz w:val="20"/>
          <w:szCs w:val="20"/>
        </w:rPr>
        <w:t xml:space="preserve"> - процесс погружения зонда в грунт под действием статической вдавливающей нагрузки с измерением показателей сопротивления грунта внедрению зонда.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Динамическое зондирование</w:t>
      </w:r>
      <w:r>
        <w:rPr>
          <w:rFonts w:cs="Arial" w:ascii="Arial" w:hAnsi="Arial"/>
          <w:sz w:val="20"/>
          <w:szCs w:val="20"/>
        </w:rPr>
        <w:t xml:space="preserve"> - процесс погружения зонда в грунт под действием ударной нагрузки (ударное зондирование) или ударно-вибрационной нагрузки (ударно-вибрационное зондирование) с измерением показателей сопротивления грунта внедрению зонда.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Кожух</w:t>
      </w:r>
      <w:r>
        <w:rPr>
          <w:rFonts w:cs="Arial" w:ascii="Arial" w:hAnsi="Arial"/>
          <w:sz w:val="20"/>
          <w:szCs w:val="20"/>
        </w:rPr>
        <w:t xml:space="preserve"> - часть наконечника зонда </w:t>
      </w:r>
      <w:hyperlink w:anchor="sub_5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типа I</w:t>
        </w:r>
      </w:hyperlink>
      <w:r>
        <w:rPr>
          <w:rFonts w:cs="Arial" w:ascii="Arial" w:hAnsi="Arial"/>
          <w:sz w:val="20"/>
          <w:szCs w:val="20"/>
        </w:rPr>
        <w:t xml:space="preserve"> для статического зондирования, расположенная над конусом.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Муфта трения</w:t>
      </w:r>
      <w:r>
        <w:rPr>
          <w:rFonts w:cs="Arial" w:ascii="Arial" w:hAnsi="Arial"/>
          <w:sz w:val="20"/>
          <w:szCs w:val="20"/>
        </w:rPr>
        <w:t xml:space="preserve"> - часть наконечника зонда </w:t>
      </w:r>
      <w:hyperlink w:anchor="sub_5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типа II</w:t>
        </w:r>
      </w:hyperlink>
      <w:r>
        <w:rPr>
          <w:rFonts w:cs="Arial" w:ascii="Arial" w:hAnsi="Arial"/>
          <w:sz w:val="20"/>
          <w:szCs w:val="20"/>
        </w:rPr>
        <w:t xml:space="preserve"> для статического зондирования, расположенная над конусом и воспринимающая сопротивление грунта на боковой поверхности.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Удельное сопротивление грунта под наконечником (конусом) зонда</w:t>
      </w:r>
      <w:r>
        <w:rPr>
          <w:rFonts w:cs="Arial" w:ascii="Arial" w:hAnsi="Arial"/>
          <w:sz w:val="20"/>
          <w:szCs w:val="20"/>
        </w:rPr>
        <w:t xml:space="preserve"> - сопротивление грунта наконечнику (конусу) зонда при статическом зондировании, отнесенное к площади основания наконечника (конуса) зонда.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Удельное сопротивление грунта на участке боковой поверхности (муфте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трения) зонда</w:t>
      </w:r>
      <w:r>
        <w:rPr>
          <w:rFonts w:cs="Arial" w:ascii="Arial" w:hAnsi="Arial"/>
          <w:sz w:val="20"/>
          <w:szCs w:val="20"/>
        </w:rPr>
        <w:t xml:space="preserve"> - сопротивление грунта на участке боковой поверхности (муфте трения) зонда типа II, отнесенное к площади боковой поверхности муфты трения.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Сопротивление грунта на боковой поверхности зонда</w:t>
      </w:r>
      <w:r>
        <w:rPr>
          <w:rFonts w:cs="Arial" w:ascii="Arial" w:hAnsi="Arial"/>
          <w:sz w:val="20"/>
          <w:szCs w:val="20"/>
        </w:rPr>
        <w:t xml:space="preserve"> - сопротивление грунта на боковой поверхности штанг зонда типа I.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Условное динамическое сопротивление грунта</w:t>
      </w:r>
      <w:r>
        <w:rPr>
          <w:rFonts w:cs="Arial" w:ascii="Arial" w:hAnsi="Arial"/>
          <w:sz w:val="20"/>
          <w:szCs w:val="20"/>
        </w:rPr>
        <w:t xml:space="preserve"> - сопротивление грунта погружению зонда при забивке его падающим молотом (вибромолотом).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Залог</w:t>
      </w:r>
      <w:r>
        <w:rPr>
          <w:rFonts w:cs="Arial" w:ascii="Arial" w:hAnsi="Arial"/>
          <w:sz w:val="20"/>
          <w:szCs w:val="20"/>
        </w:rPr>
        <w:t xml:space="preserve"> - число ударов молота, после которых производят измерение глубины погружения зонда.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20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2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первой и последующих страниц журналов полевых испытаний грунтов</w:t>
        <w:br/>
        <w:t>статическим и динамическим зондированием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первой страницы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испытания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методом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 (пункт)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испытания: начало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окончание_____________________________________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Точки зондирования N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установки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зонда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Измерительные устройства и приборы (тип и номер)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последующих страниц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испытания грунта методом статического зондирования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Точка зондирования N __________                   Схема расположения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испытания: начало ___________     точки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окончание ________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Координаты точки: Х = ________________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=_________________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точки ____________ м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Глубина зондирования ________________ м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ближайшей выработки 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┌────────┬──────────────┬──────────┬─────────┬────────┬──────────┬───────┐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│Сопротивление │ Удельное │Удельное │ Общее  │  Общее   │Приме-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погруже-│  грунта по   │сопротив- │сопротив-│сопроти-│сопротив- │ 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показаниям  │  ление   │ление на │ вление │  ление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зонда, │измерительного│грунта под│  муфте  │ грунта │грунта на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прибора    │наконечни-│ трения  │ Q, кН  │ боковой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зонда │  зонда  │        │поверхнос-│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│  по   │ q_c, МПа │f_s, кПа │        │ ти зонда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нако- │боковой│          │         │        │ Q_s, кН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нечни-│поверх-│          │         │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│ ности │          │         │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├────────┼──────┼───────┼──────────┼─────────┼────────┼──────────┼───────┤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│          │         │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└────────┴──────┴───────┴──────────┴─────────┴────────┴──────────┴───────┘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</w:t>
        <w:br/>
        <w:t>испытания грунта методом динамического зондирования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Точка зондирования N __________                   Схема расположения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испытания: начало ___________     точки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окончание ________    ┌──────────────────┐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Координаты точки: Х = ________________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=_________________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точки ____________ м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Глубина зондирования ________________ м          └──────────────────┘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ближайшей выработки 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┌───────┬───────┬───────┬───────────┬─────────┬────────┬────────┬───────┐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Глубина│ Число │Глубина│Поправочные│Исправле-│Удельная│Условное│Приме-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погру- │ударов │погру- │коэффициен-│  нное   │энергия │динами- │ 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│   в   │ жения │    ты     │  число  │зондиро-│ ческое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зонда, │залоге │ зонда ├─────┬─────┤ударов в │вания А,│сопроти-│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│  за   │ K_1 │ K_2 │ залоге  │  Н/см  │ вление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залог, │     │     │ nK_1К_2 │        │ грунта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│     │         │        │p_d, МПа│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├───────┼───────┼───────┼─────┼─────┼─────────┼────────┼────────┼───────┤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│     │  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└───────┴───────┴───────┴─────┴─────┴─────────┴────────┴────────┴───────┘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3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3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Схемы конструкций зондов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В.1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80250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В.1. Схемы конструкций зондов"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B.1 - Основные параметры зондов для статического зондирования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зондов            │     Основные параметры зондов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I      │     Тип II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Конус: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при вершине конуса, град      │       60        │       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основания конуса, мм       │      35,7       │      35,7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Муфта трения: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муфты, мм         │        -        │      35,7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муфты, мм                    │        -        │  90,0 - 310,0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Кожух:        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кожуха по низу, мм│      35,7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кожуха, мм                   │      74,0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Штанги зондов:  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диаметр, мм               │      36,0       │      36,0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звеньев, м, не менее         │       1,0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В.2 - Основные параметры зондов для динамического зондирования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зондов          │       Основные параметры зондов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ударного      │ударно-вибрацион-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Конус:              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при вершине конуса, град  │         60         │        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основания конуса, мм   │        74,0        │      100,0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Штанги зондов:      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диаметр, мм           │        42,0        │       62,5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звеньев, м, не менее     │        1,0         │       1,5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40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4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Образец графического оформления результатов испытания грунта методом</w:t>
        <w:br/>
        <w:t>статического зондирования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а) </w:t>
      </w:r>
      <w:hyperlink w:anchor="sub_5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Тип зонда 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изменения q_c и Q_s по глубине погружения зонда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графиков: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вертикали: для H 1 см - 1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горизонтали: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q_c 1 см - 2 МПа (q_c &gt;= 1 МПа); 1 см - 0,2 МПа (q_c &lt; 1 МПа)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Q_s 1 см - 5 кН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Г.1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79425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Г.1. Графики изменения q_c и Q_s по глубине погружения зонда 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б) </w:t>
      </w:r>
      <w:hyperlink w:anchor="sub_5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Тип зонда 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изменения q_c и f_s по глубине погружения зонда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графиков: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вертикали: для H 1 см - 1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горизонтали: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q_c 1 см - 2 МПа (q_c &gt;= 1 МПа); 1 см - 0,2 МПа (q_c &lt; 1 МПа)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f_s 1 см - 20 кПа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Г.2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99554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Г.2. Графики изменения q_c и f_s по глубине погружения зонда 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5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50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К_2 учета потерь энергии на трение штанг о грунт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погружения зонда, │     Коэффициент K_2  для грунтов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     │     глинистых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Св.0,5 до 1,5 включ.       │       1,00         │       1,00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1,5 "  4,0   "          │       0,92         │       0,83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4,0 "  8,0   "          │       0,84         │       0,75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8,0 " 12,0   "          │       0,76         │       0,67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12,0 " 16,0   "          │       0,68         │       0,59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16,0 " 20,0   "          │       0,60         │       0,50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60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60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условного динамического сопротивления грунта погружению зонда</w:t>
        <w:br/>
        <w:t>при ударно-вибрационном зондировании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р_d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= K  K  v,                            (E.1)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3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K  - коэффициент, учитывающий потери энергии при  ударно-вибрационном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зондировании;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- коэффициент, учитывающий параметры применяемого оборудования;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скорость погружения зонда при ударно-вибрационном  зондировании,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погружения зонда, м      │         Коэффициент K_3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Св.0,5 до 1,5 включ.               │              0,74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1,5 "  4,0   "                  │              0,72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4,0 "  8,0   "                  │              0,70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8,0 " 12,0   "                  │              0,68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12,0 " 16,0   "                  │              0,65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16,0 " 20,0   "                  │              0,62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параметров оборудования, принятых в </w:t>
      </w:r>
      <w:hyperlink w:anchor="sub_6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K_4 = 224 x 10(3) Н/см.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70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7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Образец графического оформления результатов испытания грунта методом</w:t>
        <w:br/>
        <w:t>динамического зондирования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изменения n и p_g по глубине погружения зонда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графиков: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вертикали: для H 1 см - 1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горизонтали: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n 1 см - 100 ударов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p_d 1 см - 2,0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Ж.1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44563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Ж.1. Графики изменения n и p_g по глубине погружения зонда Н"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2007-02-05T15:50:00Z</dcterms:created>
  <dc:creator>Виктор</dc:creator>
  <dc:description/>
  <dc:language>ru-RU</dc:language>
  <cp:lastModifiedBy>Виктор</cp:lastModifiedBy>
  <dcterms:modified xsi:type="dcterms:W3CDTF">2007-02-05T15:50:00Z</dcterms:modified>
  <cp:revision>2</cp:revision>
  <dc:subject/>
  <dc:title/>
</cp:coreProperties>
</file>