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17005-82</w:t>
        <w:br/>
        <w:t>"Конструкции деревянные клееные. Метод определения водостойкости клеевых соединений"</w:t>
        <w:br/>
        <w:t>(утв. постановлением Госстроя СССР от 23 ноября 1982 г. N 280)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Wooden laminated structures. Method to determinate water-stability of adhesive joints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17005-71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1983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Отбор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Оборудование, аппаратура,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и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Протокол определения предела прочности клеевого  соединения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скалывании вдоль волокон древесины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клееные конструкции из древесины хвойных пород и устанавливает метод определения водостойкости клеевых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основан на определении группы водостойкости по прочности клеевых соединений на скалывание вдоль волокон после выдержки образцов в воде и их кипячения.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метода следует предусматривать в стандартах и технических условиях, устанавливающих технические требования на деревянные клееные конструкции, при проверке новых видов клеев и разработке технологических режимов склеивания.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Отбор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В зависимости от назначения испытаний образцы выпиливают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элементов конструкций в процессе их изготовления - для контроля качества клеевых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специально склееных заготовок - при проверке новых видов клеев и разработке режимов склеивания.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Для испытаний на водостойкость клеевых соединений должно быть изготовлено по 10 образцов, выдерживаемых в воде и подвергаемых кипячению.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Форма и размеры образцов должны соответствовать ГОСТ 15613.1-77.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3"/>
      <w:bookmarkStart w:id="9" w:name="sub_13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" w:name="sub_200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2. Оборудование, аппаратура,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" w:name="sub_200"/>
      <w:bookmarkStart w:id="12" w:name="sub_200"/>
      <w:bookmarkEnd w:id="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bookmarkEnd w:id="13"/>
      <w:r>
        <w:rPr>
          <w:rFonts w:cs="Arial" w:ascii="Arial" w:hAnsi="Arial"/>
          <w:sz w:val="20"/>
          <w:szCs w:val="20"/>
        </w:rPr>
        <w:t>2.1. Для проведения испытаний должны применяться следующие оборудование, аппаратура и приборы: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"/>
      <w:bookmarkEnd w:id="14"/>
      <w:r>
        <w:rPr>
          <w:rFonts w:cs="Arial" w:ascii="Arial" w:hAnsi="Arial"/>
          <w:sz w:val="20"/>
          <w:szCs w:val="20"/>
        </w:rPr>
        <w:t>сосуды эмалированные, из нержавеющего металла или термостойкого стекла для выдержки образцов в воде;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электронагревательные приборы, обеспечивающие постоянную температуру воды (20 +- 2)°С при выдержке образцов в воде и 100°С при их кипячении;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испытательная машина по ГОСТ 7855-74 с погрешностью измерения нагрузки до 1%;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540795000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>См. ГОСТ 28840-90 "Машины для испытания материалов на растяжение, сжатие и изгиб. Общие технические требования", введенный постановлением Госстандарта СССР от 29 декабря 1990 г. N 3530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540795000"/>
      <w:bookmarkStart w:id="17" w:name="sub_540795000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приспособление для испытания по ГОСТ 15613.1-77;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166-80 с погрешностью измерения до 0,1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540795180"/>
      <w:bookmarkEnd w:id="1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" w:name="sub_540795180"/>
      <w:bookmarkStart w:id="20" w:name="sub_540795180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3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и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300"/>
      <w:bookmarkStart w:id="23" w:name="sub_30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1"/>
      <w:bookmarkEnd w:id="24"/>
      <w:r>
        <w:rPr>
          <w:rFonts w:cs="Arial" w:ascii="Arial" w:hAnsi="Arial"/>
          <w:sz w:val="20"/>
          <w:szCs w:val="20"/>
        </w:rPr>
        <w:t>3.1. Для определения водостойкости клеевых соединений образцы помещают в сосуд с водопроводной водой и нагружают таким образом, чтобы они были покрыты водой на 2-3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1"/>
      <w:bookmarkStart w:id="26" w:name="sub_32"/>
      <w:bookmarkEnd w:id="25"/>
      <w:bookmarkEnd w:id="26"/>
      <w:r>
        <w:rPr>
          <w:rFonts w:cs="Arial" w:ascii="Arial" w:hAnsi="Arial"/>
          <w:sz w:val="20"/>
          <w:szCs w:val="20"/>
        </w:rPr>
        <w:t>3.2. Образцы в воде температурой (20 +- 2)°С выдерживают в течение 48 ч. По истечении этого времени образцы извлекают из воды, протирают чистой сухой тряпкой или фильтровальной бумагой и подвергают обмеру и испытанию.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2"/>
      <w:bookmarkStart w:id="28" w:name="sub_33"/>
      <w:bookmarkEnd w:id="27"/>
      <w:bookmarkEnd w:id="28"/>
      <w:r>
        <w:rPr>
          <w:rFonts w:cs="Arial" w:ascii="Arial" w:hAnsi="Arial"/>
          <w:sz w:val="20"/>
          <w:szCs w:val="20"/>
        </w:rPr>
        <w:t>3.3. Образцы в кипящей воде выдерживают в течение 3 ч. По истечении этого времени образцы охлаждают в течение 30 мин в воде температурой (20 +- 2)°С.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3"/>
      <w:bookmarkEnd w:id="29"/>
      <w:r>
        <w:rPr>
          <w:rFonts w:cs="Arial" w:ascii="Arial" w:hAnsi="Arial"/>
          <w:sz w:val="20"/>
          <w:szCs w:val="20"/>
        </w:rPr>
        <w:t>Охлажденные образцы извлекают из воды, протирают и подвергают обмеру и испытанию.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4"/>
      <w:bookmarkEnd w:id="30"/>
      <w:r>
        <w:rPr>
          <w:rFonts w:cs="Arial" w:ascii="Arial" w:hAnsi="Arial"/>
          <w:sz w:val="20"/>
          <w:szCs w:val="20"/>
        </w:rPr>
        <w:t>3.4. Испытание прочности клеевых соединений на скалывание вдоль волокон древесины производят по ГОСТ 15613.1-77.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4"/>
      <w:bookmarkStart w:id="32" w:name="sub_35"/>
      <w:bookmarkEnd w:id="31"/>
      <w:bookmarkEnd w:id="32"/>
      <w:r>
        <w:rPr>
          <w:rFonts w:cs="Arial" w:ascii="Arial" w:hAnsi="Arial"/>
          <w:sz w:val="20"/>
          <w:szCs w:val="20"/>
        </w:rPr>
        <w:t>3.5. Вначале производят испытания прочности клеевых соединений образцов после выдержки их в холодной 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5"/>
      <w:bookmarkStart w:id="34" w:name="sub_36"/>
      <w:bookmarkEnd w:id="33"/>
      <w:bookmarkEnd w:id="34"/>
      <w:r>
        <w:rPr>
          <w:rFonts w:cs="Arial" w:ascii="Arial" w:hAnsi="Arial"/>
          <w:sz w:val="20"/>
          <w:szCs w:val="20"/>
        </w:rPr>
        <w:t>3.6. Если средняя прочность клеевых соединений образцов после выдержки в воде меньше 3,2 МПа (32 кгс/см2), то клеевые соединения относят к низкой группе водостойкости и не подвергают кипячению.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6"/>
      <w:bookmarkEnd w:id="35"/>
      <w:r>
        <w:rPr>
          <w:rFonts w:cs="Arial" w:ascii="Arial" w:hAnsi="Arial"/>
          <w:sz w:val="20"/>
          <w:szCs w:val="20"/>
        </w:rPr>
        <w:t>Если средняя прочность клеевых соединений образцов после выдержки в воде равна или более 3,2 МПа (32 кгс/см2), то для определения группы водостойкости клеевых соединений проводят кипячение образцов с последующим испытанием на прочность клеевых соединений на скалывание вдоль волокон древесины.</w:t>
      </w:r>
    </w:p>
    <w:p>
      <w:pPr>
        <w:pStyle w:val="Normal"/>
        <w:autoSpaceDE w:val="false"/>
        <w:ind w:firstLine="720"/>
        <w:jc w:val="both"/>
        <w:rPr/>
      </w:pPr>
      <w:bookmarkStart w:id="36" w:name="sub_37"/>
      <w:bookmarkEnd w:id="36"/>
      <w:r>
        <w:rPr>
          <w:rFonts w:cs="Arial" w:ascii="Arial" w:hAnsi="Arial"/>
          <w:sz w:val="20"/>
          <w:szCs w:val="20"/>
        </w:rPr>
        <w:t xml:space="preserve">3.7. Результаты испытаний прочности клеевых соединений на скалывание вдоль волокон древесины записывают в протокол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7"/>
      <w:bookmarkStart w:id="38" w:name="sub_37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4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400"/>
      <w:bookmarkStart w:id="41" w:name="sub_40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1"/>
      <w:bookmarkEnd w:id="42"/>
      <w:r>
        <w:rPr>
          <w:rFonts w:cs="Arial" w:ascii="Arial" w:hAnsi="Arial"/>
          <w:sz w:val="20"/>
          <w:szCs w:val="20"/>
        </w:rPr>
        <w:t>4.1. В зависимости от степени водостойкости клеевые соединения подразделяют на 4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1"/>
      <w:bookmarkEnd w:id="43"/>
      <w:r>
        <w:rPr>
          <w:rFonts w:cs="Arial" w:ascii="Arial" w:hAnsi="Arial"/>
          <w:sz w:val="20"/>
          <w:szCs w:val="20"/>
        </w:rPr>
        <w:t>низкой 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средней А 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средней Б 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повышенной 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2"/>
      <w:bookmarkEnd w:id="44"/>
      <w:r>
        <w:rPr>
          <w:rFonts w:cs="Arial" w:ascii="Arial" w:hAnsi="Arial"/>
          <w:sz w:val="20"/>
          <w:szCs w:val="20"/>
        </w:rPr>
        <w:t>4.2. Группу водостойкости клеевых соединений устанавливают по средним арифметическим показателям прочности испытанных образцов согласно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42"/>
      <w:bookmarkStart w:id="46" w:name="sub_42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твердостойкости│    Средняя прочность клеевых соединений при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клеевых соединений  │       скалывании вдоль волокон древесины,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(кгс/см2), после выдержки образцов в воде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температурой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 +- 2)°С      │          100°С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Низкая                │До 3,2 (32)             │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А             │3,2 (32) и более        │До 2,0 (20)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Б             │3,2 (32) и более        │От 2,0 (20) до 3,2 (32)│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Повышенная            │3,2 (32) и более        │3,2 (32) и более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определении группы водостойкости клеевых соединений необходимо учитывать характер разрушения образцов, так как снижение их прочности после выдержки в воде может происходить из-за ослабления древесины. Если абсолютная прочность образцов после обработки в воде составляет менее 3,2 МПа (32 кгс/см2) при преимущественном разрушении по древесине, то это указывает не на среднюю или низкую прочность клеевых соединений, а на низкое качество самой древесины. В этом случае испытания клеевых соединений повторяют на образцах из древесины более высокой прочности.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10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1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Протокол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определения предела прочности клеевого соединения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скалывании вдоль волокон древесины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Изделие ________________________ Температура воздуха, °С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Порода древесины _______________ Влажность воздуха, %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Марка клея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Режим склеивания: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Температура, °С 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Время открытой выдержки, мин 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Время закрытой выдержки, мин 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Время выдержки под давлением, мин (ч) 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Давление прессования, МПа (кгс/см2) 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Послепрессовая выдержка, ч 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7.  Режим  обработки  образцов:  выдержка  в  воде;  кипячение  (ненужное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зачеркнуть)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┌───────┬───────────────┬───────────┬───────────┬─────────┬─────────────┐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│Размеры площади│Разрушающая│   Предел  │Влажность│  Разрушение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образца│  скалывания   │ нагрузка, │ прочности,│образцов,│по древесине,│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├───────┬───────┤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(кгс)  │    МПа    │    %    │  % площади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Ширина,│ Длина,│           │ (кгс/см2)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(см) │ м (см)│           │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├───────┼───────┼───────┼───────────┼───────────┼─────────┼─────────────┤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           │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├───────┼───────┼───────┼───────────┼───────────┼─────────┼─────────────┤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           │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├───────┼───────┼───────┼───────────┼───────────┼─────────┼─────────────┤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           │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└───────┴───────┴───────┴───────────┴───────────┴─────────┴─────────────┘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Среднее значение показателя прочности __________ МПа (кгс/см2).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"___" ___________ 19__ г.              Подпись _____________________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2007-02-10T22:32:00Z</dcterms:created>
  <dc:creator>Виктор</dc:creator>
  <dc:description/>
  <dc:language>ru-RU</dc:language>
  <cp:lastModifiedBy>Виктор</cp:lastModifiedBy>
  <dcterms:modified xsi:type="dcterms:W3CDTF">2007-02-10T22:32:00Z</dcterms:modified>
  <cp:revision>2</cp:revision>
  <dc:subject/>
  <dc:title/>
</cp:coreProperties>
</file>