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9D" w:rsidRPr="00860A9D" w:rsidRDefault="00860A9D" w:rsidP="00860A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60A9D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16310-80</w:t>
      </w:r>
      <w:r w:rsidRPr="00860A9D">
        <w:rPr>
          <w:rFonts w:ascii="Arial" w:hAnsi="Arial" w:cs="Arial"/>
          <w:b/>
          <w:bCs/>
          <w:sz w:val="20"/>
          <w:szCs w:val="20"/>
        </w:rPr>
        <w:br/>
        <w:t>"Соединения сварные из полиэтилена, полипропилена и винипласта.</w:t>
      </w:r>
      <w:r w:rsidRPr="00860A9D">
        <w:rPr>
          <w:rFonts w:ascii="Arial" w:hAnsi="Arial" w:cs="Arial"/>
          <w:b/>
          <w:bCs/>
          <w:sz w:val="20"/>
          <w:szCs w:val="20"/>
        </w:rPr>
        <w:br/>
        <w:t>Основные типы, конструктивные элементы и размеры"</w:t>
      </w:r>
      <w:r w:rsidRPr="00860A9D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24 марта 1980 г. N 1309)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860A9D">
        <w:rPr>
          <w:rFonts w:ascii="Arial" w:hAnsi="Arial" w:cs="Arial"/>
          <w:b/>
          <w:bCs/>
          <w:sz w:val="20"/>
          <w:szCs w:val="20"/>
          <w:lang w:val="en-US"/>
        </w:rPr>
        <w:t>Welded joints of polyethelene, polypropylene and polyvinyl chloride.types, design elements and dimensions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Взамен ГОСТ 16310-70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Дата введения 1 июля 1981 г.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860A9D">
        <w:rPr>
          <w:rFonts w:ascii="Arial" w:hAnsi="Arial" w:cs="Arial"/>
          <w:sz w:val="20"/>
          <w:szCs w:val="20"/>
        </w:rPr>
        <w:t xml:space="preserve">1. Настоящий стандарт распространяется на соединения из полиэтилена, полипропилена и винипласта, выполненные сваркой нагретым газом с присадочным прутком или </w:t>
      </w:r>
      <w:proofErr w:type="spellStart"/>
      <w:r w:rsidRPr="00860A9D">
        <w:rPr>
          <w:rFonts w:ascii="Arial" w:hAnsi="Arial" w:cs="Arial"/>
          <w:sz w:val="20"/>
          <w:szCs w:val="20"/>
        </w:rPr>
        <w:t>экструзионной</w:t>
      </w:r>
      <w:proofErr w:type="spellEnd"/>
      <w:r w:rsidRPr="00860A9D">
        <w:rPr>
          <w:rFonts w:ascii="Arial" w:hAnsi="Arial" w:cs="Arial"/>
          <w:sz w:val="20"/>
          <w:szCs w:val="20"/>
        </w:rPr>
        <w:t xml:space="preserve"> сваркой, и устанавливает основные типы, конструктивные элементы и размеры сварных соединений.</w:t>
      </w:r>
    </w:p>
    <w:bookmarkEnd w:id="0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Стандарт не распространяется на угловые и тавровые сварные соединения с углом между соединяемыми элементами, отличным от 90° +- 5°, а также на соединения трубопроводов.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Требования настоящего стандарта являются обязательными.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860A9D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860A9D">
        <w:rPr>
          <w:rFonts w:ascii="Arial" w:hAnsi="Arial" w:cs="Arial"/>
          <w:sz w:val="20"/>
          <w:szCs w:val="20"/>
        </w:rPr>
        <w:t>Изм</w:t>
      </w:r>
      <w:proofErr w:type="spellEnd"/>
      <w:r w:rsidRPr="00860A9D">
        <w:rPr>
          <w:rFonts w:ascii="Arial" w:hAnsi="Arial" w:cs="Arial"/>
          <w:sz w:val="20"/>
          <w:szCs w:val="20"/>
        </w:rPr>
        <w:t>.</w:t>
      </w:r>
      <w:proofErr w:type="gramEnd"/>
      <w:r w:rsidRPr="00860A9D">
        <w:rPr>
          <w:rFonts w:ascii="Arial" w:hAnsi="Arial" w:cs="Arial"/>
          <w:sz w:val="20"/>
          <w:szCs w:val="20"/>
        </w:rPr>
        <w:t xml:space="preserve"> N 1).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860A9D">
        <w:rPr>
          <w:rFonts w:ascii="Arial" w:hAnsi="Arial" w:cs="Arial"/>
          <w:sz w:val="20"/>
          <w:szCs w:val="20"/>
        </w:rPr>
        <w:t>2. В стандарте приняты следующие обозначения способов сварки:</w:t>
      </w:r>
    </w:p>
    <w:bookmarkEnd w:id="1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Г - сварка нагретым газом с присадочным прутком;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 xml:space="preserve">Э - сварка </w:t>
      </w:r>
      <w:proofErr w:type="spellStart"/>
      <w:r w:rsidRPr="00860A9D">
        <w:rPr>
          <w:rFonts w:ascii="Arial" w:hAnsi="Arial" w:cs="Arial"/>
          <w:sz w:val="20"/>
          <w:szCs w:val="20"/>
        </w:rPr>
        <w:t>экструзионная</w:t>
      </w:r>
      <w:proofErr w:type="spellEnd"/>
      <w:r w:rsidRPr="00860A9D">
        <w:rPr>
          <w:rFonts w:ascii="Arial" w:hAnsi="Arial" w:cs="Arial"/>
          <w:sz w:val="20"/>
          <w:szCs w:val="20"/>
        </w:rPr>
        <w:t>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860A9D">
        <w:rPr>
          <w:rFonts w:ascii="Arial" w:hAnsi="Arial" w:cs="Arial"/>
          <w:sz w:val="20"/>
          <w:szCs w:val="20"/>
        </w:rPr>
        <w:t xml:space="preserve">3. Основные типы сварных соединений приведены в </w:t>
      </w:r>
      <w:hyperlink w:anchor="sub_10" w:history="1">
        <w:r w:rsidRPr="00860A9D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bookmarkEnd w:id="2"/>
      <w:r w:rsidRPr="00860A9D">
        <w:rPr>
          <w:rFonts w:ascii="Arial" w:hAnsi="Arial" w:cs="Arial"/>
          <w:sz w:val="20"/>
          <w:szCs w:val="20"/>
        </w:rPr>
        <w:t xml:space="preserve">4. Конструктивные элементы сварных соединений и их размеры должны соответствовать </w:t>
      </w:r>
      <w:proofErr w:type="gramStart"/>
      <w:r w:rsidRPr="00860A9D">
        <w:rPr>
          <w:rFonts w:ascii="Arial" w:hAnsi="Arial" w:cs="Arial"/>
          <w:sz w:val="20"/>
          <w:szCs w:val="20"/>
        </w:rPr>
        <w:t>указанным</w:t>
      </w:r>
      <w:proofErr w:type="gramEnd"/>
      <w:r w:rsidRPr="00860A9D">
        <w:rPr>
          <w:rFonts w:ascii="Arial" w:hAnsi="Arial" w:cs="Arial"/>
          <w:sz w:val="20"/>
          <w:szCs w:val="20"/>
        </w:rPr>
        <w:t xml:space="preserve"> в </w:t>
      </w:r>
      <w:hyperlink w:anchor="sub_20" w:history="1">
        <w:r w:rsidRPr="00860A9D">
          <w:rPr>
            <w:rFonts w:ascii="Arial" w:hAnsi="Arial" w:cs="Arial"/>
            <w:sz w:val="20"/>
            <w:szCs w:val="20"/>
            <w:u w:val="single"/>
          </w:rPr>
          <w:t>табл.2 - 31.</w:t>
        </w:r>
      </w:hyperlink>
    </w:p>
    <w:bookmarkEnd w:id="3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00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10"/>
      <w:r w:rsidRPr="00860A9D">
        <w:rPr>
          <w:rFonts w:ascii="Arial" w:hAnsi="Arial" w:cs="Arial"/>
          <w:sz w:val="20"/>
          <w:szCs w:val="20"/>
        </w:rPr>
        <w:t>"Таблица 1"</w:t>
      </w:r>
    </w:p>
    <w:bookmarkEnd w:id="4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971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"Таблица 1" (продолжение 1)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2000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"Таблица 1" (продолжение 2)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028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"Таблица 1" (продолжение 3)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009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"Таблица 1" (продолжение 4)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962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"Таблица 1" (продолжение 5)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533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"Таблица 1" (окончание)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33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20"/>
      <w:r w:rsidRPr="00860A9D">
        <w:rPr>
          <w:rFonts w:ascii="Arial" w:hAnsi="Arial" w:cs="Arial"/>
          <w:sz w:val="20"/>
          <w:szCs w:val="20"/>
        </w:rPr>
        <w:t>"Таблица 2"</w:t>
      </w:r>
    </w:p>
    <w:bookmarkEnd w:id="5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14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30"/>
      <w:r w:rsidRPr="00860A9D">
        <w:rPr>
          <w:rFonts w:ascii="Arial" w:hAnsi="Arial" w:cs="Arial"/>
          <w:sz w:val="20"/>
          <w:szCs w:val="20"/>
        </w:rPr>
        <w:t>"Таблица 3"</w:t>
      </w:r>
    </w:p>
    <w:bookmarkEnd w:id="6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71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40"/>
      <w:r w:rsidRPr="00860A9D">
        <w:rPr>
          <w:rFonts w:ascii="Arial" w:hAnsi="Arial" w:cs="Arial"/>
          <w:sz w:val="20"/>
          <w:szCs w:val="20"/>
        </w:rPr>
        <w:t>"Таблица 4"</w:t>
      </w:r>
    </w:p>
    <w:bookmarkEnd w:id="7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50"/>
      <w:r w:rsidRPr="00860A9D">
        <w:rPr>
          <w:rFonts w:ascii="Arial" w:hAnsi="Arial" w:cs="Arial"/>
          <w:sz w:val="20"/>
          <w:szCs w:val="20"/>
        </w:rPr>
        <w:lastRenderedPageBreak/>
        <w:t>"Таблица 5"</w:t>
      </w:r>
    </w:p>
    <w:bookmarkEnd w:id="8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42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60"/>
      <w:r w:rsidRPr="00860A9D">
        <w:rPr>
          <w:rFonts w:ascii="Arial" w:hAnsi="Arial" w:cs="Arial"/>
          <w:sz w:val="20"/>
          <w:szCs w:val="20"/>
        </w:rPr>
        <w:t>"Таблица 6"</w:t>
      </w:r>
    </w:p>
    <w:bookmarkEnd w:id="9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52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70"/>
      <w:r w:rsidRPr="00860A9D">
        <w:rPr>
          <w:rFonts w:ascii="Arial" w:hAnsi="Arial" w:cs="Arial"/>
          <w:sz w:val="20"/>
          <w:szCs w:val="20"/>
        </w:rPr>
        <w:t>"Таблица 7"</w:t>
      </w:r>
    </w:p>
    <w:bookmarkEnd w:id="10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52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80"/>
      <w:r w:rsidRPr="00860A9D">
        <w:rPr>
          <w:rFonts w:ascii="Arial" w:hAnsi="Arial" w:cs="Arial"/>
          <w:sz w:val="20"/>
          <w:szCs w:val="20"/>
        </w:rPr>
        <w:t>"Таблица 8"</w:t>
      </w:r>
    </w:p>
    <w:bookmarkEnd w:id="11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239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" w:name="sub_90"/>
      <w:r w:rsidRPr="00860A9D">
        <w:rPr>
          <w:rFonts w:ascii="Arial" w:hAnsi="Arial" w:cs="Arial"/>
          <w:sz w:val="20"/>
          <w:szCs w:val="20"/>
        </w:rPr>
        <w:t>"Таблица 9"</w:t>
      </w:r>
    </w:p>
    <w:bookmarkEnd w:id="12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858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1010"/>
      <w:r w:rsidRPr="00860A9D">
        <w:rPr>
          <w:rFonts w:ascii="Arial" w:hAnsi="Arial" w:cs="Arial"/>
          <w:sz w:val="20"/>
          <w:szCs w:val="20"/>
        </w:rPr>
        <w:t>"Таблица 10"</w:t>
      </w:r>
    </w:p>
    <w:bookmarkEnd w:id="13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04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1011"/>
      <w:r w:rsidRPr="00860A9D">
        <w:rPr>
          <w:rFonts w:ascii="Arial" w:hAnsi="Arial" w:cs="Arial"/>
          <w:sz w:val="20"/>
          <w:szCs w:val="20"/>
        </w:rPr>
        <w:t>"Таблица 11"</w:t>
      </w:r>
    </w:p>
    <w:bookmarkEnd w:id="14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858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" w:name="sub_1012"/>
      <w:r w:rsidRPr="00860A9D">
        <w:rPr>
          <w:rFonts w:ascii="Arial" w:hAnsi="Arial" w:cs="Arial"/>
          <w:sz w:val="20"/>
          <w:szCs w:val="20"/>
        </w:rPr>
        <w:t>"Таблица 12"</w:t>
      </w:r>
    </w:p>
    <w:bookmarkEnd w:id="15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9334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" w:name="sub_1013"/>
      <w:r w:rsidRPr="00860A9D">
        <w:rPr>
          <w:rFonts w:ascii="Arial" w:hAnsi="Arial" w:cs="Arial"/>
          <w:sz w:val="20"/>
          <w:szCs w:val="20"/>
        </w:rPr>
        <w:t>"Таблица 13"</w:t>
      </w:r>
    </w:p>
    <w:bookmarkEnd w:id="16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953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7" w:name="sub_1014"/>
      <w:r w:rsidRPr="00860A9D">
        <w:rPr>
          <w:rFonts w:ascii="Arial" w:hAnsi="Arial" w:cs="Arial"/>
          <w:sz w:val="20"/>
          <w:szCs w:val="20"/>
        </w:rPr>
        <w:t>"Таблица 14"</w:t>
      </w:r>
    </w:p>
    <w:bookmarkEnd w:id="17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42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8" w:name="sub_1015"/>
      <w:r w:rsidRPr="00860A9D">
        <w:rPr>
          <w:rFonts w:ascii="Arial" w:hAnsi="Arial" w:cs="Arial"/>
          <w:sz w:val="20"/>
          <w:szCs w:val="20"/>
        </w:rPr>
        <w:t>"Таблица 15"</w:t>
      </w:r>
    </w:p>
    <w:bookmarkEnd w:id="18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14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" w:name="sub_1016"/>
      <w:r w:rsidRPr="00860A9D">
        <w:rPr>
          <w:rFonts w:ascii="Arial" w:hAnsi="Arial" w:cs="Arial"/>
          <w:sz w:val="20"/>
          <w:szCs w:val="20"/>
        </w:rPr>
        <w:t>"Таблица 16"</w:t>
      </w:r>
    </w:p>
    <w:bookmarkEnd w:id="19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048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" w:name="sub_1017"/>
      <w:r w:rsidRPr="00860A9D">
        <w:rPr>
          <w:rFonts w:ascii="Arial" w:hAnsi="Arial" w:cs="Arial"/>
          <w:sz w:val="20"/>
          <w:szCs w:val="20"/>
        </w:rPr>
        <w:t>"Таблица 17"</w:t>
      </w:r>
    </w:p>
    <w:bookmarkEnd w:id="20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8858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1" w:name="sub_1018"/>
      <w:r w:rsidRPr="00860A9D">
        <w:rPr>
          <w:rFonts w:ascii="Arial" w:hAnsi="Arial" w:cs="Arial"/>
          <w:sz w:val="20"/>
          <w:szCs w:val="20"/>
        </w:rPr>
        <w:t>"Таблица 18"</w:t>
      </w:r>
    </w:p>
    <w:bookmarkEnd w:id="21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42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" w:name="sub_1019"/>
      <w:r w:rsidRPr="00860A9D">
        <w:rPr>
          <w:rFonts w:ascii="Arial" w:hAnsi="Arial" w:cs="Arial"/>
          <w:sz w:val="20"/>
          <w:szCs w:val="20"/>
        </w:rPr>
        <w:t>"Таблица 19"</w:t>
      </w:r>
    </w:p>
    <w:bookmarkEnd w:id="22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9620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3" w:name="sub_1020"/>
      <w:r w:rsidRPr="00860A9D">
        <w:rPr>
          <w:rFonts w:ascii="Arial" w:hAnsi="Arial" w:cs="Arial"/>
          <w:sz w:val="20"/>
          <w:szCs w:val="20"/>
        </w:rPr>
        <w:t>"Таблица 20"</w:t>
      </w:r>
    </w:p>
    <w:bookmarkEnd w:id="23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810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1021"/>
      <w:r w:rsidRPr="00860A9D">
        <w:rPr>
          <w:rFonts w:ascii="Arial" w:hAnsi="Arial" w:cs="Arial"/>
          <w:sz w:val="20"/>
          <w:szCs w:val="20"/>
        </w:rPr>
        <w:t>"Таблица 21"</w:t>
      </w:r>
    </w:p>
    <w:bookmarkEnd w:id="24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90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5" w:name="sub_1022"/>
      <w:r w:rsidRPr="00860A9D">
        <w:rPr>
          <w:rFonts w:ascii="Arial" w:hAnsi="Arial" w:cs="Arial"/>
          <w:sz w:val="20"/>
          <w:szCs w:val="20"/>
        </w:rPr>
        <w:t>"Таблица 22"</w:t>
      </w:r>
    </w:p>
    <w:bookmarkEnd w:id="25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525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" w:name="sub_1023"/>
      <w:r w:rsidRPr="00860A9D">
        <w:rPr>
          <w:rFonts w:ascii="Arial" w:hAnsi="Arial" w:cs="Arial"/>
          <w:sz w:val="20"/>
          <w:szCs w:val="20"/>
        </w:rPr>
        <w:t>"Таблица 23"</w:t>
      </w:r>
    </w:p>
    <w:bookmarkEnd w:id="26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001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7" w:name="sub_1024"/>
      <w:r w:rsidRPr="00860A9D">
        <w:rPr>
          <w:rFonts w:ascii="Arial" w:hAnsi="Arial" w:cs="Arial"/>
          <w:sz w:val="20"/>
          <w:szCs w:val="20"/>
        </w:rPr>
        <w:t>"Таблица 24"</w:t>
      </w:r>
    </w:p>
    <w:bookmarkEnd w:id="27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620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8" w:name="sub_1025"/>
      <w:r w:rsidRPr="00860A9D">
        <w:rPr>
          <w:rFonts w:ascii="Arial" w:hAnsi="Arial" w:cs="Arial"/>
          <w:sz w:val="20"/>
          <w:szCs w:val="20"/>
        </w:rPr>
        <w:t>"Таблица 25"</w:t>
      </w:r>
    </w:p>
    <w:bookmarkEnd w:id="28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620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9" w:name="sub_1026"/>
      <w:r w:rsidRPr="00860A9D">
        <w:rPr>
          <w:rFonts w:ascii="Arial" w:hAnsi="Arial" w:cs="Arial"/>
          <w:sz w:val="20"/>
          <w:szCs w:val="20"/>
        </w:rPr>
        <w:t>"Таблица 26"</w:t>
      </w:r>
    </w:p>
    <w:bookmarkEnd w:id="29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0191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0" w:name="sub_1027"/>
      <w:r w:rsidRPr="00860A9D">
        <w:rPr>
          <w:rFonts w:ascii="Arial" w:hAnsi="Arial" w:cs="Arial"/>
          <w:sz w:val="20"/>
          <w:szCs w:val="20"/>
        </w:rPr>
        <w:t>"Таблица 27"</w:t>
      </w:r>
    </w:p>
    <w:bookmarkEnd w:id="30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191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1" w:name="sub_1028"/>
      <w:r w:rsidRPr="00860A9D">
        <w:rPr>
          <w:rFonts w:ascii="Arial" w:hAnsi="Arial" w:cs="Arial"/>
          <w:sz w:val="20"/>
          <w:szCs w:val="20"/>
        </w:rPr>
        <w:t>"Таблица 28"</w:t>
      </w:r>
    </w:p>
    <w:bookmarkEnd w:id="31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048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2" w:name="sub_1029"/>
      <w:r w:rsidRPr="00860A9D">
        <w:rPr>
          <w:rFonts w:ascii="Arial" w:hAnsi="Arial" w:cs="Arial"/>
          <w:sz w:val="20"/>
          <w:szCs w:val="20"/>
        </w:rPr>
        <w:t>"Таблица 29"</w:t>
      </w:r>
    </w:p>
    <w:bookmarkEnd w:id="32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9620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3" w:name="sub_1030"/>
      <w:r w:rsidRPr="00860A9D">
        <w:rPr>
          <w:rFonts w:ascii="Arial" w:hAnsi="Arial" w:cs="Arial"/>
          <w:sz w:val="20"/>
          <w:szCs w:val="20"/>
        </w:rPr>
        <w:t>"Таблица 30"</w:t>
      </w:r>
    </w:p>
    <w:bookmarkEnd w:id="33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028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4" w:name="sub_1031"/>
      <w:r w:rsidRPr="00860A9D">
        <w:rPr>
          <w:rFonts w:ascii="Arial" w:hAnsi="Arial" w:cs="Arial"/>
          <w:sz w:val="20"/>
          <w:szCs w:val="20"/>
        </w:rPr>
        <w:t>"Таблица 31"</w:t>
      </w:r>
    </w:p>
    <w:bookmarkEnd w:id="34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"/>
      <w:r w:rsidRPr="00860A9D">
        <w:rPr>
          <w:rFonts w:ascii="Arial" w:hAnsi="Arial" w:cs="Arial"/>
          <w:sz w:val="20"/>
          <w:szCs w:val="20"/>
        </w:rPr>
        <w:t xml:space="preserve">5. При разнице в толщине свариваемых деталей свыше 1 мм на детали, имеющей большую толщину S_1, должен быть сделан скос с одной или двух сторон до толщины более тонкой детали S, как указано </w:t>
      </w:r>
      <w:proofErr w:type="gramStart"/>
      <w:r w:rsidRPr="00860A9D">
        <w:rPr>
          <w:rFonts w:ascii="Arial" w:hAnsi="Arial" w:cs="Arial"/>
          <w:sz w:val="20"/>
          <w:szCs w:val="20"/>
        </w:rPr>
        <w:t>на</w:t>
      </w:r>
      <w:proofErr w:type="gramEnd"/>
      <w:r w:rsidRPr="00860A9D">
        <w:rPr>
          <w:rFonts w:ascii="Arial" w:hAnsi="Arial" w:cs="Arial"/>
          <w:sz w:val="20"/>
          <w:szCs w:val="20"/>
        </w:rPr>
        <w:t xml:space="preserve"> </w:t>
      </w:r>
      <w:hyperlink w:anchor="sub_100" w:history="1">
        <w:r w:rsidRPr="00860A9D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860A9D">
        <w:rPr>
          <w:rFonts w:ascii="Arial" w:hAnsi="Arial" w:cs="Arial"/>
          <w:sz w:val="20"/>
          <w:szCs w:val="20"/>
        </w:rPr>
        <w:t xml:space="preserve">, </w:t>
      </w:r>
      <w:hyperlink w:anchor="sub_200" w:history="1">
        <w:r w:rsidRPr="00860A9D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860A9D">
        <w:rPr>
          <w:rFonts w:ascii="Arial" w:hAnsi="Arial" w:cs="Arial"/>
          <w:sz w:val="20"/>
          <w:szCs w:val="20"/>
        </w:rPr>
        <w:t xml:space="preserve"> и </w:t>
      </w:r>
      <w:hyperlink w:anchor="sub_300" w:history="1">
        <w:r w:rsidRPr="00860A9D">
          <w:rPr>
            <w:rFonts w:ascii="Arial" w:hAnsi="Arial" w:cs="Arial"/>
            <w:sz w:val="20"/>
            <w:szCs w:val="20"/>
            <w:u w:val="single"/>
          </w:rPr>
          <w:t>3.</w:t>
        </w:r>
      </w:hyperlink>
      <w:r w:rsidRPr="00860A9D">
        <w:rPr>
          <w:rFonts w:ascii="Arial" w:hAnsi="Arial" w:cs="Arial"/>
          <w:sz w:val="20"/>
          <w:szCs w:val="20"/>
        </w:rPr>
        <w:t xml:space="preserve"> При этом конструктивные элементы подготовленных кромок и размеры сварного шва следует выбирать по меньшей толщине.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"/>
      <w:bookmarkEnd w:id="35"/>
      <w:r w:rsidRPr="00860A9D">
        <w:rPr>
          <w:rFonts w:ascii="Arial" w:hAnsi="Arial" w:cs="Arial"/>
          <w:sz w:val="20"/>
          <w:szCs w:val="20"/>
        </w:rPr>
        <w:t>6. Для расчетных сварных соединений катет углового шва K должен быть установлен при проектировании соединений.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7"/>
      <w:bookmarkEnd w:id="36"/>
      <w:r w:rsidRPr="00860A9D">
        <w:rPr>
          <w:rFonts w:ascii="Arial" w:hAnsi="Arial" w:cs="Arial"/>
          <w:sz w:val="20"/>
          <w:szCs w:val="20"/>
        </w:rPr>
        <w:t>7. Предельные отклонения катета углового шва K от номинального значения должны соответствовать:</w:t>
      </w:r>
    </w:p>
    <w:bookmarkEnd w:id="37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+1,0 мм - при</w:t>
      </w:r>
      <w:proofErr w:type="gramStart"/>
      <w:r w:rsidRPr="00860A9D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860A9D">
        <w:rPr>
          <w:rFonts w:ascii="Arial" w:hAnsi="Arial" w:cs="Arial"/>
          <w:sz w:val="20"/>
          <w:szCs w:val="20"/>
        </w:rPr>
        <w:t xml:space="preserve"> &lt; 6 мм;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+1,5 мм при 6</w:t>
      </w:r>
      <w:proofErr w:type="gramStart"/>
      <w:r w:rsidRPr="00860A9D">
        <w:rPr>
          <w:rFonts w:ascii="Arial" w:hAnsi="Arial" w:cs="Arial"/>
          <w:sz w:val="20"/>
          <w:szCs w:val="20"/>
        </w:rPr>
        <w:t xml:space="preserve"> &lt; К</w:t>
      </w:r>
      <w:proofErr w:type="gramEnd"/>
      <w:r w:rsidRPr="00860A9D">
        <w:rPr>
          <w:rFonts w:ascii="Arial" w:hAnsi="Arial" w:cs="Arial"/>
          <w:sz w:val="20"/>
          <w:szCs w:val="20"/>
        </w:rPr>
        <w:t xml:space="preserve"> &lt; 12 мм;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sz w:val="20"/>
          <w:szCs w:val="20"/>
        </w:rPr>
        <w:t>+2,0 мм - при</w:t>
      </w:r>
      <w:proofErr w:type="gramStart"/>
      <w:r w:rsidRPr="00860A9D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860A9D">
        <w:rPr>
          <w:rFonts w:ascii="Arial" w:hAnsi="Arial" w:cs="Arial"/>
          <w:sz w:val="20"/>
          <w:szCs w:val="20"/>
        </w:rPr>
        <w:t xml:space="preserve"> &gt; 12 мм.</w:t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8"/>
      <w:r w:rsidRPr="00860A9D">
        <w:rPr>
          <w:rFonts w:ascii="Arial" w:hAnsi="Arial" w:cs="Arial"/>
          <w:sz w:val="20"/>
          <w:szCs w:val="20"/>
        </w:rPr>
        <w:t>8. Допускается усиление углового шва до 2 мм или ослабление до 3 мм.</w:t>
      </w:r>
    </w:p>
    <w:bookmarkEnd w:id="38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9526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9" w:name="sub_100"/>
      <w:r w:rsidRPr="00860A9D">
        <w:rPr>
          <w:rFonts w:ascii="Arial" w:hAnsi="Arial" w:cs="Arial"/>
          <w:sz w:val="20"/>
          <w:szCs w:val="20"/>
        </w:rPr>
        <w:t>"Чертеж 1"</w:t>
      </w:r>
    </w:p>
    <w:bookmarkEnd w:id="39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762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0" w:name="sub_200"/>
      <w:r w:rsidRPr="00860A9D">
        <w:rPr>
          <w:rFonts w:ascii="Arial" w:hAnsi="Arial" w:cs="Arial"/>
          <w:sz w:val="20"/>
          <w:szCs w:val="20"/>
        </w:rPr>
        <w:t>"Чертеж 2"</w:t>
      </w:r>
    </w:p>
    <w:bookmarkEnd w:id="40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60A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247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" w:name="sub_300"/>
      <w:r w:rsidRPr="00860A9D">
        <w:rPr>
          <w:rFonts w:ascii="Arial" w:hAnsi="Arial" w:cs="Arial"/>
          <w:sz w:val="20"/>
          <w:szCs w:val="20"/>
        </w:rPr>
        <w:t>"Чертеж 3"</w:t>
      </w:r>
    </w:p>
    <w:bookmarkEnd w:id="41"/>
    <w:p w:rsidR="00860A9D" w:rsidRPr="00860A9D" w:rsidRDefault="00860A9D" w:rsidP="00860A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84628" w:rsidRPr="00860A9D" w:rsidRDefault="00A84628"/>
    <w:sectPr w:rsidR="00A84628" w:rsidRPr="00860A9D" w:rsidSect="00EF7DE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9D"/>
    <w:rsid w:val="00860A9D"/>
    <w:rsid w:val="00A8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0A9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A9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860A9D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60A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</Words>
  <Characters>2323</Characters>
  <Application>Microsoft Office Word</Application>
  <DocSecurity>0</DocSecurity>
  <Lines>19</Lines>
  <Paragraphs>5</Paragraphs>
  <ScaleCrop>false</ScaleCrop>
  <Company>АССТРОЛ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2007-05-21T05:06:00Z</dcterms:created>
  <dcterms:modified xsi:type="dcterms:W3CDTF">2007-05-21T05:06:00Z</dcterms:modified>
</cp:coreProperties>
</file>