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15588-86 (СТ СЭВ 5068-85)</w:t>
        <w:br/>
        <w:t>"Плиты пенополистирольные. Технические условия"</w:t>
        <w:br/>
        <w:t>(утв. постановлением Госстроя СССР от 17 июня 1986 г. N 80)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Polystyrene foam boards.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ГОСТа</w:t>
      </w:r>
      <w:r>
        <w:rPr>
          <w:rFonts w:cs="Arial" w:ascii="Arial" w:hAnsi="Arial"/>
          <w:sz w:val="20"/>
          <w:szCs w:val="20"/>
          <w:lang w:val="en-US"/>
        </w:rPr>
        <w:t xml:space="preserve"> 15588-70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1986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Типы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Упаковка,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Указания по применению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Информационные данные о соответствии ГОСТ 15588-86 и СТ СЭВ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5068-85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11"/>
      <w:bookmarkEnd w:id="0"/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1"/>
      <w:bookmarkEnd w:id="1"/>
      <w:r>
        <w:rPr>
          <w:rFonts w:cs="Arial" w:ascii="Arial" w:hAnsi="Arial"/>
          <w:sz w:val="20"/>
          <w:szCs w:val="20"/>
        </w:rPr>
        <w:t>Настоящий стандарт распространяется на пенополистирольные плиты, изготавливаемые беспрессовым способом из суспензионного вспенивающегося полистирола с добавкой или без добавки антипирена.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предназначаются для тепловой изоляции в качестве среднего слоя строительных ограждающих конструкций и промышленного оборудования при отсутствии контакта плит с внутренними помещениями. Температура изолируемых поверхностей не должна быть выше 80°С.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относятся к группе сгораемых материалов.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Стандарт соответствует СТ СЭВ 5068-85 в части, указанной в справочном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sz w:val="20"/>
          <w:szCs w:val="20"/>
        </w:rPr>
        <w:t>1. Типы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>1.1. Плиты в зависимости от наличия антипирена изготавливают двух типов: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ПСБ-С - с антипиреном;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ПСБ - без антипирена.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2"/>
      <w:bookmarkEnd w:id="7"/>
      <w:r>
        <w:rPr>
          <w:rFonts w:cs="Arial" w:ascii="Arial" w:hAnsi="Arial"/>
          <w:sz w:val="20"/>
          <w:szCs w:val="20"/>
        </w:rPr>
        <w:t>1.2. Плиты в зависимости от предельного значения плотности подразделяют на марки: 15, 25, 35 и 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Start w:id="9" w:name="sub_13"/>
      <w:bookmarkEnd w:id="8"/>
      <w:bookmarkEnd w:id="9"/>
      <w:r>
        <w:rPr>
          <w:rFonts w:cs="Arial" w:ascii="Arial" w:hAnsi="Arial"/>
          <w:sz w:val="20"/>
          <w:szCs w:val="20"/>
        </w:rPr>
        <w:t>1.3. Номинальные размеры плит должны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"/>
      <w:bookmarkEnd w:id="10"/>
      <w:r>
        <w:rPr>
          <w:rFonts w:cs="Arial" w:ascii="Arial" w:hAnsi="Arial"/>
          <w:sz w:val="20"/>
          <w:szCs w:val="20"/>
        </w:rPr>
        <w:t>по длине - от 900 до 5000 мм с интервалом через 50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ширине - от 500 до 1300 мм с интервалом через 50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толщине - от 20 до 500 мм с интервалом через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изготовителя с потребителем допускается изготавливать плиты больших размеров по длине и ширине.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4"/>
      <w:bookmarkEnd w:id="11"/>
      <w:r>
        <w:rPr>
          <w:rFonts w:cs="Arial" w:ascii="Arial" w:hAnsi="Arial"/>
          <w:sz w:val="20"/>
          <w:szCs w:val="20"/>
        </w:rPr>
        <w:t>1.4. Предельные отклонения от номинальных размеров не должны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4"/>
      <w:bookmarkStart w:id="13" w:name="sub_14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плит длиной до 1000 включ. ................... +-5;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"     "   свыше 1000 до 2000 включ.  ....... +-7,5;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"     "   свыше 2000 ....................... +-10;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плит шириной до 1000 включ. ................... +-5;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"     "    свыше 1000 ....................... +-7,5;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плит толщиной до 50 ........................... +-2;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"     "     свыше 50 ........................ +-3.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5"/>
      <w:bookmarkEnd w:id="14"/>
      <w:r>
        <w:rPr>
          <w:rFonts w:cs="Arial" w:ascii="Arial" w:hAnsi="Arial"/>
          <w:sz w:val="20"/>
          <w:szCs w:val="20"/>
        </w:rPr>
        <w:t>1.5. Условное обозначение плит должно состоять из буквенного обозначения типа плиты, марки, размеров по длине, ширине и толщине в миллиметрах и обозначения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15" w:name="sub_15"/>
      <w:bookmarkEnd w:id="15"/>
      <w:r>
        <w:rPr>
          <w:rFonts w:cs="Arial" w:ascii="Arial" w:hAnsi="Arial"/>
          <w:b/>
          <w:bCs/>
          <w:sz w:val="20"/>
          <w:szCs w:val="20"/>
        </w:rPr>
        <w:t>Пример условного обозначения</w:t>
      </w:r>
      <w:r>
        <w:rPr>
          <w:rFonts w:cs="Arial" w:ascii="Arial" w:hAnsi="Arial"/>
          <w:sz w:val="20"/>
          <w:szCs w:val="20"/>
        </w:rPr>
        <w:t xml:space="preserve"> плит из вспененного полистирола с добавкой антипирена марки 15, длиной 900 мм, шириной 500 мм и толщиной 50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ПСБ-С-15-900 х 500 х 50 ГОСТ 15588-86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плит из вспененного полистирола без антипирена марки 15, длиной 900 мм, шириной 500 мм и толщиной 50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ПСБ-15-900 х 500 х 50 ГОСТ 15588-86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" w:name="sub_200"/>
      <w:bookmarkEnd w:id="16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" w:name="sub_200"/>
      <w:bookmarkStart w:id="18" w:name="sub_200"/>
      <w:bookmarkEnd w:id="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"/>
      <w:bookmarkEnd w:id="19"/>
      <w:r>
        <w:rPr>
          <w:rFonts w:cs="Arial" w:ascii="Arial" w:hAnsi="Arial"/>
          <w:sz w:val="20"/>
          <w:szCs w:val="20"/>
        </w:rPr>
        <w:t>2.1. Плиты должны изготавливаться в соответствии с требованиями настоящего стандарта и по технологическому регламенту,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1"/>
      <w:bookmarkStart w:id="21" w:name="sub_22"/>
      <w:bookmarkEnd w:id="20"/>
      <w:bookmarkEnd w:id="21"/>
      <w:r>
        <w:rPr>
          <w:rFonts w:cs="Arial" w:ascii="Arial" w:hAnsi="Arial"/>
          <w:sz w:val="20"/>
          <w:szCs w:val="20"/>
        </w:rPr>
        <w:t>2.2. Для изготовления плит применяют вспенивающийся полистирол, содержащий порообразователь (изопентан или пентан) и остаточный мономер (стирол).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2"/>
      <w:bookmarkEnd w:id="22"/>
      <w:r>
        <w:rPr>
          <w:rFonts w:cs="Arial" w:ascii="Arial" w:hAnsi="Arial"/>
          <w:sz w:val="20"/>
          <w:szCs w:val="20"/>
        </w:rPr>
        <w:t>Полистирол, применяемый для изготовления плит, должен удовлетворять требованиям нормативно-технической документации на указанный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3"/>
      <w:bookmarkEnd w:id="23"/>
      <w:r>
        <w:rPr>
          <w:rFonts w:cs="Arial" w:ascii="Arial" w:hAnsi="Arial"/>
          <w:sz w:val="20"/>
          <w:szCs w:val="20"/>
        </w:rPr>
        <w:t>2.3. На поверхности плит не допускаются выпуклости или впадины длиной более 50 мм, шириной более 3 мм и высотой (глубиной) более 5 мм. В плитах допускаются притупленность ребер и углов глубиной не более 10 мм от вершины прямого угла и скосы по сторонам притупленных углов длиной не более 80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3"/>
      <w:bookmarkStart w:id="25" w:name="sub_23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771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771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│                           Норма для плит марок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├───────────────────────────────────┬───────────────────────────────────┤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высшей категории качества    │      первое категории качества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├────────┬────────┬────────┬────────┼────────┬────────┬────────┬────────┤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  25   │   35   │   50   │   15   │   25   │   35   │   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Плотность, кг/м(3)        │  До 15 │ От 15,1│ От 25,1│ От 35,1│ До 15,0│ От 15,1│ От 25,1│ От 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25,0│ до 35,0│ до 50,0│        │ до 25,0│ до 35,0│ до 50,0│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на  сжатие  при│  0,05  │  0,10  │  0,16  │  0,20  │  0,04  │  0,08  │   0,14 │  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10%  линейной  деформации,│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МПа, не менее     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    прочности   при│  0,07  │  0,18  │  0,25  │  0,35  │  0,06  │  0,16  │   0,20 │   0,30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изгибе, МПа, не менее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Теплопроводность  в  сухом│  0,042 │  0,039 │  0,037 │  0,040 │  0,043 │  0,041 │   0,038│   0,041│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 при (25 +- 5)°С,│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Вт/(м х К), не более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┴────────┴────────┴────────┼────────┴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    самостоятельного│                 4                 │                 4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горения  плит  типа ПСБ-С,│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с, не более               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           плит,│                 12                │                 12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отгружаемых   потребителю,│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%, не более               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┬────────┬────────┬────────┼─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Водопоглощение за 24 ч,  %│  3,0   │  2,0   │  2,0   │  1,8   │  4,0   │  3,0   │   2,0  │  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объему, не более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┴────────┴──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4"/>
      <w:bookmarkEnd w:id="28"/>
      <w:r>
        <w:rPr>
          <w:rFonts w:cs="Arial" w:ascii="Arial" w:hAnsi="Arial"/>
          <w:sz w:val="20"/>
          <w:szCs w:val="20"/>
        </w:rPr>
        <w:t>2.4. Плиты должны иметь правильную геометрическую форму. Отклонение от плоскостности грани плиты не должно быть более 3 мм на 500 мм длины грани.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4"/>
      <w:bookmarkEnd w:id="29"/>
      <w:r>
        <w:rPr>
          <w:rFonts w:cs="Arial" w:ascii="Arial" w:hAnsi="Arial"/>
          <w:sz w:val="20"/>
          <w:szCs w:val="20"/>
        </w:rPr>
        <w:t>Разность диагоналей не должна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плит длиной до 1000 ...................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"     "   свыше 1000 до 2000 ........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"     "   свыше 2000 .............. 13.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0" w:name="sub_25"/>
      <w:bookmarkEnd w:id="30"/>
      <w:r>
        <w:rPr>
          <w:rFonts w:cs="Arial" w:ascii="Arial" w:hAnsi="Arial"/>
          <w:sz w:val="20"/>
          <w:szCs w:val="20"/>
        </w:rPr>
        <w:t xml:space="preserve">2.5. Показатели физико-механических свойств плит должны соответствовать нормам, указанным в </w:t>
      </w:r>
      <w:hyperlink w:anchor="sub_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5"/>
      <w:bookmarkStart w:id="32" w:name="sub_26"/>
      <w:bookmarkEnd w:id="31"/>
      <w:bookmarkEnd w:id="32"/>
      <w:r>
        <w:rPr>
          <w:rFonts w:cs="Arial" w:ascii="Arial" w:hAnsi="Arial"/>
          <w:sz w:val="20"/>
          <w:szCs w:val="20"/>
        </w:rPr>
        <w:t>2.6. При несоответствии плит хотя бы одному из требований для данной марки, кроме плотности, они должны быть отнесены к марке с меньшей плотностью.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26"/>
      <w:bookmarkStart w:id="34" w:name="sub_26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" w:name="sub_300"/>
      <w:bookmarkEnd w:id="35"/>
      <w:r>
        <w:rPr>
          <w:rFonts w:cs="Arial" w:ascii="Arial" w:hAnsi="Arial"/>
          <w:b/>
          <w:bCs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6" w:name="sub_300"/>
      <w:bookmarkStart w:id="37" w:name="sub_300"/>
      <w:bookmarkEnd w:id="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1"/>
      <w:bookmarkEnd w:id="38"/>
      <w:r>
        <w:rPr>
          <w:rFonts w:cs="Arial" w:ascii="Arial" w:hAnsi="Arial"/>
          <w:sz w:val="20"/>
          <w:szCs w:val="20"/>
        </w:rPr>
        <w:t>3.1. Плиты принимают партиями. Партия должна состоять из плит одного типа, марки и одинаковых номинальных размеров, размер партии устанавливают в объеме суточной выработки на одной технологической линии.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1"/>
      <w:bookmarkStart w:id="40" w:name="sub_32"/>
      <w:bookmarkEnd w:id="39"/>
      <w:bookmarkEnd w:id="40"/>
      <w:r>
        <w:rPr>
          <w:rFonts w:cs="Arial" w:ascii="Arial" w:hAnsi="Arial"/>
          <w:sz w:val="20"/>
          <w:szCs w:val="20"/>
        </w:rPr>
        <w:t>3.2. Качество плит проверяют по всем показателям, установленным настоящим стандартом, путем проведения приемо-сдаточных и периодических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2"/>
      <w:bookmarkStart w:id="42" w:name="sub_33"/>
      <w:bookmarkEnd w:id="41"/>
      <w:bookmarkEnd w:id="42"/>
      <w:r>
        <w:rPr>
          <w:rFonts w:cs="Arial" w:ascii="Arial" w:hAnsi="Arial"/>
          <w:sz w:val="20"/>
          <w:szCs w:val="20"/>
        </w:rPr>
        <w:t>3.3. При приемо-сдаточных испытаниях проверяют: линейные размеры, правильность геометрической формы (отклонение от плоскостности, разность длин диагоналей), внешний вид (притупленность ребер и углов, скосы по сторонам притупленных углов, выпуклости или впадины), плотность, прочность на сжатие при 10% деформации, предел прочности при изгибе, влажность, водопоглощение и время самостоятельного горения.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3"/>
      <w:bookmarkEnd w:id="43"/>
      <w:r>
        <w:rPr>
          <w:rFonts w:cs="Arial" w:ascii="Arial" w:hAnsi="Arial"/>
          <w:sz w:val="20"/>
          <w:szCs w:val="20"/>
        </w:rPr>
        <w:t>Теплопроводность определяют периодически при изменении технологии или применяемого сырья, но не реже одного раза в 6 мес.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4"/>
      <w:bookmarkEnd w:id="44"/>
      <w:r>
        <w:rPr>
          <w:rFonts w:cs="Arial" w:ascii="Arial" w:hAnsi="Arial"/>
          <w:sz w:val="20"/>
          <w:szCs w:val="20"/>
        </w:rPr>
        <w:t>3.4. Для проверки соответствия плит требованиям настоящего стандарта по линейным размерам, правильности геометрической формы и внешнему виду от партии объемом до 200 м3 отбирают 10 плит, от партии объемом свыше 200 м3 - 20 плит.</w:t>
      </w:r>
    </w:p>
    <w:p>
      <w:pPr>
        <w:pStyle w:val="Normal"/>
        <w:autoSpaceDE w:val="false"/>
        <w:ind w:firstLine="720"/>
        <w:jc w:val="both"/>
        <w:rPr/>
      </w:pPr>
      <w:bookmarkStart w:id="45" w:name="sub_34"/>
      <w:bookmarkStart w:id="46" w:name="sub_35"/>
      <w:bookmarkEnd w:id="45"/>
      <w:bookmarkEnd w:id="46"/>
      <w:r>
        <w:rPr>
          <w:rFonts w:cs="Arial" w:ascii="Arial" w:hAnsi="Arial"/>
          <w:sz w:val="20"/>
          <w:szCs w:val="20"/>
        </w:rPr>
        <w:t xml:space="preserve">3.5. Для проверки физико-механических показателей отбирают три плиты из 10 или 5 из 20 плит, прошедших проверку по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5"/>
      <w:bookmarkStart w:id="48" w:name="sub_36"/>
      <w:bookmarkEnd w:id="47"/>
      <w:bookmarkEnd w:id="48"/>
      <w:r>
        <w:rPr>
          <w:rFonts w:cs="Arial" w:ascii="Arial" w:hAnsi="Arial"/>
          <w:sz w:val="20"/>
          <w:szCs w:val="20"/>
        </w:rPr>
        <w:t>3.6. При неудовлетворительных результатах испытаний хотя бы по одному из показателей, проводят повторную проверку по этому показателю удвоенного количества плит, отобранных от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6"/>
      <w:bookmarkEnd w:id="49"/>
      <w:r>
        <w:rPr>
          <w:rFonts w:cs="Arial" w:ascii="Arial" w:hAnsi="Arial"/>
          <w:sz w:val="20"/>
          <w:szCs w:val="20"/>
        </w:rPr>
        <w:t>При неудовлетворительных результатах повторных испытаний партия плит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партии изделий, не принятой по результатам контроля линейных размеров, правильности геометрической формы и внешнего вида, допускается применять сплошной контроль, при этом изделия контролируют по тому показателю, по которому не была принята партия.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0" w:name="sub_400"/>
      <w:bookmarkEnd w:id="50"/>
      <w:r>
        <w:rPr>
          <w:rFonts w:cs="Arial" w:ascii="Arial" w:hAnsi="Arial"/>
          <w:b/>
          <w:bCs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1" w:name="sub_400"/>
      <w:bookmarkStart w:id="52" w:name="sub_400"/>
      <w:bookmarkEnd w:id="5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1"/>
      <w:bookmarkEnd w:id="53"/>
      <w:r>
        <w:rPr>
          <w:rFonts w:cs="Arial" w:ascii="Arial" w:hAnsi="Arial"/>
          <w:sz w:val="20"/>
          <w:szCs w:val="20"/>
        </w:rPr>
        <w:t>4.1. Плиты перед изготовлением образцов для испытаний должны быть выдержаны не менее 3 ч при температуре (22 +- 5)°С.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1"/>
      <w:bookmarkEnd w:id="54"/>
      <w:r>
        <w:rPr>
          <w:rFonts w:cs="Arial" w:ascii="Arial" w:hAnsi="Arial"/>
          <w:sz w:val="20"/>
          <w:szCs w:val="20"/>
        </w:rPr>
        <w:t>Испытания образцов проводят в помещении с температурой воздуха (22 +- 5)°С и относительной влажностью (50 +- 5)% после предварительной выдержки их при этих же условиях не менее 5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2"/>
      <w:bookmarkEnd w:id="55"/>
      <w:r>
        <w:rPr>
          <w:rFonts w:cs="Arial" w:ascii="Arial" w:hAnsi="Arial"/>
          <w:sz w:val="20"/>
          <w:szCs w:val="20"/>
        </w:rPr>
        <w:t>4.2. Длину и ширину плит измеряют линейкой по ГОСТ 427-75 в трех местах: на расстоянии 50 мм от края и посередине плиты. Погрешность измерения - не более 1,0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2"/>
      <w:bookmarkEnd w:id="56"/>
      <w:r>
        <w:rPr>
          <w:rFonts w:cs="Arial" w:ascii="Arial" w:hAnsi="Arial"/>
          <w:sz w:val="20"/>
          <w:szCs w:val="20"/>
        </w:rPr>
        <w:t>За длину и ширину принимают среднее арифметическое значение измерений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3"/>
      <w:bookmarkEnd w:id="57"/>
      <w:r>
        <w:rPr>
          <w:rFonts w:cs="Arial" w:ascii="Arial" w:hAnsi="Arial"/>
          <w:sz w:val="20"/>
          <w:szCs w:val="20"/>
        </w:rPr>
        <w:t>4.3. Толщину плит измеряют штангенциркулем по ГОСТ 166-80 в 8 местах на расстоянии 50 мм от боковых граней плиты: 4 точки посередине длины и ширины плиты и 4 точки по углам плиты на расстоянии 50 мм от пересечения боковых граней. Погрешность измерения не более 0,1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43"/>
      <w:bookmarkStart w:id="59" w:name="sub_43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0" w:name="sub_188868988"/>
      <w:bookmarkEnd w:id="60"/>
      <w:r>
        <w:rPr>
          <w:rFonts w:cs="Arial" w:ascii="Arial" w:hAnsi="Arial"/>
          <w:i/>
          <w:iCs/>
          <w:sz w:val="20"/>
          <w:szCs w:val="20"/>
        </w:rPr>
        <w:t>Взамен ГОСТ 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1" w:name="sub_188868988"/>
      <w:bookmarkStart w:id="62" w:name="sub_188868988"/>
      <w:bookmarkEnd w:id="6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толщину принимают среднее арифметическое значение измерений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4"/>
      <w:bookmarkEnd w:id="63"/>
      <w:r>
        <w:rPr>
          <w:rFonts w:cs="Arial" w:ascii="Arial" w:hAnsi="Arial"/>
          <w:sz w:val="20"/>
          <w:szCs w:val="20"/>
        </w:rPr>
        <w:t>4.4. Для определения разности диагоналей измеряют длины двух диагоналей на наибольшей грани плиты рулеткой по ГОСТ 7502-80.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44"/>
      <w:bookmarkStart w:id="65" w:name="sub_44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6" w:name="sub_188869860"/>
      <w:bookmarkEnd w:id="66"/>
      <w:r>
        <w:rPr>
          <w:rFonts w:cs="Arial" w:ascii="Arial" w:hAnsi="Arial"/>
          <w:i/>
          <w:iCs/>
          <w:sz w:val="20"/>
          <w:szCs w:val="20"/>
        </w:rPr>
        <w:t>См. ГОСТ 7502-98, введеный в действие постановлением Госстандарта РФ от 27 июля 1999 г. N 220-ст с 1 июля 2000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7" w:name="sub_188869860"/>
      <w:bookmarkStart w:id="68" w:name="sub_188869860"/>
      <w:bookmarkEnd w:id="6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измерения принимают значение разности диагоналей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5"/>
      <w:bookmarkEnd w:id="69"/>
      <w:r>
        <w:rPr>
          <w:rFonts w:cs="Arial" w:ascii="Arial" w:hAnsi="Arial"/>
          <w:sz w:val="20"/>
          <w:szCs w:val="20"/>
        </w:rPr>
        <w:t>4.5. Притупленность ребер и углов определяют измерительным инструментом с погрешностью не более 1,0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5"/>
      <w:bookmarkStart w:id="71" w:name="sub_46"/>
      <w:bookmarkEnd w:id="70"/>
      <w:bookmarkEnd w:id="71"/>
      <w:r>
        <w:rPr>
          <w:rFonts w:cs="Arial" w:ascii="Arial" w:hAnsi="Arial"/>
          <w:sz w:val="20"/>
          <w:szCs w:val="20"/>
        </w:rPr>
        <w:t>4.6. Длину, ширину и высоту (глубину) выпуклостей или впадин плит измеряют двухсторонним штангенциркулем с глубиномером по ГОСТ 162-80.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6"/>
      <w:bookmarkStart w:id="73" w:name="sub_47"/>
      <w:bookmarkEnd w:id="72"/>
      <w:bookmarkEnd w:id="73"/>
      <w:r>
        <w:rPr>
          <w:rFonts w:cs="Arial" w:ascii="Arial" w:hAnsi="Arial"/>
          <w:sz w:val="20"/>
          <w:szCs w:val="20"/>
        </w:rPr>
        <w:t>4.7. Отклонение от плоскостности плит определяют путем приложения ребра линейки к грани плиты и измерения другой линейкой зазоров между поверхностью плиты и ребром приложенной линейки.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7"/>
      <w:bookmarkEnd w:id="74"/>
      <w:r>
        <w:rPr>
          <w:rFonts w:cs="Arial" w:ascii="Arial" w:hAnsi="Arial"/>
          <w:sz w:val="20"/>
          <w:szCs w:val="20"/>
        </w:rPr>
        <w:t>За показатель неплоскостности поверхности плиты принимают наибольшую из измеренных величин зазоров.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8"/>
      <w:bookmarkEnd w:id="75"/>
      <w:r>
        <w:rPr>
          <w:rFonts w:cs="Arial" w:ascii="Arial" w:hAnsi="Arial"/>
          <w:sz w:val="20"/>
          <w:szCs w:val="20"/>
        </w:rPr>
        <w:t>4.8. Определение плотности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8"/>
      <w:bookmarkEnd w:id="76"/>
      <w:r>
        <w:rPr>
          <w:rFonts w:cs="Arial" w:ascii="Arial" w:hAnsi="Arial"/>
          <w:sz w:val="20"/>
          <w:szCs w:val="20"/>
        </w:rPr>
        <w:t>Сущность метода заключается в определении массы единицы объема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81"/>
      <w:bookmarkEnd w:id="77"/>
      <w:r>
        <w:rPr>
          <w:rFonts w:cs="Arial" w:ascii="Arial" w:hAnsi="Arial"/>
          <w:sz w:val="20"/>
          <w:szCs w:val="20"/>
        </w:rPr>
        <w:t>4.8.1. Аппаратура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81"/>
      <w:bookmarkEnd w:id="78"/>
      <w:r>
        <w:rPr>
          <w:rFonts w:cs="Arial" w:ascii="Arial" w:hAnsi="Arial"/>
          <w:sz w:val="20"/>
          <w:szCs w:val="20"/>
        </w:rPr>
        <w:t>Весы с погрешностью не более 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по ГОСТ 427-75 для измерения длины и ширины.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 до ГОСТ 166-80 для измерения толщины.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82"/>
      <w:bookmarkEnd w:id="79"/>
      <w:r>
        <w:rPr>
          <w:rFonts w:cs="Arial" w:ascii="Arial" w:hAnsi="Arial"/>
          <w:sz w:val="20"/>
          <w:szCs w:val="20"/>
        </w:rPr>
        <w:t>4.8.2. Проведение испытания</w:t>
      </w:r>
    </w:p>
    <w:p>
      <w:pPr>
        <w:pStyle w:val="Normal"/>
        <w:autoSpaceDE w:val="false"/>
        <w:ind w:firstLine="720"/>
        <w:jc w:val="both"/>
        <w:rPr/>
      </w:pPr>
      <w:bookmarkStart w:id="80" w:name="sub_482"/>
      <w:bookmarkEnd w:id="80"/>
      <w:r>
        <w:rPr>
          <w:rFonts w:cs="Arial" w:ascii="Arial" w:hAnsi="Arial"/>
          <w:sz w:val="20"/>
          <w:szCs w:val="20"/>
        </w:rPr>
        <w:t xml:space="preserve">Плиты, отобранные по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3.5</w:t>
        </w:r>
      </w:hyperlink>
      <w:r>
        <w:rPr>
          <w:rFonts w:cs="Arial" w:ascii="Arial" w:hAnsi="Arial"/>
          <w:sz w:val="20"/>
          <w:szCs w:val="20"/>
        </w:rPr>
        <w:t xml:space="preserve">, взвешивают с погрешностью не более 0,5%. Затем определяют геометрические размеры плит в соответствии с 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4.2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3">
        <w:r>
          <w:rPr>
            <w:rStyle w:val="Style15"/>
            <w:rFonts w:cs="Arial" w:ascii="Arial" w:hAnsi="Arial"/>
            <w:sz w:val="20"/>
            <w:szCs w:val="20"/>
            <w:u w:val="single"/>
          </w:rPr>
          <w:t>4.3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83"/>
      <w:bookmarkEnd w:id="81"/>
      <w:r>
        <w:rPr>
          <w:rFonts w:cs="Arial" w:ascii="Arial" w:hAnsi="Arial"/>
          <w:sz w:val="20"/>
          <w:szCs w:val="20"/>
        </w:rPr>
        <w:t>4.8.3.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83"/>
      <w:bookmarkEnd w:id="82"/>
      <w:r>
        <w:rPr>
          <w:rFonts w:cs="Arial" w:ascii="Arial" w:hAnsi="Arial"/>
          <w:sz w:val="20"/>
          <w:szCs w:val="20"/>
        </w:rPr>
        <w:t>Плотность плиты (ро) вычисляют в килограммах на кубический метр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881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881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= ─────────────,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V(1 + 0,01 W)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масса плиты,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- объем плиты, м(3);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- влажность плиты,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испытания принимают среднее арифметическое значение всех определений, округленное до 0,1 кг/м3.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9"/>
      <w:bookmarkEnd w:id="85"/>
      <w:r>
        <w:rPr>
          <w:rFonts w:cs="Arial" w:ascii="Arial" w:hAnsi="Arial"/>
          <w:sz w:val="20"/>
          <w:szCs w:val="20"/>
        </w:rPr>
        <w:t>4.9. Определение влажности</w:t>
      </w:r>
    </w:p>
    <w:p>
      <w:pPr>
        <w:pStyle w:val="Normal"/>
        <w:autoSpaceDE w:val="false"/>
        <w:ind w:firstLine="720"/>
        <w:jc w:val="both"/>
        <w:rPr/>
      </w:pPr>
      <w:bookmarkStart w:id="86" w:name="sub_49"/>
      <w:bookmarkEnd w:id="86"/>
      <w:r>
        <w:rPr>
          <w:rFonts w:cs="Arial" w:ascii="Arial" w:hAnsi="Arial"/>
          <w:sz w:val="20"/>
          <w:szCs w:val="20"/>
        </w:rPr>
        <w:t>Сущность метода заключается в определении разности массы образца до и после высушивания при заданной температуре.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91"/>
      <w:bookmarkEnd w:id="87"/>
      <w:r>
        <w:rPr>
          <w:rFonts w:cs="Arial" w:ascii="Arial" w:hAnsi="Arial"/>
          <w:sz w:val="20"/>
          <w:szCs w:val="20"/>
        </w:rPr>
        <w:t>4.9.1. Отбор образцов</w:t>
      </w:r>
    </w:p>
    <w:p>
      <w:pPr>
        <w:pStyle w:val="Normal"/>
        <w:autoSpaceDE w:val="false"/>
        <w:ind w:firstLine="720"/>
        <w:jc w:val="both"/>
        <w:rPr/>
      </w:pPr>
      <w:bookmarkStart w:id="88" w:name="sub_491"/>
      <w:bookmarkEnd w:id="88"/>
      <w:r>
        <w:rPr>
          <w:rFonts w:cs="Arial" w:ascii="Arial" w:hAnsi="Arial"/>
          <w:sz w:val="20"/>
          <w:szCs w:val="20"/>
        </w:rPr>
        <w:t xml:space="preserve">Для определения влажности из плит, отобранных по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3.5</w:t>
        </w:r>
      </w:hyperlink>
      <w:r>
        <w:rPr>
          <w:rFonts w:cs="Arial" w:ascii="Arial" w:hAnsi="Arial"/>
          <w:sz w:val="20"/>
          <w:szCs w:val="20"/>
        </w:rPr>
        <w:t>, выпиливают по три образца: один из середины и два на расстоянии 50 мм от края плиты. Размеры образца должны быть [(50 х 50 х 50) + 0,5] мм. Если толщина плиты, из которой изготавливают образцы, меньше 50 мм, то высоту образца принимают равной толщине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92"/>
      <w:bookmarkEnd w:id="89"/>
      <w:r>
        <w:rPr>
          <w:rFonts w:cs="Arial" w:ascii="Arial" w:hAnsi="Arial"/>
          <w:sz w:val="20"/>
          <w:szCs w:val="20"/>
        </w:rPr>
        <w:t>4.9.2. Аппаратура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92"/>
      <w:bookmarkEnd w:id="90"/>
      <w:r>
        <w:rPr>
          <w:rFonts w:cs="Arial" w:ascii="Arial" w:hAnsi="Arial"/>
          <w:sz w:val="20"/>
          <w:szCs w:val="20"/>
        </w:rPr>
        <w:t>Весы с погрешностью не более 0,01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Сушильный шкаф с температурой нагрева до 100°С и обеспечивающий поддержание заданной температуры с погрешностью не более 2°С.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Хлористый безводный кальций.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93"/>
      <w:bookmarkEnd w:id="91"/>
      <w:r>
        <w:rPr>
          <w:rFonts w:cs="Arial" w:ascii="Arial" w:hAnsi="Arial"/>
          <w:sz w:val="20"/>
          <w:szCs w:val="20"/>
        </w:rPr>
        <w:t>4.9.3.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93"/>
      <w:bookmarkEnd w:id="92"/>
      <w:r>
        <w:rPr>
          <w:rFonts w:cs="Arial" w:ascii="Arial" w:hAnsi="Arial"/>
          <w:sz w:val="20"/>
          <w:szCs w:val="20"/>
        </w:rPr>
        <w:t>Образцы взвешивают с погрешностью не более 0,01 г, высушивают в сушильном шкафу при температуре (60 +- 2)°С в течение 3 ч, а затем охлаждают в эксикаторе с хлористым кальцием в течение 0,5 ч, после чего образцы взвешивают с той же погрешностью.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94"/>
      <w:bookmarkEnd w:id="93"/>
      <w:r>
        <w:rPr>
          <w:rFonts w:cs="Arial" w:ascii="Arial" w:hAnsi="Arial"/>
          <w:sz w:val="20"/>
          <w:szCs w:val="20"/>
        </w:rPr>
        <w:t>4.9.4.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94"/>
      <w:bookmarkEnd w:id="94"/>
      <w:r>
        <w:rPr>
          <w:rFonts w:cs="Arial" w:ascii="Arial" w:hAnsi="Arial"/>
          <w:sz w:val="20"/>
          <w:szCs w:val="20"/>
        </w:rPr>
        <w:t>Влажность W образца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m_1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───────────── х 100,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m_1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масса образца до высушивания,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m_1 - масса образца после высушивания,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испытания принимают среднее арифметическое значение параллельных определений влажности, округленное до 1,0%.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10"/>
      <w:bookmarkEnd w:id="95"/>
      <w:r>
        <w:rPr>
          <w:rFonts w:cs="Arial" w:ascii="Arial" w:hAnsi="Arial"/>
          <w:sz w:val="20"/>
          <w:szCs w:val="20"/>
        </w:rPr>
        <w:t>4.10. Определение прочности на сжатие при 10% линейной деформации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10"/>
      <w:bookmarkEnd w:id="96"/>
      <w:r>
        <w:rPr>
          <w:rFonts w:cs="Arial" w:ascii="Arial" w:hAnsi="Arial"/>
          <w:sz w:val="20"/>
          <w:szCs w:val="20"/>
        </w:rPr>
        <w:t>Сущность метода заключается в определении величины сжимающего усилия, вызывающего деформацию образца по толщине на 10% при заданных условиях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101"/>
      <w:bookmarkEnd w:id="97"/>
      <w:r>
        <w:rPr>
          <w:rFonts w:cs="Arial" w:ascii="Arial" w:hAnsi="Arial"/>
          <w:sz w:val="20"/>
          <w:szCs w:val="20"/>
        </w:rPr>
        <w:t>4.10.1. Отбор образцов</w:t>
      </w:r>
    </w:p>
    <w:p>
      <w:pPr>
        <w:pStyle w:val="Normal"/>
        <w:autoSpaceDE w:val="false"/>
        <w:ind w:firstLine="720"/>
        <w:jc w:val="both"/>
        <w:rPr/>
      </w:pPr>
      <w:bookmarkStart w:id="98" w:name="sub_4101"/>
      <w:bookmarkEnd w:id="98"/>
      <w:r>
        <w:rPr>
          <w:rFonts w:cs="Arial" w:ascii="Arial" w:hAnsi="Arial"/>
          <w:sz w:val="20"/>
          <w:szCs w:val="20"/>
        </w:rPr>
        <w:t xml:space="preserve">Для определения прочности на сжатие при 10% линейной деформации из плит, отобранных по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3.5</w:t>
        </w:r>
      </w:hyperlink>
      <w:r>
        <w:rPr>
          <w:rFonts w:cs="Arial" w:ascii="Arial" w:hAnsi="Arial"/>
          <w:sz w:val="20"/>
          <w:szCs w:val="20"/>
        </w:rPr>
        <w:t>, выпиливают по три образца размером [(50 х 50 х 50) +- 0,5] мм (один из середины и два на расстоянии 50 мм от края плиты).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толщина плиты, из которой изготавливают образцы меньше 50 мм, то высота образцов принимается равной толщине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использовать образцы, на которых определялась влажность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102"/>
      <w:bookmarkEnd w:id="99"/>
      <w:r>
        <w:rPr>
          <w:rFonts w:cs="Arial" w:ascii="Arial" w:hAnsi="Arial"/>
          <w:sz w:val="20"/>
          <w:szCs w:val="20"/>
        </w:rPr>
        <w:t>4.10.2. Аппаратура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102"/>
      <w:bookmarkEnd w:id="100"/>
      <w:r>
        <w:rPr>
          <w:rFonts w:cs="Arial" w:ascii="Arial" w:hAnsi="Arial"/>
          <w:sz w:val="20"/>
          <w:szCs w:val="20"/>
        </w:rPr>
        <w:t>Испытательная машина, обеспечивающая измерение нагрузки с погрешностью, не превышающей 1% от величины сжимающего усилия, и постоянную скорость нагружения образца (5-10) мм/мин. Испытательная машина должна иметь самоустанавливающуюся опору и систему измерения перемещений зажимов, обеспечивающую измерение деформации с погрешностью не более 0,2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Металлическая линейка по ГОСТ 427-75.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103"/>
      <w:bookmarkEnd w:id="101"/>
      <w:r>
        <w:rPr>
          <w:rFonts w:cs="Arial" w:ascii="Arial" w:hAnsi="Arial"/>
          <w:sz w:val="20"/>
          <w:szCs w:val="20"/>
        </w:rPr>
        <w:t>4.10.3.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103"/>
      <w:bookmarkEnd w:id="102"/>
      <w:r>
        <w:rPr>
          <w:rFonts w:cs="Arial" w:ascii="Arial" w:hAnsi="Arial"/>
          <w:sz w:val="20"/>
          <w:szCs w:val="20"/>
        </w:rPr>
        <w:t>Измеряют линейные размеры образца. Затем образец устанавливают на опорную плиту машины таким образом, чтобы сжимающее усилие действовало по оси образца. Нагружение образца проводят до достижения нагрузки, соответствующей 10% линейной деформации, причем нагружение образца проводят в направлении толщины плиты, из которой он был выпилен.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104"/>
      <w:bookmarkEnd w:id="103"/>
      <w:r>
        <w:rPr>
          <w:rFonts w:cs="Arial" w:ascii="Arial" w:hAnsi="Arial"/>
          <w:sz w:val="20"/>
          <w:szCs w:val="20"/>
        </w:rPr>
        <w:t>4.10.4.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104"/>
      <w:bookmarkEnd w:id="104"/>
      <w:r>
        <w:rPr>
          <w:rFonts w:cs="Arial" w:ascii="Arial" w:hAnsi="Arial"/>
          <w:sz w:val="20"/>
          <w:szCs w:val="20"/>
        </w:rPr>
        <w:t>Прочность на сжатие при 10% линейной деформации R_сж в мегапаскалях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      (-6)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R_сж = ────────  х 10    ,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x 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- нагрузка при 10% линейной деформаций, 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- длина образца,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- ширина образца,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испытания принимают среднее арифметическое значение параллельных определений прочности плит, округленное до 0,01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11"/>
      <w:bookmarkEnd w:id="105"/>
      <w:r>
        <w:rPr>
          <w:rFonts w:cs="Arial" w:ascii="Arial" w:hAnsi="Arial"/>
          <w:sz w:val="20"/>
          <w:szCs w:val="20"/>
        </w:rPr>
        <w:t>4.11. Определение предела прочности при изгибе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11"/>
      <w:bookmarkEnd w:id="106"/>
      <w:r>
        <w:rPr>
          <w:rFonts w:cs="Arial" w:ascii="Arial" w:hAnsi="Arial"/>
          <w:sz w:val="20"/>
          <w:szCs w:val="20"/>
        </w:rPr>
        <w:t>Сущность метода заключается в определении величины усилия при изгибе образца, вызывающего его разрушение при заданных условиях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111"/>
      <w:bookmarkEnd w:id="107"/>
      <w:r>
        <w:rPr>
          <w:rFonts w:cs="Arial" w:ascii="Arial" w:hAnsi="Arial"/>
          <w:sz w:val="20"/>
          <w:szCs w:val="20"/>
        </w:rPr>
        <w:t>4.11.1. Отбор образцов</w:t>
      </w:r>
    </w:p>
    <w:p>
      <w:pPr>
        <w:pStyle w:val="Normal"/>
        <w:autoSpaceDE w:val="false"/>
        <w:ind w:firstLine="720"/>
        <w:jc w:val="both"/>
        <w:rPr/>
      </w:pPr>
      <w:bookmarkStart w:id="108" w:name="sub_4111"/>
      <w:bookmarkEnd w:id="108"/>
      <w:r>
        <w:rPr>
          <w:rFonts w:cs="Arial" w:ascii="Arial" w:hAnsi="Arial"/>
          <w:sz w:val="20"/>
          <w:szCs w:val="20"/>
        </w:rPr>
        <w:t xml:space="preserve">Для определения предела прочности при изгибе из плит, отобранных по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3.5</w:t>
        </w:r>
      </w:hyperlink>
      <w:r>
        <w:rPr>
          <w:rFonts w:cs="Arial" w:ascii="Arial" w:hAnsi="Arial"/>
          <w:sz w:val="20"/>
          <w:szCs w:val="20"/>
        </w:rPr>
        <w:t>, выпиливают по два образца размером [(250 х 40 х 40) +- 1] мм (один из середины и один на расстоянии 50 мм от края плиты). Если отобранные плиты имеют толщину менее 40 мм, то высота образца должна быть равной толщине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112"/>
      <w:bookmarkEnd w:id="109"/>
      <w:r>
        <w:rPr>
          <w:rFonts w:cs="Arial" w:ascii="Arial" w:hAnsi="Arial"/>
          <w:sz w:val="20"/>
          <w:szCs w:val="20"/>
        </w:rPr>
        <w:t>4.11.2. Аппаратура, оборудование, инструменты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4112"/>
      <w:bookmarkEnd w:id="110"/>
      <w:r>
        <w:rPr>
          <w:rFonts w:cs="Arial" w:ascii="Arial" w:hAnsi="Arial"/>
          <w:sz w:val="20"/>
          <w:szCs w:val="20"/>
        </w:rPr>
        <w:t>Испытательная машина, обеспечивающая скорость нагружения образца (5-10) мм/мин. и снабженная устройством с нагружающим индентором и опорами, имеющими радиус закругления (6 +- 0,1) мм. Расстояние между осями опор должно быть (200 +- 1)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 по ГОСТ 166-80 или металлическая линейка по ГОСТ 427-75.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4113"/>
      <w:bookmarkEnd w:id="111"/>
      <w:r>
        <w:rPr>
          <w:rFonts w:cs="Arial" w:ascii="Arial" w:hAnsi="Arial"/>
          <w:sz w:val="20"/>
          <w:szCs w:val="20"/>
        </w:rPr>
        <w:t>4.11.3.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4113"/>
      <w:bookmarkEnd w:id="112"/>
      <w:r>
        <w:rPr>
          <w:rFonts w:cs="Arial" w:ascii="Arial" w:hAnsi="Arial"/>
          <w:sz w:val="20"/>
          <w:szCs w:val="20"/>
        </w:rPr>
        <w:t>Перед испытанием измеряют не менее чем в трех точках ширину и толщину образца с погрешностью не более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помещают на опоры так, чтобы плоскость образца касалась опор по всей его ширине, а концы образца выходили за оси опор не менее чем на 20 мм. При этом высота образца должна совпадать с направлением его нагружения.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момент разрушения образца фиксируют разрушающую нагрузку.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4114"/>
      <w:bookmarkEnd w:id="113"/>
      <w:r>
        <w:rPr>
          <w:rFonts w:cs="Arial" w:ascii="Arial" w:hAnsi="Arial"/>
          <w:sz w:val="20"/>
          <w:szCs w:val="20"/>
        </w:rPr>
        <w:t>4.11.4.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4114"/>
      <w:bookmarkEnd w:id="114"/>
      <w:r>
        <w:rPr>
          <w:rFonts w:cs="Arial" w:ascii="Arial" w:hAnsi="Arial"/>
          <w:sz w:val="20"/>
          <w:szCs w:val="20"/>
        </w:rPr>
        <w:t>Предел прочности при изгибе образца R_изг в мегапаскалях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P x l        (-6)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R_изг = ───────────── х 10    ,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b h2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- разрушающая нагрузка, 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- расстояние между осями опор,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- ширина образца,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- толщина образца,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испытания принимают среднее арифметическое значение параллельных определений прочности, округленное до 0,01 МПа.</w:t>
      </w:r>
    </w:p>
    <w:p>
      <w:pPr>
        <w:pStyle w:val="Normal"/>
        <w:autoSpaceDE w:val="false"/>
        <w:ind w:firstLine="720"/>
        <w:jc w:val="both"/>
        <w:rPr/>
      </w:pPr>
      <w:bookmarkStart w:id="115" w:name="sub_412"/>
      <w:bookmarkEnd w:id="115"/>
      <w:r>
        <w:rPr>
          <w:rFonts w:cs="Arial" w:ascii="Arial" w:hAnsi="Arial"/>
          <w:sz w:val="20"/>
          <w:szCs w:val="20"/>
        </w:rPr>
        <w:t xml:space="preserve">4.12. Теплопроводность определяют по ГОСТ 7076-78 на образцах, выпиленных по одному из середины плит, отобранных по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412"/>
      <w:bookmarkStart w:id="117" w:name="sub_413"/>
      <w:bookmarkEnd w:id="116"/>
      <w:bookmarkEnd w:id="117"/>
      <w:r>
        <w:rPr>
          <w:rFonts w:cs="Arial" w:ascii="Arial" w:hAnsi="Arial"/>
          <w:sz w:val="20"/>
          <w:szCs w:val="20"/>
        </w:rPr>
        <w:t>4.13. Определение времени самостоятельного горения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413"/>
      <w:bookmarkEnd w:id="118"/>
      <w:r>
        <w:rPr>
          <w:rFonts w:cs="Arial" w:ascii="Arial" w:hAnsi="Arial"/>
          <w:sz w:val="20"/>
          <w:szCs w:val="20"/>
        </w:rPr>
        <w:t>Сущность метода заключается в определении времени, в течение которого продолжается горение образца после удаления источника огня.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4131"/>
      <w:bookmarkEnd w:id="119"/>
      <w:r>
        <w:rPr>
          <w:rFonts w:cs="Arial" w:ascii="Arial" w:hAnsi="Arial"/>
          <w:sz w:val="20"/>
          <w:szCs w:val="20"/>
        </w:rPr>
        <w:t>4.13.1. Отбор образцов</w:t>
      </w:r>
    </w:p>
    <w:p>
      <w:pPr>
        <w:pStyle w:val="Normal"/>
        <w:autoSpaceDE w:val="false"/>
        <w:ind w:firstLine="720"/>
        <w:jc w:val="both"/>
        <w:rPr/>
      </w:pPr>
      <w:bookmarkStart w:id="120" w:name="sub_4131"/>
      <w:bookmarkEnd w:id="120"/>
      <w:r>
        <w:rPr>
          <w:rFonts w:cs="Arial" w:ascii="Arial" w:hAnsi="Arial"/>
          <w:sz w:val="20"/>
          <w:szCs w:val="20"/>
        </w:rPr>
        <w:t xml:space="preserve">Для определения времени самостоятельного горения из середины плит, отобранных по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3.5</w:t>
        </w:r>
      </w:hyperlink>
      <w:r>
        <w:rPr>
          <w:rFonts w:cs="Arial" w:ascii="Arial" w:hAnsi="Arial"/>
          <w:sz w:val="20"/>
          <w:szCs w:val="20"/>
        </w:rPr>
        <w:t>, выпиливают по одному образцу.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образца должны быть [(140 х 30 х 10) +- 1]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4132"/>
      <w:bookmarkEnd w:id="121"/>
      <w:r>
        <w:rPr>
          <w:rFonts w:cs="Arial" w:ascii="Arial" w:hAnsi="Arial"/>
          <w:sz w:val="20"/>
          <w:szCs w:val="20"/>
        </w:rPr>
        <w:t>4.13.2. Аппаратура и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4132"/>
      <w:bookmarkEnd w:id="122"/>
      <w:r>
        <w:rPr>
          <w:rFonts w:cs="Arial" w:ascii="Arial" w:hAnsi="Arial"/>
          <w:sz w:val="20"/>
          <w:szCs w:val="20"/>
        </w:rPr>
        <w:t>Сушильный шкаф с температурой нагрева до 100°С, обеспечивающий поддержание заданной температуры с погрешностью не более 2°С.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 по ГОСТ 25336-82.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Хлористый безводный кальций по ГОСТ 4460-77.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Газовая или спиртовая горелка по ГОСТ 21204-83.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3" w:name="sub_188883836"/>
      <w:bookmarkEnd w:id="123"/>
      <w:r>
        <w:rPr>
          <w:rFonts w:cs="Arial" w:ascii="Arial" w:hAnsi="Arial"/>
          <w:i/>
          <w:iCs/>
          <w:sz w:val="20"/>
          <w:szCs w:val="20"/>
        </w:rPr>
        <w:t>Взамен ГОСТ 21204-83 постановлением Госстандарта РФ от 17 сентября 1997 г. N 313 с 1 июля 1998 г. утвержден ГОСТ 21204-97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4" w:name="sub_188883836"/>
      <w:bookmarkStart w:id="125" w:name="sub_188883836"/>
      <w:bookmarkEnd w:id="12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 2-го класса точности пo ГОСТ 5072-79.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 по ГОСТ 166-80 или металлическая линейка по ГОСТ 427-75.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4133"/>
      <w:bookmarkEnd w:id="126"/>
      <w:r>
        <w:rPr>
          <w:rFonts w:cs="Arial" w:ascii="Arial" w:hAnsi="Arial"/>
          <w:sz w:val="20"/>
          <w:szCs w:val="20"/>
        </w:rPr>
        <w:t>4.13.3.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4133"/>
      <w:bookmarkEnd w:id="127"/>
      <w:r>
        <w:rPr>
          <w:rFonts w:cs="Arial" w:ascii="Arial" w:hAnsi="Arial"/>
          <w:sz w:val="20"/>
          <w:szCs w:val="20"/>
        </w:rPr>
        <w:t>Перед испытанием образцы высушивают в сушильном шкафу при температуре (60 +- 2)°С в течение 3 ч, затем охлаждают в эксикаторе с хлористым кальцием в течение 0,5 ч. После этого образец закрепляют в вертикальном положении на штативе и выдерживают в пламени горелки в течение 4 с. Высота пламени горелки от конца фитиля должна составлять около 50 мм, а расстояние от образца до фитиля горелки - около 10 мм. Затем горелку убирают и по секундомеру фиксируют время, в течение которого продолжается горение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принимают среднее арифметическое значение результатов испытаний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414"/>
      <w:bookmarkEnd w:id="128"/>
      <w:r>
        <w:rPr>
          <w:rFonts w:cs="Arial" w:ascii="Arial" w:hAnsi="Arial"/>
          <w:sz w:val="20"/>
          <w:szCs w:val="20"/>
        </w:rPr>
        <w:t>4.14. Определение водопоглощения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414"/>
      <w:bookmarkEnd w:id="129"/>
      <w:r>
        <w:rPr>
          <w:rFonts w:cs="Arial" w:ascii="Arial" w:hAnsi="Arial"/>
          <w:sz w:val="20"/>
          <w:szCs w:val="20"/>
        </w:rPr>
        <w:t>Сущность метода заключается в определении массы воды, поглощенной образцами сухого материала после полного погружения их в дистиллированную воду и выдерживания в ней в течение заданного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4141"/>
      <w:bookmarkEnd w:id="130"/>
      <w:r>
        <w:rPr>
          <w:rFonts w:cs="Arial" w:ascii="Arial" w:hAnsi="Arial"/>
          <w:sz w:val="20"/>
          <w:szCs w:val="20"/>
        </w:rPr>
        <w:t>4.14.1. Аппаратура и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4141"/>
      <w:bookmarkEnd w:id="131"/>
      <w:r>
        <w:rPr>
          <w:rFonts w:cs="Arial" w:ascii="Arial" w:hAnsi="Arial"/>
          <w:sz w:val="20"/>
          <w:szCs w:val="20"/>
        </w:rPr>
        <w:t>Технические весы с погрешностью взвешивания не более 0,01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Сушильный шкаф с температурой нагрева до 100°С, обеспечивающий поддержание заданной температуры с погрешностью не более 2°С.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 по ГОСТ 25336-82.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Ванна, имеющая сетчатые подставку и пригруз.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Хлористый кальций безводный по ГОСТ 4460-77.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Дистиллированная вода по ГОСТ 6709-72.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 по ГОСТ 166-80.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4142"/>
      <w:bookmarkEnd w:id="132"/>
      <w:r>
        <w:rPr>
          <w:rFonts w:cs="Arial" w:ascii="Arial" w:hAnsi="Arial"/>
          <w:sz w:val="20"/>
          <w:szCs w:val="20"/>
        </w:rPr>
        <w:t>4.14.2. Отбор образцов</w:t>
      </w:r>
    </w:p>
    <w:p>
      <w:pPr>
        <w:pStyle w:val="Normal"/>
        <w:autoSpaceDE w:val="false"/>
        <w:ind w:firstLine="720"/>
        <w:jc w:val="both"/>
        <w:rPr/>
      </w:pPr>
      <w:bookmarkStart w:id="133" w:name="sub_4142"/>
      <w:bookmarkEnd w:id="133"/>
      <w:r>
        <w:rPr>
          <w:rFonts w:cs="Arial" w:ascii="Arial" w:hAnsi="Arial"/>
          <w:sz w:val="20"/>
          <w:szCs w:val="20"/>
        </w:rPr>
        <w:t xml:space="preserve">Для определения водопоглощения из плит, отобранных по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3.5</w:t>
        </w:r>
      </w:hyperlink>
      <w:r>
        <w:rPr>
          <w:rFonts w:cs="Arial" w:ascii="Arial" w:hAnsi="Arial"/>
          <w:sz w:val="20"/>
          <w:szCs w:val="20"/>
        </w:rPr>
        <w:t>, выпиливают по одному образцу размером [(50 х 50 х 50) +- 0,5] мм. Если высота образца меньше 50 мм, то высота образца принимается равной толщине плиты. Длину, ширину и толщину образцов измеряют не менее чем в трех точках с погрешностью не более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4143"/>
      <w:bookmarkEnd w:id="134"/>
      <w:r>
        <w:rPr>
          <w:rFonts w:cs="Arial" w:ascii="Arial" w:hAnsi="Arial"/>
          <w:sz w:val="20"/>
          <w:szCs w:val="20"/>
        </w:rPr>
        <w:t>4.14.3. Перед проведением испытаний образцы высушивают при температуре (60 +- 2)°С не менее 3 ч, затем охлаждают в эксикаторе не менее 0,5 ч и взвешивают с погрешностью 0,01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4143"/>
      <w:bookmarkEnd w:id="135"/>
      <w:r>
        <w:rPr>
          <w:rFonts w:cs="Arial" w:ascii="Arial" w:hAnsi="Arial"/>
          <w:sz w:val="20"/>
          <w:szCs w:val="20"/>
        </w:rPr>
        <w:t>Образцы помещают в ванну на сетчатую подставку и фиксируют их положение сетчатым пригрузом. Затем в ванну заливают воду с температурой (22 +- 5)°С так, чтобы уровень воды был выше сетчатого пригруза не менее чем на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Через 24 ч после залива воды образцы вынимают, протирают фильтровальной бумагой и взвешивают с погрешностью не более 0,01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4144"/>
      <w:bookmarkEnd w:id="136"/>
      <w:r>
        <w:rPr>
          <w:rFonts w:cs="Arial" w:ascii="Arial" w:hAnsi="Arial"/>
          <w:sz w:val="20"/>
          <w:szCs w:val="20"/>
        </w:rPr>
        <w:t>4.14.4. Обработка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4144"/>
      <w:bookmarkEnd w:id="137"/>
      <w:r>
        <w:rPr>
          <w:rFonts w:cs="Arial" w:ascii="Arial" w:hAnsi="Arial"/>
          <w:sz w:val="20"/>
          <w:szCs w:val="20"/>
        </w:rPr>
        <w:t>Водопоглощение W_в в процентах по объему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m_0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W_в = ───────────── х 100,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х гамма_в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масса образца после выдерживания его в воде,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m_0 - масса образца до погружения в воду,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- объем образца, 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гамма_в - плотность воды,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испытания принимают среднее арифметическое значение параллельных определений водопоглощения плит, округленное до 0,1%.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8" w:name="sub_500"/>
      <w:bookmarkEnd w:id="138"/>
      <w:r>
        <w:rPr>
          <w:rFonts w:cs="Arial" w:ascii="Arial" w:hAnsi="Arial"/>
          <w:b/>
          <w:bCs/>
          <w:sz w:val="20"/>
          <w:szCs w:val="20"/>
        </w:rPr>
        <w:t>5. Упаковка,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9" w:name="sub_500"/>
      <w:bookmarkStart w:id="140" w:name="sub_500"/>
      <w:bookmarkEnd w:id="1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51"/>
      <w:bookmarkEnd w:id="141"/>
      <w:r>
        <w:rPr>
          <w:rFonts w:cs="Arial" w:ascii="Arial" w:hAnsi="Arial"/>
          <w:sz w:val="20"/>
          <w:szCs w:val="20"/>
        </w:rPr>
        <w:t>5.1. Плиты поставляют упакованными в транспортные пакеты или в неупакованном виде. При формировании пакета должны соблюдаться требования ГОСТ 21929-76, ГОСТ 24510-80 и настоящего стандарта. Высота сформированного пакета не должна превышать 0,9 м. При толщине плит 500 мм пакет формируют из двух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51"/>
      <w:bookmarkEnd w:id="142"/>
      <w:r>
        <w:rPr>
          <w:rFonts w:cs="Arial" w:ascii="Arial" w:hAnsi="Arial"/>
          <w:sz w:val="20"/>
          <w:szCs w:val="20"/>
        </w:rPr>
        <w:t>Для изготовления средств пакетирования следует применять ленту, имеющую разрывную нагрузку не менее 200 Н (по основе).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52"/>
      <w:bookmarkEnd w:id="143"/>
      <w:r>
        <w:rPr>
          <w:rFonts w:cs="Arial" w:ascii="Arial" w:hAnsi="Arial"/>
          <w:sz w:val="20"/>
          <w:szCs w:val="20"/>
        </w:rPr>
        <w:t>5.2. На боковой грани плиты или пакета должна быть нанесена маркировка, содержащая штамп ОТК предприятия-изготовителя, тип и марку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52"/>
      <w:bookmarkStart w:id="145" w:name="sub_53"/>
      <w:bookmarkEnd w:id="144"/>
      <w:bookmarkEnd w:id="145"/>
      <w:r>
        <w:rPr>
          <w:rFonts w:cs="Arial" w:ascii="Arial" w:hAnsi="Arial"/>
          <w:sz w:val="20"/>
          <w:szCs w:val="20"/>
        </w:rPr>
        <w:t>5.3. Транспортная маркировка должна производиться по ГОСТ 14192-77.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53"/>
      <w:bookmarkStart w:id="147" w:name="sub_53"/>
      <w:bookmarkEnd w:id="1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8" w:name="sub_188888968"/>
      <w:bookmarkEnd w:id="148"/>
      <w:r>
        <w:rPr>
          <w:rFonts w:cs="Arial" w:ascii="Arial" w:hAnsi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9" w:name="sub_188888968"/>
      <w:bookmarkStart w:id="150" w:name="sub_188888968"/>
      <w:bookmarkEnd w:id="15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Каждую принятую партию плит сопровождают документом о качестве,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предприятия-изготовителя или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продукции и 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марку и тип плит;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плит в партии и в каждом пакете;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ОТК;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изображение государственного Знака качества для продукции, которой он присвоен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54"/>
      <w:bookmarkEnd w:id="151"/>
      <w:r>
        <w:rPr>
          <w:rFonts w:cs="Arial" w:ascii="Arial" w:hAnsi="Arial"/>
          <w:sz w:val="20"/>
          <w:szCs w:val="20"/>
        </w:rPr>
        <w:t>5.4. Плиты и пакеты транспортируют всеми видами транспорта в крытых транспортных средствах в соответствии с правилами перевозки грузов, действующими на каждом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54"/>
      <w:bookmarkStart w:id="153" w:name="sub_55"/>
      <w:bookmarkEnd w:id="152"/>
      <w:bookmarkEnd w:id="153"/>
      <w:r>
        <w:rPr>
          <w:rFonts w:cs="Arial" w:ascii="Arial" w:hAnsi="Arial"/>
          <w:sz w:val="20"/>
          <w:szCs w:val="20"/>
        </w:rPr>
        <w:t>5.5. Для транспортирования по железной дороге плиты поставляют сформированными в пакеты. В пакеты укладывают плиты одного типа, марки и размера. Плиты должны быть уложены плашмя.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55"/>
      <w:bookmarkEnd w:id="154"/>
      <w:r>
        <w:rPr>
          <w:rFonts w:cs="Arial" w:ascii="Arial" w:hAnsi="Arial"/>
          <w:sz w:val="20"/>
          <w:szCs w:val="20"/>
        </w:rPr>
        <w:t>Отправка по железной дороге - повагонная. Вагон загружают пакетами в три яруса, догружая его до полной вместимости неупакованными плитами.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1 июля 1988 г. допускается транспортировать плиты не сформированными в пакеты.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56"/>
      <w:bookmarkEnd w:id="155"/>
      <w:r>
        <w:rPr>
          <w:rFonts w:cs="Arial" w:ascii="Arial" w:hAnsi="Arial"/>
          <w:sz w:val="20"/>
          <w:szCs w:val="20"/>
        </w:rPr>
        <w:t>5.6. Отправка плит в районы Крайнего Севера осуществляется в соответствии с ГОСТ 15846-79, при этом плиты упаковывают в деревянную тару по ГОСТ 18051-83.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56"/>
      <w:bookmarkStart w:id="157" w:name="sub_57"/>
      <w:bookmarkEnd w:id="156"/>
      <w:bookmarkEnd w:id="157"/>
      <w:r>
        <w:rPr>
          <w:rFonts w:cs="Arial" w:ascii="Arial" w:hAnsi="Arial"/>
          <w:sz w:val="20"/>
          <w:szCs w:val="20"/>
        </w:rPr>
        <w:t>5.7. Плиты должны храниться в крытых складах. Допускается хранение под навесом, защищающим плиты от воздействия атмосферных осадков и солнечных лучей. При хранении под навесом плиты должны быть уложены на подкладки, при этом высота штабеля не должна превышать 3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57"/>
      <w:bookmarkStart w:id="159" w:name="sub_57"/>
      <w:bookmarkEnd w:id="1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0" w:name="sub_600"/>
      <w:bookmarkEnd w:id="160"/>
      <w:r>
        <w:rPr>
          <w:rFonts w:cs="Arial" w:ascii="Arial" w:hAnsi="Arial"/>
          <w:b/>
          <w:bCs/>
          <w:sz w:val="20"/>
          <w:szCs w:val="20"/>
        </w:rPr>
        <w:t>6. Указания по применению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1" w:name="sub_600"/>
      <w:bookmarkStart w:id="162" w:name="sub_600"/>
      <w:bookmarkEnd w:id="1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61"/>
      <w:bookmarkEnd w:id="163"/>
      <w:r>
        <w:rPr>
          <w:rFonts w:cs="Arial" w:ascii="Arial" w:hAnsi="Arial"/>
          <w:sz w:val="20"/>
          <w:szCs w:val="20"/>
        </w:rPr>
        <w:t>6.1. Плиты должны применяться в соответствии с требованиями СНиП II-26-76 и других документов, утвержденных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61"/>
      <w:bookmarkStart w:id="165" w:name="sub_61"/>
      <w:bookmarkEnd w:id="1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6" w:name="sub_700"/>
      <w:bookmarkEnd w:id="166"/>
      <w:r>
        <w:rPr>
          <w:rFonts w:cs="Arial" w:ascii="Arial" w:hAnsi="Arial"/>
          <w:b/>
          <w:bCs/>
          <w:sz w:val="20"/>
          <w:szCs w:val="20"/>
        </w:rPr>
        <w:t>7.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7" w:name="sub_700"/>
      <w:bookmarkStart w:id="168" w:name="sub_700"/>
      <w:bookmarkEnd w:id="16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71"/>
      <w:bookmarkEnd w:id="169"/>
      <w:r>
        <w:rPr>
          <w:rFonts w:cs="Arial" w:ascii="Arial" w:hAnsi="Arial"/>
          <w:sz w:val="20"/>
          <w:szCs w:val="20"/>
        </w:rPr>
        <w:t>7.1. Изготовитель гарантирует соответствие плит требованиям настоящего стандарта при соблюдении потребителем условий транспортирования, хранения и указаний по применению.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71"/>
      <w:bookmarkStart w:id="171" w:name="sub_72"/>
      <w:bookmarkEnd w:id="170"/>
      <w:bookmarkEnd w:id="171"/>
      <w:r>
        <w:rPr>
          <w:rFonts w:cs="Arial" w:ascii="Arial" w:hAnsi="Arial"/>
          <w:sz w:val="20"/>
          <w:szCs w:val="20"/>
        </w:rPr>
        <w:t>7.2. Гарантийный срок хранения плит - 12 мес. со дня изготовления.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72"/>
      <w:bookmarkStart w:id="173" w:name="sub_72"/>
      <w:bookmarkEnd w:id="1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4" w:name="sub_1000"/>
      <w:bookmarkEnd w:id="174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5" w:name="sub_1000"/>
      <w:bookmarkEnd w:id="175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Информационные данные о соответствии ГОСТ 15588-86 и СТ СЭВ 5068-85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Вводная часть</w:t>
        </w:r>
      </w:hyperlink>
      <w:r>
        <w:rPr>
          <w:rFonts w:cs="Arial" w:ascii="Arial" w:hAnsi="Arial"/>
          <w:sz w:val="20"/>
          <w:szCs w:val="20"/>
        </w:rPr>
        <w:t xml:space="preserve"> ГОСТ 15588-86 соответствует вводной части СТ СЭВ 5068-85.</w:t>
      </w:r>
    </w:p>
    <w:p>
      <w:pPr>
        <w:pStyle w:val="Normal"/>
        <w:autoSpaceDE w:val="false"/>
        <w:ind w:firstLine="720"/>
        <w:jc w:val="both"/>
        <w:rPr/>
      </w:pPr>
      <w:hyperlink w:anchor="sub_1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Разд. 1</w:t>
        </w:r>
      </w:hyperlink>
      <w:r>
        <w:rPr>
          <w:rFonts w:cs="Arial" w:ascii="Arial" w:hAnsi="Arial"/>
          <w:sz w:val="20"/>
          <w:szCs w:val="20"/>
        </w:rPr>
        <w:t xml:space="preserve"> ГОСТ 15588-86 соответствует разд. 1 СТ СЭВ 5068-85.</w:t>
      </w:r>
    </w:p>
    <w:p>
      <w:pPr>
        <w:pStyle w:val="Normal"/>
        <w:autoSpaceDE w:val="false"/>
        <w:ind w:firstLine="720"/>
        <w:jc w:val="both"/>
        <w:rPr/>
      </w:pPr>
      <w:hyperlink w:anchor="sub_2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2.3</w:t>
        </w:r>
      </w:hyperlink>
      <w:r>
        <w:rPr>
          <w:rFonts w:cs="Arial" w:ascii="Arial" w:hAnsi="Arial"/>
          <w:sz w:val="20"/>
          <w:szCs w:val="20"/>
        </w:rPr>
        <w:t xml:space="preserve"> ГОСТ 16588-86 соответствует п. 2.2 СТ СЭВ 5068-85.</w:t>
      </w:r>
    </w:p>
    <w:p>
      <w:pPr>
        <w:pStyle w:val="Normal"/>
        <w:autoSpaceDE w:val="false"/>
        <w:ind w:firstLine="720"/>
        <w:jc w:val="both"/>
        <w:rPr/>
      </w:pPr>
      <w:hyperlink w:anchor="sub_2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2.4</w:t>
        </w:r>
      </w:hyperlink>
      <w:r>
        <w:rPr>
          <w:rFonts w:cs="Arial" w:ascii="Arial" w:hAnsi="Arial"/>
          <w:sz w:val="20"/>
          <w:szCs w:val="20"/>
        </w:rPr>
        <w:t xml:space="preserve"> ГОСТ 15588-86 соответствует п. 2.1 СТ СЭВ 5068-85.</w:t>
      </w:r>
    </w:p>
    <w:p>
      <w:pPr>
        <w:pStyle w:val="Normal"/>
        <w:autoSpaceDE w:val="false"/>
        <w:ind w:firstLine="720"/>
        <w:jc w:val="both"/>
        <w:rPr/>
      </w:pPr>
      <w:hyperlink w:anchor="sub_2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2.5</w:t>
        </w:r>
      </w:hyperlink>
      <w:r>
        <w:rPr>
          <w:rFonts w:cs="Arial" w:ascii="Arial" w:hAnsi="Arial"/>
          <w:sz w:val="20"/>
          <w:szCs w:val="20"/>
        </w:rPr>
        <w:t xml:space="preserve"> ГОСТ 15588-86 соответствует п. 2.3 СТ СЭВ 5068-85.</w:t>
      </w:r>
    </w:p>
    <w:p>
      <w:pPr>
        <w:pStyle w:val="Normal"/>
        <w:autoSpaceDE w:val="false"/>
        <w:ind w:firstLine="720"/>
        <w:jc w:val="both"/>
        <w:rPr/>
      </w:pPr>
      <w:hyperlink w:anchor="sub_2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2.6</w:t>
        </w:r>
      </w:hyperlink>
      <w:r>
        <w:rPr>
          <w:rFonts w:cs="Arial" w:ascii="Arial" w:hAnsi="Arial"/>
          <w:sz w:val="20"/>
          <w:szCs w:val="20"/>
        </w:rPr>
        <w:t xml:space="preserve"> ГОСТ 15588-86 соответствует п. 2.4 СТ СЭВ 5068-85.</w:t>
      </w:r>
    </w:p>
    <w:p>
      <w:pPr>
        <w:pStyle w:val="Normal"/>
        <w:autoSpaceDE w:val="false"/>
        <w:ind w:firstLine="720"/>
        <w:jc w:val="both"/>
        <w:rPr/>
      </w:pP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3.1</w:t>
        </w:r>
      </w:hyperlink>
      <w:r>
        <w:rPr>
          <w:rFonts w:cs="Arial" w:ascii="Arial" w:hAnsi="Arial"/>
          <w:sz w:val="20"/>
          <w:szCs w:val="20"/>
        </w:rPr>
        <w:t xml:space="preserve"> ГОСТ 15586-86 соответствует п. 3.1 СТ СЭВ 5068-85.</w:t>
      </w:r>
    </w:p>
    <w:p>
      <w:pPr>
        <w:pStyle w:val="Normal"/>
        <w:autoSpaceDE w:val="false"/>
        <w:ind w:firstLine="720"/>
        <w:jc w:val="both"/>
        <w:rPr/>
      </w:pPr>
      <w:hyperlink w:anchor="sub_3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3.3</w:t>
        </w:r>
      </w:hyperlink>
      <w:r>
        <w:rPr>
          <w:rFonts w:cs="Arial" w:ascii="Arial" w:hAnsi="Arial"/>
          <w:sz w:val="20"/>
          <w:szCs w:val="20"/>
        </w:rPr>
        <w:t xml:space="preserve"> ГОСТ 15588-86 соответствует пп. 3.5 и 3.6 СТ СЭВ 5068-85.</w:t>
      </w:r>
    </w:p>
    <w:p>
      <w:pPr>
        <w:pStyle w:val="Normal"/>
        <w:autoSpaceDE w:val="false"/>
        <w:ind w:firstLine="720"/>
        <w:jc w:val="both"/>
        <w:rPr/>
      </w:pP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3.4</w:t>
        </w:r>
      </w:hyperlink>
      <w:r>
        <w:rPr>
          <w:rFonts w:cs="Arial" w:ascii="Arial" w:hAnsi="Arial"/>
          <w:sz w:val="20"/>
          <w:szCs w:val="20"/>
        </w:rPr>
        <w:t xml:space="preserve"> ГОСТ 15588-86 соответствует п. 3.3 СТ СЭВ 5068-85.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2007-02-27T14:34:00Z</dcterms:created>
  <dc:creator>VIKTOR</dc:creator>
  <dc:description/>
  <dc:language>ru-RU</dc:language>
  <cp:lastModifiedBy>VIKTOR</cp:lastModifiedBy>
  <dcterms:modified xsi:type="dcterms:W3CDTF">2007-03-28T07:23:00Z</dcterms:modified>
  <cp:revision>3</cp:revision>
  <dc:subject/>
  <dc:title/>
</cp:coreProperties>
</file>