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F5" w:rsidRPr="008B4BF5" w:rsidRDefault="008B4BF5" w:rsidP="008B4BF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B4BF5">
        <w:rPr>
          <w:rFonts w:ascii="Arial" w:hAnsi="Arial" w:cs="Arial"/>
          <w:b/>
          <w:bCs/>
          <w:sz w:val="20"/>
          <w:szCs w:val="20"/>
        </w:rPr>
        <w:t>Межгосударственный стандарт ГОСТ 14637-89 (ИСО 4995-78)</w:t>
      </w:r>
      <w:r w:rsidRPr="008B4BF5">
        <w:rPr>
          <w:rFonts w:ascii="Arial" w:hAnsi="Arial" w:cs="Arial"/>
          <w:b/>
          <w:bCs/>
          <w:sz w:val="20"/>
          <w:szCs w:val="20"/>
        </w:rPr>
        <w:br/>
        <w:t>"Прокат толстолистовой из углеродистой стали обыкновенного качества.</w:t>
      </w:r>
      <w:r w:rsidRPr="008B4BF5">
        <w:rPr>
          <w:rFonts w:ascii="Arial" w:hAnsi="Arial" w:cs="Arial"/>
          <w:b/>
          <w:bCs/>
          <w:sz w:val="20"/>
          <w:szCs w:val="20"/>
        </w:rPr>
        <w:br/>
        <w:t>Технические условия"</w:t>
      </w:r>
      <w:r w:rsidRPr="008B4BF5">
        <w:rPr>
          <w:rFonts w:ascii="Arial" w:hAnsi="Arial" w:cs="Arial"/>
          <w:b/>
          <w:bCs/>
          <w:sz w:val="20"/>
          <w:szCs w:val="20"/>
        </w:rPr>
        <w:br/>
        <w:t>(утв. постановлением Госстандарта СССР от 22 декабря 1989 г. N 4023)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8B4BF5">
        <w:rPr>
          <w:rFonts w:ascii="Arial" w:hAnsi="Arial" w:cs="Arial"/>
          <w:b/>
          <w:bCs/>
          <w:sz w:val="20"/>
          <w:szCs w:val="20"/>
          <w:lang w:val="en-US"/>
        </w:rPr>
        <w:t>Rolled plate from carbon steel of general quality.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Дата введения 1 января 1991 г.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Взамен ГОСТ 14637-79, ГОСТ 380-71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в части требований к толстолистовому прокату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Настоящий стандарт распространяется на толстолистовой горячекатаный прокат из углеродистой стали обыкновенного качества, изготовляемый шириной 500 мм и более, толщиной от 4 до 160 мм включ.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8B4BF5">
        <w:rPr>
          <w:rFonts w:ascii="Arial" w:hAnsi="Arial" w:cs="Arial"/>
          <w:b/>
          <w:bCs/>
          <w:sz w:val="20"/>
          <w:szCs w:val="20"/>
        </w:rPr>
        <w:t>1. Основные параметры</w:t>
      </w:r>
    </w:p>
    <w:bookmarkEnd w:id="0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"/>
      <w:r w:rsidRPr="008B4BF5">
        <w:rPr>
          <w:rFonts w:ascii="Arial" w:hAnsi="Arial" w:cs="Arial"/>
          <w:sz w:val="20"/>
          <w:szCs w:val="20"/>
        </w:rPr>
        <w:t>1.1. Прокат изготовляют в виде листов и рулонов из стали марок Ст0, Ст2кп, Ст2пс, Ст2сп, Ст3кп, Ст3пс, Ст3сп, Ст3Гпс, Ст3Гсп, Ст4пс, Ст4сп, Ст5пс, Ст5сп, Ст5Гпс по ГОСТ 380.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2"/>
      <w:bookmarkEnd w:id="1"/>
      <w:r w:rsidRPr="008B4BF5">
        <w:rPr>
          <w:rFonts w:ascii="Arial" w:hAnsi="Arial" w:cs="Arial"/>
          <w:sz w:val="20"/>
          <w:szCs w:val="20"/>
        </w:rPr>
        <w:t>1.2. В зависимости от нормируемых характеристик прокат подразделяют на категории: 1, 2, 3, 4, 5, 6.</w:t>
      </w:r>
    </w:p>
    <w:bookmarkEnd w:id="2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Для обозначения категории к обозначению марки добавляют номер категории, например: Ст3пс1, Ст4сп3.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Категорию проката потребитель указывает в заказе. При отсутствии указания категорию выбирает предприятие-изготовитель.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3"/>
      <w:r w:rsidRPr="008B4BF5">
        <w:rPr>
          <w:rFonts w:ascii="Arial" w:hAnsi="Arial" w:cs="Arial"/>
          <w:sz w:val="20"/>
          <w:szCs w:val="20"/>
        </w:rPr>
        <w:t>1.3. Прокат изготовляют толщиной:</w:t>
      </w:r>
    </w:p>
    <w:bookmarkEnd w:id="3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4-160 мм - листы;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4-12 мм - рулоны.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В части остальных требований к сортаменту прокат должен соответствовать ГОСТ 19903.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4"/>
      <w:r w:rsidRPr="008B4BF5">
        <w:rPr>
          <w:rFonts w:ascii="Arial" w:hAnsi="Arial" w:cs="Arial"/>
          <w:sz w:val="20"/>
          <w:szCs w:val="20"/>
        </w:rPr>
        <w:t>1.4. Примеры условных обозначений приведены в приложении.</w:t>
      </w:r>
    </w:p>
    <w:bookmarkEnd w:id="4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" w:name="sub_200"/>
      <w:r w:rsidRPr="008B4BF5">
        <w:rPr>
          <w:rFonts w:ascii="Arial" w:hAnsi="Arial" w:cs="Arial"/>
          <w:b/>
          <w:bCs/>
          <w:sz w:val="20"/>
          <w:szCs w:val="20"/>
        </w:rPr>
        <w:t>2. Технические требования</w:t>
      </w:r>
    </w:p>
    <w:bookmarkEnd w:id="5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1"/>
      <w:r w:rsidRPr="008B4BF5">
        <w:rPr>
          <w:rFonts w:ascii="Arial" w:hAnsi="Arial" w:cs="Arial"/>
          <w:sz w:val="20"/>
          <w:szCs w:val="20"/>
        </w:rPr>
        <w:t>2.1. Характеристики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11"/>
      <w:bookmarkEnd w:id="6"/>
      <w:r w:rsidRPr="008B4BF5">
        <w:rPr>
          <w:rFonts w:ascii="Arial" w:hAnsi="Arial" w:cs="Arial"/>
          <w:sz w:val="20"/>
          <w:szCs w:val="20"/>
        </w:rPr>
        <w:t>2.1.1. Прокат изготовляют из стали с химическим составом, соответствующим ГОСТ 380.</w:t>
      </w:r>
    </w:p>
    <w:bookmarkEnd w:id="7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Предельные отклонения по химическому составу в готовом прокате от плавочного анализа ковшовой пробы не должны превышать допускаемые ГОСТ 380.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12"/>
      <w:r w:rsidRPr="008B4BF5">
        <w:rPr>
          <w:rFonts w:ascii="Arial" w:hAnsi="Arial" w:cs="Arial"/>
          <w:sz w:val="20"/>
          <w:szCs w:val="20"/>
        </w:rPr>
        <w:t>2.1.2. Для проката толщиной до 10 мм включ. из стали марок Ст3кп, Ст3пс, Ст3сп допускается снижение нижнего предела массовой доли одного из элементов - углерода на 0,04% абс., марганца - на 0,1% абс. при обеспечении механических свойств, установленных для указанных марок стали.</w:t>
      </w:r>
    </w:p>
    <w:bookmarkEnd w:id="8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По требованию потребителя массовая доля кислоторастворимого алюминия в прокате категории 2 толщиной до 5 мм из стали марки Ст3сп, раскисленной алюминием, должна быть не менее 0,02%.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Массовая доля кремния в прокате категорий 2-6 толщиной до 8 мм включ., изготовленном из стали марок Ст2пс и Ст3пс, раскисленной не содержащими кремния раскислителями, допускается менее 0,05 % при соблюдении остальных норм и требований к прокату.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(Измененная редакция, Изм. N 1).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13"/>
      <w:r w:rsidRPr="008B4BF5">
        <w:rPr>
          <w:rFonts w:ascii="Arial" w:hAnsi="Arial" w:cs="Arial"/>
          <w:sz w:val="20"/>
          <w:szCs w:val="20"/>
        </w:rPr>
        <w:t>2.1.3. По требованию потребителя массовая доля серы в прокате категорий 1-5 из стали всех марок, кроме Ст0, не должна превышать 0,040%, фосфора - 0,030%; в прокате категории 6 массовая доля каждого из этих элементов не должна превышать 0,025%.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14"/>
      <w:bookmarkEnd w:id="9"/>
      <w:r w:rsidRPr="008B4BF5">
        <w:rPr>
          <w:rFonts w:ascii="Arial" w:hAnsi="Arial" w:cs="Arial"/>
          <w:sz w:val="20"/>
          <w:szCs w:val="20"/>
        </w:rPr>
        <w:t>2.1.4. В прокате, предназначенном для сварных конструкций, массовая доля углерода не должна превышать 0,22%.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15"/>
      <w:bookmarkEnd w:id="10"/>
      <w:r w:rsidRPr="008B4BF5">
        <w:rPr>
          <w:rFonts w:ascii="Arial" w:hAnsi="Arial" w:cs="Arial"/>
          <w:sz w:val="20"/>
          <w:szCs w:val="20"/>
        </w:rPr>
        <w:t xml:space="preserve">2.1.5. Категории проката в зависимости от нормируемых характеристик приведены в </w:t>
      </w:r>
      <w:hyperlink w:anchor="sub_1" w:history="1">
        <w:r w:rsidRPr="008B4BF5">
          <w:rPr>
            <w:rFonts w:ascii="Arial" w:hAnsi="Arial" w:cs="Arial"/>
            <w:sz w:val="20"/>
            <w:szCs w:val="20"/>
            <w:u w:val="single"/>
          </w:rPr>
          <w:t>табл. 1</w:t>
        </w:r>
      </w:hyperlink>
      <w:r w:rsidRPr="008B4BF5">
        <w:rPr>
          <w:rFonts w:ascii="Arial" w:hAnsi="Arial" w:cs="Arial"/>
          <w:sz w:val="20"/>
          <w:szCs w:val="20"/>
        </w:rPr>
        <w:t>.</w:t>
      </w:r>
    </w:p>
    <w:bookmarkEnd w:id="11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2" w:name="sub_1"/>
      <w:r w:rsidRPr="008B4BF5">
        <w:rPr>
          <w:rFonts w:ascii="Arial" w:hAnsi="Arial" w:cs="Arial"/>
          <w:b/>
          <w:bCs/>
          <w:sz w:val="20"/>
          <w:szCs w:val="20"/>
        </w:rPr>
        <w:t>Таблица 1</w:t>
      </w:r>
    </w:p>
    <w:bookmarkEnd w:id="12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┌────┬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┐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│Ка- │                       Нормируемая характеристика                       │         Марка стали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lastRenderedPageBreak/>
        <w:t>│те- ├────────┬─────────┬─────────────────────────────────────────────────────┤             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│го- │Химичес-│Механиче-│                  Ударная вязкость                   │             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│рия │  кий   │  ские   ├────────────────────────────────────┬────────────────┤             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│ состав │свойства │                KCU                 │      KCV       │             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│        │   при   ├────────────────────────────┬───────┼────────────────┤             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│        │растяже- │    при температуре, °С     │ после │при температуре,│             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│        │  нии и  │                            │механи-│       °С       │             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│        │изгибе до│                            │ческого│                │             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│        │паралле- │                            │старе- │                │             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│        │ льности │                            │  ния  │                │             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│        │ сторон  │                            │       │                │             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│        │         │                            │       │                │             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│        │         │                            │       │                │             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│        │         │                            │       │                │             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├────┼────────┼─────────┼─────────┬────────┬─────────┼───────┼───────┬────────┼─────────────────────────────┤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│        │         │ плюс 20 │минус 20│минус 40 │       │   0   │плюс 20 │             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├────┼────────┼─────────┼─────────┼────────┼─────────┼───────┼───────┼────────┼─────────────────────────────┤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1  │   -    │    +    │    -    │   -    │    -    │   -   │   -   │   -    │Ст0,  Ст2кп,  Ст2пс,   Ст2сп,│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│        │         │         │        │         │       │       │        │Ст3кп, Ст3пс,  Ст3сп,  Ст5пс,│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│        │         │         │        │         │       │       │        │Ст5сп, Ст5Гпс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├────┼────────┼─────────┼─────────┼────────┼─────────┼───────┼───────┼────────┼─────────────────────────────┤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2  │   +    │    +    │    -    │   -    │    -    │   -   │   -   │   -    │Ст2кп, Ст2пс,  Ст2сп,  Ст3кп,│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│        │         │         │        │         │       │       │        │Ст3пс, Ст3сп,  Ст5пс,  Ст3сп,│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│        │         │         │        │         │       │       │        │Ст5Гпс       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├────┼────────┼─────────┼─────────┼────────┼─────────┼───────┼───────┼────────┼─────────────────────────────┤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3  │   +    │    +    │    +    │   -    │    -    │   -   │   -   │   -    │Ст3кп, Ст3пс, Ст3сп,  Ст3Гпс,│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│        │         │         │        │         │       │       │        │Ст3Гсп, Ст4пс, Ст4сп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├────┼────────┼─────────┼─────────┼────────┼─────────┼───────┼───────┼────────┼─────────────────────────────┤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4  │   +    │    +    │    -    │   +    │    -    │   -   │   -   │   -    │Ст3пс, Ст3сп, Ст3Гпс, Ст3Гсп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├────┼────────┼─────────┼─────────┼────────┼─────────┼───────┼───────┼────────┼─────────────────────────────┤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lastRenderedPageBreak/>
        <w:t>│ 5  │   +    │    +    │    -    │   +    │    -    │   +   │   -   │   +    │Ст3пс, Ст3сп, Ст3Гпс, Ст3Гсп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├────┼────────┼─────────┼─────────┼────────┼─────────┼───────┼───────┼────────┼─────────────────────────────┤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6  │   +    │    +    │    -    │   -    │    +    │   +   │   +   │   -    │Ст3пс, Ст3сп, Ст3Гпс, Ст3Гсп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├────┴────────┴─────────┴─────────┴────────┴─────────┴───────┴───────┴────────┴─────────────────────────────┤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</w:t>
      </w:r>
      <w:r w:rsidRPr="008B4BF5">
        <w:rPr>
          <w:rFonts w:ascii="Courier New" w:hAnsi="Courier New" w:cs="Courier New"/>
          <w:b/>
          <w:bCs/>
          <w:noProof/>
          <w:sz w:val="20"/>
          <w:szCs w:val="20"/>
        </w:rPr>
        <w:t>Примечания:</w:t>
      </w:r>
      <w:r w:rsidRPr="008B4BF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         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│1. Знак "+" означает, что характеристику нормируют, знак "-" - не нормируют.               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│2. Для проката из стали марки Ст0 предел текучести и ударная вязкость не нормируются.      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│3. Прокат категорий 2  и  3  из  стали  марок  Ст3пс  и  Ст3сп  толщиной  5  мм  и  более,   кроме проката,│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│предназначенного для передела на трубы, изготовляют по согласованию изготовителя с потребителем.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│4. Для проката категории 5, предназначенного для передела на трубы, нормируют  KCU  при  температуре  минус│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│20°С и один из двух других показателей ударной вязкости: KCU  после  механического  старения  или   KCV при│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│температуре плюс 20°С.                                                                     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16"/>
      <w:r w:rsidRPr="008B4BF5">
        <w:rPr>
          <w:rFonts w:ascii="Arial" w:hAnsi="Arial" w:cs="Arial"/>
          <w:sz w:val="20"/>
          <w:szCs w:val="20"/>
        </w:rPr>
        <w:t>2.1.6. Прокат категорий 1-5 изготовляют в горячекатаном состоянии, категории 6 - в упрочненном состоянии.</w:t>
      </w:r>
    </w:p>
    <w:bookmarkEnd w:id="13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Для обеспечения требуемых свойств проката всех категорий может применяться термическая обработка.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Допускается изготовление проката категорий 1-5 в упрочненном с прокатного нагрева состоянии или после контролируемой прокатки.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17"/>
      <w:r w:rsidRPr="008B4BF5">
        <w:rPr>
          <w:rFonts w:ascii="Arial" w:hAnsi="Arial" w:cs="Arial"/>
          <w:sz w:val="20"/>
          <w:szCs w:val="20"/>
        </w:rPr>
        <w:t xml:space="preserve">2.1.7. Механические свойства горячекатаного проката при испытании на растяжение и изгиб должны соответствовать нормам, приведенным в </w:t>
      </w:r>
      <w:hyperlink w:anchor="sub_2" w:history="1">
        <w:r w:rsidRPr="008B4BF5">
          <w:rPr>
            <w:rFonts w:ascii="Arial" w:hAnsi="Arial" w:cs="Arial"/>
            <w:sz w:val="20"/>
            <w:szCs w:val="20"/>
            <w:u w:val="single"/>
          </w:rPr>
          <w:t>табл. 2</w:t>
        </w:r>
      </w:hyperlink>
      <w:r w:rsidRPr="008B4BF5">
        <w:rPr>
          <w:rFonts w:ascii="Arial" w:hAnsi="Arial" w:cs="Arial"/>
          <w:sz w:val="20"/>
          <w:szCs w:val="20"/>
        </w:rPr>
        <w:t>.</w:t>
      </w:r>
    </w:p>
    <w:bookmarkEnd w:id="14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5" w:name="sub_2"/>
      <w:r w:rsidRPr="008B4BF5">
        <w:rPr>
          <w:rFonts w:ascii="Arial" w:hAnsi="Arial" w:cs="Arial"/>
          <w:b/>
          <w:bCs/>
          <w:sz w:val="20"/>
          <w:szCs w:val="20"/>
        </w:rPr>
        <w:t>Таблица 2</w:t>
      </w:r>
    </w:p>
    <w:bookmarkEnd w:id="15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┌─────────┬────────────────┬─────────────────────────────────┬──────────────────────────┬───────────────────┐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Марка  │   Временное    │ Предел текучести сигма_т, Н/мм2 │ Относительное удлинение  │     Изгиб до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стали  │ сопротивление  │    (кгс/мм2), для толщин, мм    │       дельта_5, %,       │  параллельности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│ сигма_в, Н/мм2 │                                 │      для толщин, мм      │сторон (а - толщина│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│   (кгс/мм2)    │                                 │                          │   образца, d -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│                │                                 │                          │ диаметр оправки)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│                │                                 │                          │  для толщин, мм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│                │                                 │                          │   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┼───────┬────────┬────────┬───────┼──────┬─────────┬─────────┼───────────────────┤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│                │ до 20 │ св. 20 │св.40 до│св. 100│до 20 │св. 20 до│ св. 40  │   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│                │       │ до 40  │  100   │       │      │   40    │         │   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lastRenderedPageBreak/>
        <w:t>│         │                ├───────┴────────┴────────┴───────┴──────┴─────────┴─────────┼──────────┬────────┤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│                │                          не менее                          │  до 20   │ св. 20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┼───────┬────────┬────────┬───────┬──────┬─────────┬─────────┼──────────┼────────┤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│Ст0      │Не   менее   300│   -   │   -    │   -    │   -   │  23  │   22    │   20    │  d=2,5а  │ d=3,5a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│(31)            │       │        │        │       │      │         │         │          │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┼───────┼────────┼────────┼───────┼──────┼─────────┼─────────┼──────────┼────────┤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│Ст2кп    │320-410 (33-42) │  215  │205 (21)│195 (20)│  185  │  33  │   32    │   30    │  d=1,5a  │ d=2,5a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│                │ (22)  │        │        │ (19)  │      │         │         │          │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│                │       │        │        │       │      │         │         │          │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│                │       │        │        │       │      │         │         │          │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│                │       │        │        │       │      │         │         │          │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│                │       │        │        │       │      │         │         │          │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├─────────┼────────────────┼───────┼────────┼────────┼───────┼──────┼─────────┼─────────┤          │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│Ст2пс,   │330-430 (34-44) │225(23)│215 (22)│205 (21)│  195  │  32  │   31    │   29    │          │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│Ст2сп    │                │       │        │        │ (20)  │      │         │         │          │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├─────────┼────────────────┼───────┼────────┼────────┼───────┼──────┼─────────┼─────────┤          │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│Ст3кп    │360-460 (37-47) │  235  │225(23) │215 (22)│  195  │  27  │   26    │   24    │          │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│                │ (24)  │        │        │ (20)  │      │         │         │          │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├─────────┼────────────────┼───────┼────────┼────────┼───────┼──────┼─────────┼─────────┤          │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│Ст3пс,   │370-480 (38-49) │  245  │235 (24)│225 (23)│  205  │  26  │   25    │   23    │          │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│Ст3сп    │                │ (25)  │        │        │ (21)  │      │         │         │          │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│                │       │        │        │       │      │         │         │          │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├─────────┼────────────────┤       │        │        │       │      │         │         │          │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│Ст3Гпс   │370-490 (38-50) │       │        │        │       │      │         │         │          │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├─────────┼────────────────┼───────┼────────┼────────┼───────┼──────┼─────────┼─────────┤          │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│Ст3Гсп   │390-570 (40-58) │  255  │245 (25)│   -    │   -   │  23  │   24    │    -    │          │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│                │ (26)  │        │        │       │      │         │         │          │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┼───────┼────────┼────────┼───────┼──────┼─────────┼─────────┼──────────┼────────┤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│Ст4пс,   │410-530 (42-54) │  265  │255(26) │245(25) │  235  │  24  │   23    │   21    │  d=2,5a  │ d=3,5a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│Ст4сп    │                │ (27)  │        │        │ (24)  │      │         │         │          │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┼────────────────┼───────┼────────┼────────┼───────┼──────┼─────────┼─────────┼──────────┼────────┤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│Ст5пс,   │490-630 (50-64) │  285  │275(28) │265(27) │  255  │  20  │   19    │   17    │  d=3,5a  │ d=4,5a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│Ст5сп    │                │ (29)  │        │        │ (26)  │      │         │         │          │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│                │       │        │        │       │      │         │         │          │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──────┼───────┼────────┼────────┼───────┼──────┼─────────┼─────────┼──────────┼────────┤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│Ст5Гпс   │450-590 (46-60) │       │        │        │       │      │         │         │          │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└─────────┴────────────────┴───────┴────────┴────────┴───────┴──────┴─────────┴─────────┴──────────┴────────┘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171"/>
      <w:r w:rsidRPr="008B4BF5">
        <w:rPr>
          <w:rFonts w:ascii="Arial" w:hAnsi="Arial" w:cs="Arial"/>
          <w:sz w:val="20"/>
          <w:szCs w:val="20"/>
        </w:rPr>
        <w:t xml:space="preserve">2.1.7.1. Допускается превышение верхнего предела временного сопротивления не более чем на 50 Н/мм2 (5 кгс/мм2) по сравнению с приведенными в </w:t>
      </w:r>
      <w:hyperlink w:anchor="sub_2" w:history="1">
        <w:r w:rsidRPr="008B4BF5">
          <w:rPr>
            <w:rFonts w:ascii="Arial" w:hAnsi="Arial" w:cs="Arial"/>
            <w:sz w:val="20"/>
            <w:szCs w:val="20"/>
            <w:u w:val="single"/>
          </w:rPr>
          <w:t>табл. 2</w:t>
        </w:r>
      </w:hyperlink>
      <w:r w:rsidRPr="008B4BF5">
        <w:rPr>
          <w:rFonts w:ascii="Arial" w:hAnsi="Arial" w:cs="Arial"/>
          <w:sz w:val="20"/>
          <w:szCs w:val="20"/>
        </w:rPr>
        <w:t xml:space="preserve"> при соблюдении остальных норм, а по согласованию изготовителя с потребителем - без ограничения верхнего предела.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172"/>
      <w:bookmarkEnd w:id="16"/>
      <w:r w:rsidRPr="008B4BF5">
        <w:rPr>
          <w:rFonts w:ascii="Arial" w:hAnsi="Arial" w:cs="Arial"/>
          <w:sz w:val="20"/>
          <w:szCs w:val="20"/>
        </w:rPr>
        <w:t xml:space="preserve">2.1.7.2. По согласованию изготовителя с потребителем значение предела текучести проката толщиной более 20 мм допускается на 10 Н/мм2 (1 кгс/мм2) ниже по сравнению с приведенными в </w:t>
      </w:r>
      <w:hyperlink w:anchor="sub_2" w:history="1">
        <w:r w:rsidRPr="008B4BF5">
          <w:rPr>
            <w:rFonts w:ascii="Arial" w:hAnsi="Arial" w:cs="Arial"/>
            <w:sz w:val="20"/>
            <w:szCs w:val="20"/>
            <w:u w:val="single"/>
          </w:rPr>
          <w:t>табл. 2</w:t>
        </w:r>
      </w:hyperlink>
      <w:r w:rsidRPr="008B4BF5">
        <w:rPr>
          <w:rFonts w:ascii="Arial" w:hAnsi="Arial" w:cs="Arial"/>
          <w:sz w:val="20"/>
          <w:szCs w:val="20"/>
        </w:rPr>
        <w:t>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173"/>
      <w:bookmarkEnd w:id="17"/>
      <w:r w:rsidRPr="008B4BF5">
        <w:rPr>
          <w:rFonts w:ascii="Arial" w:hAnsi="Arial" w:cs="Arial"/>
          <w:sz w:val="20"/>
          <w:szCs w:val="20"/>
        </w:rPr>
        <w:t>2.1.7.3. Допускается снижение относительного удлинения на 1% абс. для проката толщиной более 8 мм и на каждый миллиметр уменьшения толщины для проката толщиной 8 мм и менее.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18"/>
      <w:bookmarkEnd w:id="18"/>
      <w:r w:rsidRPr="008B4BF5">
        <w:rPr>
          <w:rFonts w:ascii="Arial" w:hAnsi="Arial" w:cs="Arial"/>
          <w:sz w:val="20"/>
          <w:szCs w:val="20"/>
        </w:rPr>
        <w:t xml:space="preserve">2.1.8. Нормы ударной вязкости KCU горячекатаного проката категорий 3-5 должны соответствовать приведенным в </w:t>
      </w:r>
      <w:hyperlink w:anchor="sub_3" w:history="1">
        <w:r w:rsidRPr="008B4BF5">
          <w:rPr>
            <w:rFonts w:ascii="Arial" w:hAnsi="Arial" w:cs="Arial"/>
            <w:sz w:val="20"/>
            <w:szCs w:val="20"/>
            <w:u w:val="single"/>
          </w:rPr>
          <w:t>табл. 3.</w:t>
        </w:r>
      </w:hyperlink>
    </w:p>
    <w:bookmarkEnd w:id="19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0" w:name="sub_3"/>
      <w:r w:rsidRPr="008B4BF5">
        <w:rPr>
          <w:rFonts w:ascii="Arial" w:hAnsi="Arial" w:cs="Arial"/>
          <w:b/>
          <w:bCs/>
          <w:sz w:val="20"/>
          <w:szCs w:val="20"/>
        </w:rPr>
        <w:t>Таблица 3</w:t>
      </w:r>
    </w:p>
    <w:bookmarkEnd w:id="20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┌─────────┬──────────┬───────────────────────────┬──────────────┬───────────┬───────────────────────────────┐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Марка  │ Толщина  │   Ударная вязкость KCU,   │ Марка стали  │  Толщина  │ Ударная вязкость KCU, Дж/см2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стали  │ проката, │   Дж/см2 (кгс x м/см2)    │              │проката, мм│         (кгс х м/см2)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│    мм    ├──────────────────┬────────┤              │           ├───────────────────┬───────────┤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│          │ при температуре, │ после  │              │           │при температуре, °С│   после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│          │        °С        │механи- │              │           │                   │механичес-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│          │                  │ческого │              │           │                   │   кого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│          │                  │старения│              │           │                   │ старения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│          │                  │        │              │           │                   │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│          ├────────┬─────────┼────────┤              │           ├──────────┬────────┤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│          │плюс 20 │минус 20 │        │              │           │ плюс 20  │минус 20│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┼────────┴─────────┴────────┼──────────────┼───────────┼──────────┴────────┴───────────┤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│          │         не менее          │              │           │           не менее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┼────────┬─────────┬────────┼──────────────┼───────────┼──────────┬────────┬───────────┤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│Ст3пс,   │   5-9    │ 78 (8) │ 39 (4)  │ 39 (4) │    Ст3Гсп    │    5-9    │  78 (8)  │ 39 (4) │  39 (4)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│Ст3сп    │          │        │         │        │              │           │          │        │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│          │        │         │        │              │           │          │        │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lastRenderedPageBreak/>
        <w:t>│         │          │        │         │        │              │           │          │        │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├─────────┼──────────┼────────┼─────────┼────────┤              ├───────────┼──────────┼────────┼───────────┤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│  10-25   │ 69 (7) │ 29 (3)  │ 29 (3) │              │   10-30   │  69 (7)  │ 29 (3) │  29 (3)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│          │        │         │        │              │           │          │        │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├──────────┼────────┼─────────┼────────┤              ├───────────┼──────────┼────────┼───────────┤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│  26-40   │ 49 (5) │    -    │   -    │              │   31-40   │  49 (5)  │        │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├─────────┼──────────┼────────┼─────────┼────────┼──────────────┼───────────┼──────────┤        │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│Ст3Гпс   │   5-9    │ 78 (8) │ 39 (4)  │ 39 (4) │ Ст4пс, Ст4сп │    5-9    │  78 (8)  │   -    │     -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├──────────┼────────┼─────────┼────────┤              ├───────────┼──────────┤        │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│  10-30   │ 69 (7) │ 29 (3)  │ 29 (3) │              │   10-25   │  59 (6)  │        │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├──────────┼────────┼─────────┼────────┼──────────────┼───────────┼──────────┤        │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│  31-40   │ 49 (5) │    -    │   -    │              │   26-40   │  39 (4)  │        │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├─────────┴──────────┴────────┴─────────┴────────┴──────────────┴───────────┴──────────┴────────┴───────────┤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</w:t>
      </w:r>
      <w:r w:rsidRPr="008B4BF5">
        <w:rPr>
          <w:rFonts w:ascii="Courier New" w:hAnsi="Courier New" w:cs="Courier New"/>
          <w:b/>
          <w:bCs/>
          <w:noProof/>
          <w:sz w:val="20"/>
          <w:szCs w:val="20"/>
        </w:rPr>
        <w:t>Примечание.</w:t>
      </w:r>
      <w:r w:rsidRPr="008B4BF5">
        <w:rPr>
          <w:rFonts w:ascii="Courier New" w:hAnsi="Courier New" w:cs="Courier New"/>
          <w:noProof/>
          <w:sz w:val="20"/>
          <w:szCs w:val="20"/>
        </w:rPr>
        <w:t xml:space="preserve"> По согласованию потребителя с изготовителем нормы ударной вязкости устанавливают для  толщины 4│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│- 9 мм соответствующие значениям для толщины 5-9 мм.                                       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19"/>
      <w:r w:rsidRPr="008B4BF5">
        <w:rPr>
          <w:rFonts w:ascii="Arial" w:hAnsi="Arial" w:cs="Arial"/>
          <w:sz w:val="20"/>
          <w:szCs w:val="20"/>
        </w:rPr>
        <w:t xml:space="preserve">2.1.9. Механические свойства упрочненного проката при испытаниях на растяжение, изгиб до параллельности сторон и нормы ударной вязкости KCU должны соответствовать приведенным в </w:t>
      </w:r>
      <w:hyperlink w:anchor="sub_4" w:history="1">
        <w:r w:rsidRPr="008B4BF5">
          <w:rPr>
            <w:rFonts w:ascii="Arial" w:hAnsi="Arial" w:cs="Arial"/>
            <w:sz w:val="20"/>
            <w:szCs w:val="20"/>
            <w:u w:val="single"/>
          </w:rPr>
          <w:t>табл. 4</w:t>
        </w:r>
      </w:hyperlink>
      <w:r w:rsidRPr="008B4BF5">
        <w:rPr>
          <w:rFonts w:ascii="Arial" w:hAnsi="Arial" w:cs="Arial"/>
          <w:sz w:val="20"/>
          <w:szCs w:val="20"/>
        </w:rPr>
        <w:t>.</w:t>
      </w:r>
    </w:p>
    <w:bookmarkEnd w:id="21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2" w:name="sub_4"/>
      <w:r w:rsidRPr="008B4BF5">
        <w:rPr>
          <w:rFonts w:ascii="Arial" w:hAnsi="Arial" w:cs="Arial"/>
          <w:b/>
          <w:bCs/>
          <w:sz w:val="20"/>
          <w:szCs w:val="20"/>
        </w:rPr>
        <w:t>Таблица 4</w:t>
      </w:r>
    </w:p>
    <w:bookmarkEnd w:id="22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┌────────────┬─────────────┬──────────────┬───────────┬───────────────────────────┬───────────────┐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Толщина   │  Временное  │    Предел    │Относитель-│   Ударная вязкость KCU,   │   Изгиб до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│проката, мм │сопротивление│  текучести   │    ное    │   Дж/см2 (кгс x м/см2)    │параллельности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   │  сигма_в,   │  сигма_тау,  │ удлинение ├─────────────┬─────────────┤  сторон (а -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   │    Н/мм2    │    Н/мм2     │дельта_5,% │     при     │    после    │ толщина, d -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   │  (кгс/мм2)  │  (кгс/мм2)   │           │ температуре │механического│    диаметр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   │             │              │           │ минус 40 °С │  старения   │   оправки)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   ├─────────────┴──────────────┴───────────┤             │             │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   │                не менее                │             │             │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┬──────────────┬───────────┼─────────────┼─────────────┼───────────────┤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│До 20       │  430 (44)   │   295 (30)   │    16     │   39 (4)    │   29 (3)    │    d = 4a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├────────────┤             │              ├───────────┤             │             ├───────────────┤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│21-40       │             │              │           │             │             │    d = 5a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├────────────┴─────────────┴──────────────┴───────────┴─────────────┴─────────────┴───────────────┤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</w:t>
      </w:r>
      <w:r w:rsidRPr="008B4BF5">
        <w:rPr>
          <w:rFonts w:ascii="Courier New" w:hAnsi="Courier New" w:cs="Courier New"/>
          <w:b/>
          <w:bCs/>
          <w:noProof/>
          <w:sz w:val="20"/>
          <w:szCs w:val="20"/>
        </w:rPr>
        <w:t>Примечание.</w:t>
      </w:r>
      <w:r w:rsidRPr="008B4BF5">
        <w:rPr>
          <w:rFonts w:ascii="Courier New" w:hAnsi="Courier New" w:cs="Courier New"/>
          <w:noProof/>
          <w:sz w:val="20"/>
          <w:szCs w:val="20"/>
        </w:rPr>
        <w:t xml:space="preserve"> Для проката категорий 1 и 2 ударную вязкость не нормируют.           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215" w:history="1">
        <w:r w:rsidRPr="008B4BF5">
          <w:rPr>
            <w:rFonts w:ascii="Arial" w:hAnsi="Arial" w:cs="Arial"/>
            <w:sz w:val="20"/>
            <w:szCs w:val="20"/>
            <w:u w:val="single"/>
          </w:rPr>
          <w:t>2.1.5 - 2.1.9</w:t>
        </w:r>
      </w:hyperlink>
      <w:r w:rsidRPr="008B4BF5">
        <w:rPr>
          <w:rFonts w:ascii="Arial" w:hAnsi="Arial" w:cs="Arial"/>
          <w:sz w:val="20"/>
          <w:szCs w:val="20"/>
        </w:rPr>
        <w:t>. (Измененная редакция, Изм. N 1).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110"/>
      <w:r w:rsidRPr="008B4BF5">
        <w:rPr>
          <w:rFonts w:ascii="Arial" w:hAnsi="Arial" w:cs="Arial"/>
          <w:sz w:val="20"/>
          <w:szCs w:val="20"/>
        </w:rPr>
        <w:t xml:space="preserve">2.1.10. Нормы ударной вязкости KCV проката категорий 5 и 6 должны соответствовать приведенным в </w:t>
      </w:r>
      <w:hyperlink w:anchor="sub_5" w:history="1">
        <w:r w:rsidRPr="008B4BF5">
          <w:rPr>
            <w:rFonts w:ascii="Arial" w:hAnsi="Arial" w:cs="Arial"/>
            <w:sz w:val="20"/>
            <w:szCs w:val="20"/>
            <w:u w:val="single"/>
          </w:rPr>
          <w:t>табл. 5</w:t>
        </w:r>
      </w:hyperlink>
      <w:r w:rsidRPr="008B4BF5">
        <w:rPr>
          <w:rFonts w:ascii="Arial" w:hAnsi="Arial" w:cs="Arial"/>
          <w:sz w:val="20"/>
          <w:szCs w:val="20"/>
        </w:rPr>
        <w:t>.</w:t>
      </w:r>
    </w:p>
    <w:bookmarkEnd w:id="23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4" w:name="sub_5"/>
      <w:r w:rsidRPr="008B4BF5">
        <w:rPr>
          <w:rFonts w:ascii="Arial" w:hAnsi="Arial" w:cs="Arial"/>
          <w:b/>
          <w:bCs/>
          <w:sz w:val="20"/>
          <w:szCs w:val="20"/>
        </w:rPr>
        <w:t>Таблица 5</w:t>
      </w:r>
    </w:p>
    <w:bookmarkEnd w:id="24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┌─────┬────────────────────────┬────────────────────────────────────────┐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│Кате-│  Толщина проката, мм   │  Ударная вязкость KCV, Дж/см2 (кгс x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│гория│                        │      м/см2), при температуре, °С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│                        │                        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│                        ├────────────────────┬───────────────────┤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│                        │      плюс 20       │         0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├─────┼────────────────────────┼────────────────────┼───────────────────┤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5  │          5-20          │      34 (3,5)      │         -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│                        │                    │   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├────────────────────────┼────────────────────┤   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│         Св.20          │         -          │   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├─────┼────────────────────────┼────────────────────┼───────────────────┤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6  │          8-9           │         -          │     34 (3,5)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├────────────────────────┤                    ├───────────────────┤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│         10-20          │                    │     30 (3,1)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├────────────────────────┤                    ├───────────────────┤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│         Св.20          │                    │         -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├─────┴────────────────────────┴────────────────────┴───────────────────┤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</w:t>
      </w:r>
      <w:r w:rsidRPr="008B4BF5">
        <w:rPr>
          <w:rFonts w:ascii="Courier New" w:hAnsi="Courier New" w:cs="Courier New"/>
          <w:b/>
          <w:bCs/>
          <w:noProof/>
          <w:sz w:val="20"/>
          <w:szCs w:val="20"/>
        </w:rPr>
        <w:t>Примечание.</w:t>
      </w:r>
      <w:r w:rsidRPr="008B4BF5">
        <w:rPr>
          <w:rFonts w:ascii="Courier New" w:hAnsi="Courier New" w:cs="Courier New"/>
          <w:noProof/>
          <w:sz w:val="20"/>
          <w:szCs w:val="20"/>
        </w:rPr>
        <w:t xml:space="preserve">  Нормы  ударной  вязкости  проката  толщиной    более 20 мм│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│устанавливают с 01.01.94. Определение значений изготовитель проводит на│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│каждой 20-й партии для набора статистических данных.   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111"/>
      <w:r w:rsidRPr="008B4BF5">
        <w:rPr>
          <w:rFonts w:ascii="Arial" w:hAnsi="Arial" w:cs="Arial"/>
          <w:sz w:val="20"/>
          <w:szCs w:val="20"/>
        </w:rPr>
        <w:t xml:space="preserve">2.1.11. Прокат из стали марки Ст3кп категории 3 изготовляют по согласованию изготовителя с потребителем, при этом нормы ударной вязкости при плюс 20°С принимают согласно </w:t>
      </w:r>
      <w:hyperlink w:anchor="sub_3" w:history="1">
        <w:r w:rsidRPr="008B4BF5">
          <w:rPr>
            <w:rFonts w:ascii="Arial" w:hAnsi="Arial" w:cs="Arial"/>
            <w:sz w:val="20"/>
            <w:szCs w:val="20"/>
            <w:u w:val="single"/>
          </w:rPr>
          <w:t>табл. 3</w:t>
        </w:r>
      </w:hyperlink>
      <w:r w:rsidRPr="008B4BF5">
        <w:rPr>
          <w:rFonts w:ascii="Arial" w:hAnsi="Arial" w:cs="Arial"/>
          <w:sz w:val="20"/>
          <w:szCs w:val="20"/>
        </w:rPr>
        <w:t xml:space="preserve"> для стали марок Ст3пс и Ст3сп.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112"/>
      <w:bookmarkEnd w:id="25"/>
      <w:r w:rsidRPr="008B4BF5">
        <w:rPr>
          <w:rFonts w:ascii="Arial" w:hAnsi="Arial" w:cs="Arial"/>
          <w:sz w:val="20"/>
          <w:szCs w:val="20"/>
        </w:rPr>
        <w:t>2.1.12. На поверхности проката не должно быть рванин, сквозных разрывов, раскатанных пригара и корочек, а также пузырей-вздутий, гармошки, трещин, плен, загрязнений и вкатанной окалины. Допускаются дефекты (рябизна, риски и другие местные дефекты), не выводящие прокат за предельные размеры.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113"/>
      <w:bookmarkEnd w:id="26"/>
      <w:r w:rsidRPr="008B4BF5">
        <w:rPr>
          <w:rFonts w:ascii="Arial" w:hAnsi="Arial" w:cs="Arial"/>
          <w:sz w:val="20"/>
          <w:szCs w:val="20"/>
        </w:rPr>
        <w:t>2.1.13. Устранение поверхностных дефектов проката всех толщин, изготовляемого на толстолистовых станах, производят зачисткой. Допускается зачищенные участки проката толщиной более 10 мм заваривать.</w:t>
      </w:r>
    </w:p>
    <w:bookmarkEnd w:id="27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Зачистку производят абразивным инструментом или способами, не вызывающими изменений свойств проката.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По требованию потребителя заварка дефектов не допускается.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114"/>
      <w:r w:rsidRPr="008B4BF5">
        <w:rPr>
          <w:rFonts w:ascii="Arial" w:hAnsi="Arial" w:cs="Arial"/>
          <w:sz w:val="20"/>
          <w:szCs w:val="20"/>
        </w:rPr>
        <w:t>2.1.14. При удалении дефектов поверхности проката зачисткой допускается уменьшение толщины не более 5% номинальной сверх минусового предельного отклонения, но не более 3 мм, при этом площадь отдельного зачищенного участка поверхности проката не должна быть более 100 см2, суммарная площадь всех зачищенных участков на одном листе - не более 2% его площади.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115"/>
      <w:bookmarkEnd w:id="28"/>
      <w:r w:rsidRPr="008B4BF5">
        <w:rPr>
          <w:rFonts w:ascii="Arial" w:hAnsi="Arial" w:cs="Arial"/>
          <w:sz w:val="20"/>
          <w:szCs w:val="20"/>
        </w:rPr>
        <w:t>2.1.15. При совпадении мест зачистки на обеих сторонах проката допускаемую глубину зачистки определяют как сумму глубины зачисток на каждой стороне проката, которая не превышает предельного отклонения по толщине.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116"/>
      <w:bookmarkEnd w:id="29"/>
      <w:r w:rsidRPr="008B4BF5">
        <w:rPr>
          <w:rFonts w:ascii="Arial" w:hAnsi="Arial" w:cs="Arial"/>
          <w:sz w:val="20"/>
          <w:szCs w:val="20"/>
        </w:rPr>
        <w:t>2.1.16. Поверхность зачищенного участка, не предназначенного под заварку, не должна иметь острых кромок.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117"/>
      <w:bookmarkEnd w:id="30"/>
      <w:r w:rsidRPr="008B4BF5">
        <w:rPr>
          <w:rFonts w:ascii="Arial" w:hAnsi="Arial" w:cs="Arial"/>
          <w:sz w:val="20"/>
          <w:szCs w:val="20"/>
        </w:rPr>
        <w:lastRenderedPageBreak/>
        <w:t>2.1.17. По требованию потребителя зачистка дефектов на глубину, выводящую толщину проката за предельные размеры, не допускается.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118"/>
      <w:bookmarkEnd w:id="31"/>
      <w:r w:rsidRPr="008B4BF5">
        <w:rPr>
          <w:rFonts w:ascii="Arial" w:hAnsi="Arial" w:cs="Arial"/>
          <w:sz w:val="20"/>
          <w:szCs w:val="20"/>
        </w:rPr>
        <w:t>2.1.1.8. Глубина зачистки под заварку проката толщиной до 120 мм не должна превышать 25% фактической толщины, проката больших толщин - не более 30 мм.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119"/>
      <w:bookmarkEnd w:id="32"/>
      <w:r w:rsidRPr="008B4BF5">
        <w:rPr>
          <w:rFonts w:ascii="Arial" w:hAnsi="Arial" w:cs="Arial"/>
          <w:sz w:val="20"/>
          <w:szCs w:val="20"/>
        </w:rPr>
        <w:t>2.1.19. Наплавленная зона должна перекрывать зачищенный участок не менее чем на 5 мм по контуру и после зачистки не выводить толщину проката за предельные размеры.</w:t>
      </w:r>
    </w:p>
    <w:bookmarkEnd w:id="33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Площадь отдельного заваренного участка поверхности проката не должна быть более 25 см2, суммарная площадь на одном листе - не более 1% его площади.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120"/>
      <w:r w:rsidRPr="008B4BF5">
        <w:rPr>
          <w:rFonts w:ascii="Arial" w:hAnsi="Arial" w:cs="Arial"/>
          <w:sz w:val="20"/>
          <w:szCs w:val="20"/>
        </w:rPr>
        <w:t>2.1.20. На обрезанных кромках проката не должно быть расслоений, трещин и рванин, а также выводящих за предельные размеры по ширине и длине:</w:t>
      </w:r>
    </w:p>
    <w:bookmarkEnd w:id="34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- волосовин и трещин напряжения глубиной более 2 мм и длиной более 25 мм;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- зазубрин глубиной более 2 мм для проката толщиной до 20 мм и 3 мм - проката больших толщин.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На кромках проката не должно быть заусенцев высотой более 2 мм.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121"/>
      <w:r w:rsidRPr="008B4BF5">
        <w:rPr>
          <w:rFonts w:ascii="Arial" w:hAnsi="Arial" w:cs="Arial"/>
          <w:sz w:val="20"/>
          <w:szCs w:val="20"/>
        </w:rPr>
        <w:t>2.1.21. Смятие и подгиб кромок после обрезки не должны выводить прокат за предельные отклонения от плоскостности по ГОСТ 19903.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122"/>
      <w:bookmarkEnd w:id="35"/>
      <w:r w:rsidRPr="008B4BF5">
        <w:rPr>
          <w:rFonts w:ascii="Arial" w:hAnsi="Arial" w:cs="Arial"/>
          <w:sz w:val="20"/>
          <w:szCs w:val="20"/>
        </w:rPr>
        <w:t>2.1.22. На обжатых кромках не должно быть расслоений, рванин, трещин, пузырей-вздутий, плен, загрязнений, вкатанной окалины, волосовин и рисок, выводящих прокат за предельные размеры по ширине.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123"/>
      <w:bookmarkEnd w:id="36"/>
      <w:r w:rsidRPr="008B4BF5">
        <w:rPr>
          <w:rFonts w:ascii="Arial" w:hAnsi="Arial" w:cs="Arial"/>
          <w:sz w:val="20"/>
          <w:szCs w:val="20"/>
        </w:rPr>
        <w:t>2.1.23. Глубина дефектов на необрезанной кромке листа или рулона не должна превышать половины предельного отклонения по ширине и не выводить ширину проката за номинальный размер.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124"/>
      <w:bookmarkEnd w:id="37"/>
      <w:r w:rsidRPr="008B4BF5">
        <w:rPr>
          <w:rFonts w:ascii="Arial" w:hAnsi="Arial" w:cs="Arial"/>
          <w:sz w:val="20"/>
          <w:szCs w:val="20"/>
        </w:rPr>
        <w:t>2.1.24. Нормы сплошности листов - в соответствии с классами 01, 2 и 3 по ГОСТ 22727.</w:t>
      </w:r>
    </w:p>
    <w:bookmarkEnd w:id="38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Контроль прикромочной зоны проводят по требованию потребителя.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125"/>
      <w:r w:rsidRPr="008B4BF5">
        <w:rPr>
          <w:rFonts w:ascii="Arial" w:hAnsi="Arial" w:cs="Arial"/>
          <w:sz w:val="20"/>
          <w:szCs w:val="20"/>
        </w:rPr>
        <w:t>2.1.25. По требованию потребителя поверхность проката должна быть очищена от окалины и смазана нейтральным маслом или другим нейтральным консервирующим материалом.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126"/>
      <w:bookmarkEnd w:id="39"/>
      <w:r w:rsidRPr="008B4BF5">
        <w:rPr>
          <w:rFonts w:ascii="Arial" w:hAnsi="Arial" w:cs="Arial"/>
          <w:sz w:val="20"/>
          <w:szCs w:val="20"/>
        </w:rPr>
        <w:t>2.1.26. Прокат в рулонах не должен иметь:</w:t>
      </w:r>
    </w:p>
    <w:bookmarkEnd w:id="40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- загнутых более чем на 90° боковых кромок;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- скрученных и смятых концов;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- концов неполной ширины по длине, превышающей ширину.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По требованию потребителя концы неполной ширины должны быть обрезаны.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127"/>
      <w:r w:rsidRPr="008B4BF5">
        <w:rPr>
          <w:rFonts w:ascii="Arial" w:hAnsi="Arial" w:cs="Arial"/>
          <w:sz w:val="20"/>
          <w:szCs w:val="20"/>
        </w:rPr>
        <w:t>2.1.27. Изготовление составных рулонов, предназначенных для изготовления труб, в том числе со сваркой частей, не допускается.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2"/>
      <w:bookmarkEnd w:id="41"/>
      <w:r w:rsidRPr="008B4BF5">
        <w:rPr>
          <w:rFonts w:ascii="Arial" w:hAnsi="Arial" w:cs="Arial"/>
          <w:sz w:val="20"/>
          <w:szCs w:val="20"/>
        </w:rPr>
        <w:t>2.2. Маркировка проката - по ГОСТ 7566 со следующим дополнением.</w:t>
      </w:r>
    </w:p>
    <w:bookmarkEnd w:id="42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При маркировке наносят условный номер марки стали (без букв Ст).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Цвет маркировки проката, за исключением категории 6, - в соответствии с ГОСТ 380, категории 6 - красный с желтым.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21"/>
      <w:r w:rsidRPr="008B4BF5">
        <w:rPr>
          <w:rFonts w:ascii="Arial" w:hAnsi="Arial" w:cs="Arial"/>
          <w:sz w:val="20"/>
          <w:szCs w:val="20"/>
        </w:rPr>
        <w:t>2.2.1. Транспортная маркировка - по ГОСТ 14192.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3"/>
      <w:bookmarkEnd w:id="43"/>
      <w:r w:rsidRPr="008B4BF5">
        <w:rPr>
          <w:rFonts w:ascii="Arial" w:hAnsi="Arial" w:cs="Arial"/>
          <w:sz w:val="20"/>
          <w:szCs w:val="20"/>
        </w:rPr>
        <w:t>2.3. Упаковка проката - по ГОСТ 7566.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31"/>
      <w:bookmarkEnd w:id="44"/>
      <w:r w:rsidRPr="008B4BF5">
        <w:rPr>
          <w:rFonts w:ascii="Arial" w:hAnsi="Arial" w:cs="Arial"/>
          <w:sz w:val="20"/>
          <w:szCs w:val="20"/>
        </w:rPr>
        <w:t>2.3.1. Упаковка проката для районов Крайнего Севера и приравненных к ним районов - по ГОСТ 15846.</w:t>
      </w:r>
    </w:p>
    <w:bookmarkEnd w:id="45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6" w:name="sub_300"/>
      <w:r w:rsidRPr="008B4BF5">
        <w:rPr>
          <w:rFonts w:ascii="Arial" w:hAnsi="Arial" w:cs="Arial"/>
          <w:b/>
          <w:bCs/>
          <w:sz w:val="20"/>
          <w:szCs w:val="20"/>
        </w:rPr>
        <w:t>3. Приемка</w:t>
      </w:r>
    </w:p>
    <w:bookmarkEnd w:id="46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1"/>
      <w:r w:rsidRPr="008B4BF5">
        <w:rPr>
          <w:rFonts w:ascii="Arial" w:hAnsi="Arial" w:cs="Arial"/>
          <w:sz w:val="20"/>
          <w:szCs w:val="20"/>
        </w:rPr>
        <w:t>3.1. Приемка проката - по ГОСТ 7566 со следующими дополнениями.</w:t>
      </w:r>
    </w:p>
    <w:bookmarkEnd w:id="47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Прокат принимают партиями. Партия проката, изготовленного из слябов, полученных на машинах непрерывного литья заготовок, должна состоять из проката одной марки стали, одной толщины, одного режима термической или упрочняющей обработки; партия проката из слитков, кроме того, - из одной плавки-ковша.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Размер партии проката из слябов, полученных на машинах непрерывного литья заготовок методом "плавка на плавку", не должен превышать 350 т, а из слябов, полученных отдельными плавками, - массы плавки.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Партия проката, кроме проката из стали марки Ст0, должна состоять из листов и рулонов одной плавки.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Для проката из стали марки Ст0 число плавок в партии не ограничивают.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Для проката с гарантией свариваемости дополнительно указывают обозначение - св.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(Измененная редакция, Изм. N 1).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32"/>
      <w:r w:rsidRPr="008B4BF5">
        <w:rPr>
          <w:rFonts w:ascii="Arial" w:hAnsi="Arial" w:cs="Arial"/>
          <w:sz w:val="20"/>
          <w:szCs w:val="20"/>
        </w:rPr>
        <w:t>3.2. Каждую партию сопровождают документом о качестве по ГОСТ 7566 с дополнительным указанием:</w:t>
      </w:r>
    </w:p>
    <w:bookmarkEnd w:id="48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- категории проката;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- вида и режима обработки - термической или упрочняющей (при проведении);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- точности проката - по толщине, плоскостности, серповидности;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lastRenderedPageBreak/>
        <w:t>- характера кромок;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- качества поверхности, в том числе наличия исправлений поверхностных дефектов заваркой;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- результатов неразрушающего контроля сплошности;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- результатов испытаний на ударный изгиб на образцах с концентратором вида V.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33"/>
      <w:r w:rsidRPr="008B4BF5">
        <w:rPr>
          <w:rFonts w:ascii="Arial" w:hAnsi="Arial" w:cs="Arial"/>
          <w:sz w:val="20"/>
          <w:szCs w:val="20"/>
        </w:rPr>
        <w:t>3.3. Для проверки химического состава готового проката объем выборки - по ГОСТ 7565.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34"/>
      <w:bookmarkEnd w:id="49"/>
      <w:r w:rsidRPr="008B4BF5">
        <w:rPr>
          <w:rFonts w:ascii="Arial" w:hAnsi="Arial" w:cs="Arial"/>
          <w:sz w:val="20"/>
          <w:szCs w:val="20"/>
        </w:rPr>
        <w:t>3.4. Контроль химического состава готового проката у изготовителя допускается не проводить при обеспечении установленных норм по результатам анализа ковшовой пробы.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5"/>
      <w:bookmarkEnd w:id="50"/>
      <w:r w:rsidRPr="008B4BF5">
        <w:rPr>
          <w:rFonts w:ascii="Arial" w:hAnsi="Arial" w:cs="Arial"/>
          <w:sz w:val="20"/>
          <w:szCs w:val="20"/>
        </w:rPr>
        <w:t xml:space="preserve">3.5. Объем выборки для проверки качества по </w:t>
      </w:r>
      <w:hyperlink w:anchor="sub_217" w:history="1">
        <w:r w:rsidRPr="008B4BF5">
          <w:rPr>
            <w:rFonts w:ascii="Arial" w:hAnsi="Arial" w:cs="Arial"/>
            <w:sz w:val="20"/>
            <w:szCs w:val="20"/>
            <w:u w:val="single"/>
          </w:rPr>
          <w:t>пп. 2.1.7 - 2.1.11</w:t>
        </w:r>
      </w:hyperlink>
      <w:r w:rsidRPr="008B4BF5">
        <w:rPr>
          <w:rFonts w:ascii="Arial" w:hAnsi="Arial" w:cs="Arial"/>
          <w:sz w:val="20"/>
          <w:szCs w:val="20"/>
        </w:rPr>
        <w:t xml:space="preserve"> должен соответствовать </w:t>
      </w:r>
      <w:hyperlink w:anchor="sub_6" w:history="1">
        <w:r w:rsidRPr="008B4BF5">
          <w:rPr>
            <w:rFonts w:ascii="Arial" w:hAnsi="Arial" w:cs="Arial"/>
            <w:sz w:val="20"/>
            <w:szCs w:val="20"/>
            <w:u w:val="single"/>
          </w:rPr>
          <w:t>табл. 6</w:t>
        </w:r>
      </w:hyperlink>
      <w:r w:rsidRPr="008B4BF5">
        <w:rPr>
          <w:rFonts w:ascii="Arial" w:hAnsi="Arial" w:cs="Arial"/>
          <w:sz w:val="20"/>
          <w:szCs w:val="20"/>
        </w:rPr>
        <w:t>.</w:t>
      </w:r>
    </w:p>
    <w:bookmarkEnd w:id="51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2" w:name="sub_6"/>
      <w:r w:rsidRPr="008B4BF5">
        <w:rPr>
          <w:rFonts w:ascii="Arial" w:hAnsi="Arial" w:cs="Arial"/>
          <w:b/>
          <w:bCs/>
          <w:sz w:val="20"/>
          <w:szCs w:val="20"/>
        </w:rPr>
        <w:t>Таблица 6</w:t>
      </w:r>
    </w:p>
    <w:bookmarkEnd w:id="52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┌───────────────┬───────────────────────────────────────────────────────┐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Вид проката  │                 Объем выборки проката 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      │                                       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      ├───────────────────────────┬───────────────────────────┤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      │     горячекатаного и      │    термообработанного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      │    упрочненного (кроме    │           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      │    термообработанного)    │           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├───────────────┼───────────────────────────┼───────────────────────────┤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│Лист           │Два листа                  │Один  лист   (из   середины│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               │                           │садки)     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├───────────────┼───────────────────────────┴───────────────────────────┤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│Рулон          │Один рулон                                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├───────────────┴───────────────────────────────────────────────────────┤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│</w:t>
      </w:r>
      <w:r w:rsidRPr="008B4BF5">
        <w:rPr>
          <w:rFonts w:ascii="Courier New" w:hAnsi="Courier New" w:cs="Courier New"/>
          <w:b/>
          <w:bCs/>
          <w:noProof/>
          <w:sz w:val="20"/>
          <w:szCs w:val="20"/>
        </w:rPr>
        <w:t>Примечание.</w:t>
      </w:r>
      <w:r w:rsidRPr="008B4BF5">
        <w:rPr>
          <w:rFonts w:ascii="Courier New" w:hAnsi="Courier New" w:cs="Courier New"/>
          <w:noProof/>
          <w:sz w:val="20"/>
          <w:szCs w:val="20"/>
        </w:rPr>
        <w:t xml:space="preserve"> Для листов, получаемых резкой рулона, отбирают один лист.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6"/>
      <w:r w:rsidRPr="008B4BF5">
        <w:rPr>
          <w:rFonts w:ascii="Arial" w:hAnsi="Arial" w:cs="Arial"/>
          <w:sz w:val="20"/>
          <w:szCs w:val="20"/>
        </w:rPr>
        <w:t>3.6. Допускается по согласованию изготовителя с потребителем у изготовителя определение ударной вязкости на образцах с концентратором вида V проводить периодически на каждой 20-й партии.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7"/>
      <w:bookmarkEnd w:id="53"/>
      <w:r w:rsidRPr="008B4BF5">
        <w:rPr>
          <w:rFonts w:ascii="Arial" w:hAnsi="Arial" w:cs="Arial"/>
          <w:sz w:val="20"/>
          <w:szCs w:val="20"/>
        </w:rPr>
        <w:t>3.7. Контроль качества поверхности проводят на всех листах и рулонах партии.</w:t>
      </w:r>
    </w:p>
    <w:bookmarkEnd w:id="54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Для контроля размеров отбирают от партии 10%, но не менее 5 шт. листов, рулонов - не менее 2 шт.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38"/>
      <w:r w:rsidRPr="008B4BF5">
        <w:rPr>
          <w:rFonts w:ascii="Arial" w:hAnsi="Arial" w:cs="Arial"/>
          <w:sz w:val="20"/>
          <w:szCs w:val="20"/>
        </w:rPr>
        <w:t>3.8. По согласованию изготовителя с потребителем проводят контроль сплошности проката. Контроль проводят на всех листах партии или выборочно. При выборочном контроле объем выборки - 10% листов, но не менее 5 шт.</w:t>
      </w:r>
    </w:p>
    <w:bookmarkEnd w:id="55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Сплошность проката в рулонах, а также листов, полученных резкой рулона, не контролируют.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9"/>
      <w:r w:rsidRPr="008B4BF5">
        <w:rPr>
          <w:rFonts w:ascii="Arial" w:hAnsi="Arial" w:cs="Arial"/>
          <w:sz w:val="20"/>
          <w:szCs w:val="20"/>
        </w:rPr>
        <w:t>3.9. При получении неудовлетворительных результатов проверки хотя бы по одному показателю, повторную проверку проводят на выборке, отобранной в соответствии с ГОСТ 7566.</w:t>
      </w:r>
    </w:p>
    <w:bookmarkEnd w:id="56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При получении неудовлетворительных результатов при периодических испытаниях их переводят в приемосдаточные до получения положительных результатов на трех партиях подряд.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Результаты повторных испытаний распространяют на всю партию.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При получении неудовлетворительных результатов испытаний при выборочном ультразвуковом контроле изготовитель проводит испытания на каждом листе партии.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7" w:name="sub_400"/>
      <w:r w:rsidRPr="008B4BF5">
        <w:rPr>
          <w:rFonts w:ascii="Arial" w:hAnsi="Arial" w:cs="Arial"/>
          <w:b/>
          <w:bCs/>
          <w:sz w:val="20"/>
          <w:szCs w:val="20"/>
        </w:rPr>
        <w:t>4. Методы испытаний</w:t>
      </w:r>
    </w:p>
    <w:bookmarkEnd w:id="57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41"/>
      <w:r w:rsidRPr="008B4BF5">
        <w:rPr>
          <w:rFonts w:ascii="Arial" w:hAnsi="Arial" w:cs="Arial"/>
          <w:sz w:val="20"/>
          <w:szCs w:val="20"/>
        </w:rPr>
        <w:t>4.1. Для проверки химического состава пробы отбирают по ГОСТ 7565.</w:t>
      </w:r>
    </w:p>
    <w:bookmarkEnd w:id="58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Химический анализ проводят по ГОСТ 22536.0-ГОСТ 22536.11, ГОСТ 27809, ГОСТ 17745 или другим методам, обеспечивающим необходимую точность анализа.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При возникновении разногласий применяют методы, установленные настоящим стандартом.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42"/>
      <w:r w:rsidRPr="008B4BF5">
        <w:rPr>
          <w:rFonts w:ascii="Arial" w:hAnsi="Arial" w:cs="Arial"/>
          <w:sz w:val="20"/>
          <w:szCs w:val="20"/>
        </w:rPr>
        <w:t>4.2. Для проведения механических и технологических испытаний от единицы проката (</w:t>
      </w:r>
      <w:hyperlink w:anchor="sub_35" w:history="1">
        <w:r w:rsidRPr="008B4BF5">
          <w:rPr>
            <w:rFonts w:ascii="Arial" w:hAnsi="Arial" w:cs="Arial"/>
            <w:sz w:val="20"/>
            <w:szCs w:val="20"/>
            <w:u w:val="single"/>
          </w:rPr>
          <w:t>пп. 3.5</w:t>
        </w:r>
      </w:hyperlink>
      <w:r w:rsidRPr="008B4BF5">
        <w:rPr>
          <w:rFonts w:ascii="Arial" w:hAnsi="Arial" w:cs="Arial"/>
          <w:sz w:val="20"/>
          <w:szCs w:val="20"/>
        </w:rPr>
        <w:t xml:space="preserve"> и </w:t>
      </w:r>
      <w:hyperlink w:anchor="sub_36" w:history="1">
        <w:r w:rsidRPr="008B4BF5">
          <w:rPr>
            <w:rFonts w:ascii="Arial" w:hAnsi="Arial" w:cs="Arial"/>
            <w:sz w:val="20"/>
            <w:szCs w:val="20"/>
            <w:u w:val="single"/>
          </w:rPr>
          <w:t>3.6</w:t>
        </w:r>
      </w:hyperlink>
      <w:r w:rsidRPr="008B4BF5">
        <w:rPr>
          <w:rFonts w:ascii="Arial" w:hAnsi="Arial" w:cs="Arial"/>
          <w:sz w:val="20"/>
          <w:szCs w:val="20"/>
        </w:rPr>
        <w:t>) отбирают образцы по ГОСТ 7564:</w:t>
      </w:r>
    </w:p>
    <w:bookmarkEnd w:id="59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- один образец - для испытаний на растяжение;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- три образца - для испытаний на ударный изгиб с концентратором вида U;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- три образца - для испытаний на ударный изгиб с концентратором вида V;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- один образец - для испытания на изгиб.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Образцы для испытаний листов и рулонов, кроме образцов для испытаний на ударный изгиб типов 11 и 13, вырезают поперек направления прокатки, образцы для испытаний на ударный изгиб типов 11 и 13 - вдоль направления прокатки.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lastRenderedPageBreak/>
        <w:t>При изготовлении образцов для испытаний на ударный изгиб одну из граней образца, соответствующую поверхности прокатки, оставляют необработанной.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43"/>
      <w:r w:rsidRPr="008B4BF5">
        <w:rPr>
          <w:rFonts w:ascii="Arial" w:hAnsi="Arial" w:cs="Arial"/>
          <w:sz w:val="20"/>
          <w:szCs w:val="20"/>
        </w:rPr>
        <w:t>4.3. Испытания на растяжение проводят по ГОСТ 1497.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44"/>
      <w:bookmarkEnd w:id="60"/>
      <w:r w:rsidRPr="008B4BF5">
        <w:rPr>
          <w:rFonts w:ascii="Arial" w:hAnsi="Arial" w:cs="Arial"/>
          <w:sz w:val="20"/>
          <w:szCs w:val="20"/>
        </w:rPr>
        <w:t>4.4. Испытания на ударный изгиб проводят по ГОСТ 9454.</w:t>
      </w:r>
    </w:p>
    <w:bookmarkEnd w:id="61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Для проката толщиной 4-9 мм - на образцах типа 3 или 13, толщиной 10 мм и более - типа I или II. Для проката толщиной 4-10 мм, изготовленного с отклонением на минусовый допуск, ударную вязкость определяют на образцах толщиной, равной толщине проката.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45"/>
      <w:r w:rsidRPr="008B4BF5">
        <w:rPr>
          <w:rFonts w:ascii="Arial" w:hAnsi="Arial" w:cs="Arial"/>
          <w:sz w:val="20"/>
          <w:szCs w:val="20"/>
        </w:rPr>
        <w:t>4.5. Испытания на ударный изгиб после механического старения проводят по ГОСТ 7268.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46"/>
      <w:bookmarkEnd w:id="62"/>
      <w:r w:rsidRPr="008B4BF5">
        <w:rPr>
          <w:rFonts w:ascii="Arial" w:hAnsi="Arial" w:cs="Arial"/>
          <w:sz w:val="20"/>
          <w:szCs w:val="20"/>
        </w:rPr>
        <w:t>4.6. Испытание на изгиб проводят по ГОСТ 14019.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47"/>
      <w:bookmarkEnd w:id="63"/>
      <w:r w:rsidRPr="008B4BF5">
        <w:rPr>
          <w:rFonts w:ascii="Arial" w:hAnsi="Arial" w:cs="Arial"/>
          <w:sz w:val="20"/>
          <w:szCs w:val="20"/>
        </w:rPr>
        <w:t>4.7. При испытании проката на ударный изгиб не допускается снижение значений ударной вязкости на одном образце более чем на 30%, при этом среднее значение должно быть не ниже установленных норм.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48"/>
      <w:bookmarkEnd w:id="64"/>
      <w:r w:rsidRPr="008B4BF5">
        <w:rPr>
          <w:rFonts w:ascii="Arial" w:hAnsi="Arial" w:cs="Arial"/>
          <w:sz w:val="20"/>
          <w:szCs w:val="20"/>
        </w:rPr>
        <w:t>4.8. Допускается применение неразрушающих, в том числе статистических методов контроля проката при обеспечении точности и достоверности не ниже достигаемых методами, предусмотренными настоящим стандартом.</w:t>
      </w:r>
    </w:p>
    <w:bookmarkEnd w:id="65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При разногласиях в оценке качества проката и при периодических испытаниях применяют методы контроля, предусмотренные настоящим стандартом.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(Измененная редакция, Изм. N 1).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49"/>
      <w:r w:rsidRPr="008B4BF5">
        <w:rPr>
          <w:rFonts w:ascii="Arial" w:hAnsi="Arial" w:cs="Arial"/>
          <w:sz w:val="20"/>
          <w:szCs w:val="20"/>
        </w:rPr>
        <w:t>4.9. Контроль сплошности листов - по ГОСТ 22727.</w:t>
      </w:r>
    </w:p>
    <w:bookmarkEnd w:id="66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Вид сканирования (сплошное или дискретное линейное) устанавливает изготовитель.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Глубина прикромочной зоны при контроле максимально допустимой протяженности несплошностей должна быть не менее 50 мм.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410"/>
      <w:r w:rsidRPr="008B4BF5">
        <w:rPr>
          <w:rFonts w:ascii="Arial" w:hAnsi="Arial" w:cs="Arial"/>
          <w:sz w:val="20"/>
          <w:szCs w:val="20"/>
        </w:rPr>
        <w:t>4.10. Качество поверхности проката контролируют визуально без применения увеличительных приборов. Расслоение контролируют осмотром кромок.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411"/>
      <w:bookmarkEnd w:id="67"/>
      <w:r w:rsidRPr="008B4BF5">
        <w:rPr>
          <w:rFonts w:ascii="Arial" w:hAnsi="Arial" w:cs="Arial"/>
          <w:sz w:val="20"/>
          <w:szCs w:val="20"/>
        </w:rPr>
        <w:t>4.11. Для контроля линейных размеров проката применяют универсальные или специальные измерительные приборы и инструмент.</w:t>
      </w:r>
    </w:p>
    <w:bookmarkEnd w:id="68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Специальные средства измерения - калибры и шаблоны - должны быть аттестованы в установленном порядке.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Точность применяемых средств измерений должна обеспечивать воспроизведение размеров и предельных отклонений проката, установленных ГОСТ 19903, а в части измерения дефектов - настоящим стандартом.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Отклонения формы проката контролируют по ГОСТ 26877.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9" w:name="sub_500"/>
      <w:r w:rsidRPr="008B4BF5">
        <w:rPr>
          <w:rFonts w:ascii="Arial" w:hAnsi="Arial" w:cs="Arial"/>
          <w:b/>
          <w:bCs/>
          <w:sz w:val="20"/>
          <w:szCs w:val="20"/>
        </w:rPr>
        <w:t>5. Транспортирование и хранение</w:t>
      </w:r>
    </w:p>
    <w:bookmarkEnd w:id="69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51"/>
      <w:r w:rsidRPr="008B4BF5">
        <w:rPr>
          <w:rFonts w:ascii="Arial" w:hAnsi="Arial" w:cs="Arial"/>
          <w:sz w:val="20"/>
          <w:szCs w:val="20"/>
        </w:rPr>
        <w:t>5.1. Транспортирование и хранение должны соответствовать требованиям ГОСТ 7566 со следующим дополнением.</w:t>
      </w:r>
    </w:p>
    <w:bookmarkEnd w:id="70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При отгрузке более двух грузовых мест в адрес одного потребителя следует укрупнять грузовые места в соответствии с требованиями ГОСТ 26663.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1" w:name="sub_1000"/>
      <w:r w:rsidRPr="008B4BF5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71"/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b/>
          <w:bCs/>
          <w:sz w:val="20"/>
          <w:szCs w:val="20"/>
        </w:rPr>
        <w:t>Обязательное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B4BF5">
        <w:rPr>
          <w:rFonts w:ascii="Arial" w:hAnsi="Arial" w:cs="Arial"/>
          <w:b/>
          <w:bCs/>
          <w:sz w:val="20"/>
          <w:szCs w:val="20"/>
        </w:rPr>
        <w:t>Примеры условных обозначений проката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B4BF5">
        <w:rPr>
          <w:rFonts w:ascii="Arial" w:hAnsi="Arial" w:cs="Arial"/>
          <w:b/>
          <w:bCs/>
          <w:sz w:val="20"/>
          <w:szCs w:val="20"/>
        </w:rPr>
        <w:t>Схема условного обозначения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 xml:space="preserve"> ┌────────────────────────────────────────── Вид проката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 xml:space="preserve"> │   ┌────────────────────────────────────── Точность по толщине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 xml:space="preserve"> │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 xml:space="preserve"> │   │       ┌────────────────────────────── Точность по плоскостности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 xml:space="preserve"> │   │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 xml:space="preserve"> │   │       │      ┌─────────────────────── Характер кромки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 xml:space="preserve"> │   │       │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 xml:space="preserve"> │   │       │      │   ┌─────────────────── Размеры проката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 xml:space="preserve"> │   │       │      │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 xml:space="preserve"> X   X-      X-     X-  X ГОСТ 19903-74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─────────────────────────────────────────────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 xml:space="preserve">                          ГОСТ 14637-89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 xml:space="preserve">             X      X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 xml:space="preserve">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 xml:space="preserve">             │      └─────────────────────── Категория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 xml:space="preserve">             │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 xml:space="preserve">             └────────────────────────────── Марка стали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b/>
          <w:bCs/>
          <w:sz w:val="20"/>
          <w:szCs w:val="20"/>
        </w:rPr>
        <w:t>Примечание.</w:t>
      </w:r>
      <w:r w:rsidRPr="008B4BF5">
        <w:rPr>
          <w:rFonts w:ascii="Arial" w:hAnsi="Arial" w:cs="Arial"/>
          <w:sz w:val="20"/>
          <w:szCs w:val="20"/>
        </w:rPr>
        <w:t xml:space="preserve"> Параметры и характеристики проката, приведенные в схеме, если они не указаны в заказе, устанавливаются изготовителем и в обозначении не приводятся.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Примеры условных обозначений: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Лист повышенной точности (А), особо высокой плоскостности (ПО), с обрезанной кромкой (О), размерами 8x1500x12000 мм по ГОСТ 19903-74, из стали марки Ст3сп, категории 3 по ГОСТ 14637-89: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 xml:space="preserve">        А-ПО-O-8 x 1500 х 12000 ГОСТ 19903-74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Лист  ────────────────────────────────────────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 xml:space="preserve">                 Ст3сп3 ГОСТ 14637-89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То же, с гарантией свариваемости: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 xml:space="preserve">        А-ПО-О-8 x 1500 x 12000 ГОСТ 19903-74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Лист ─────────────────────────────────────────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 xml:space="preserve">               Ст3сп3-св ГОСТ 14637-89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Лист нормальной точности (Б), улучшенной плоскостности (ПУ), с обжатой кромкой (К), размерами 26x1000x8000 мм по ГОСТ 19903-74, из стали марки Ст3сп, категории 4 по ГОСТ 14637-89: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 xml:space="preserve">       Б-ПУ-К-26 x 1000 х 8000 ГОСТ 19903-74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Лист  ───────────────────────────────────────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 xml:space="preserve">                Ст3сп4 ГОСТ 14637-89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Рулон повышенной точности (А), с необрезанной кромкой (НО), размерами 10x1500 мм по ГОСТ 19903-74, из стали марки СтЗпс, категории 3 по ГОСТ 14637-89: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 xml:space="preserve">          А-НО-10 х 1500 ГОСТ 19903-74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>Рулон  ─────────────────────────────────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4BF5">
        <w:rPr>
          <w:rFonts w:ascii="Courier New" w:hAnsi="Courier New" w:cs="Courier New"/>
          <w:noProof/>
          <w:sz w:val="20"/>
          <w:szCs w:val="20"/>
        </w:rPr>
        <w:t xml:space="preserve">               Ст3пс3 ГОСТ 14637-89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B4BF5">
        <w:rPr>
          <w:rFonts w:ascii="Arial" w:hAnsi="Arial" w:cs="Arial"/>
          <w:sz w:val="20"/>
          <w:szCs w:val="20"/>
        </w:rPr>
        <w:t>Приложение (Измененная редакция, Изм. N 1).</w:t>
      </w: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4BF5" w:rsidRPr="008B4BF5" w:rsidRDefault="008B4BF5" w:rsidP="008B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41B2D" w:rsidRPr="008B4BF5" w:rsidRDefault="00E41B2D"/>
    <w:sectPr w:rsidR="00E41B2D" w:rsidRPr="008B4BF5" w:rsidSect="00570A1E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4BF5"/>
    <w:rsid w:val="008B4BF5"/>
    <w:rsid w:val="00E4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B4BF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BF5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8B4BF5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8B4BF5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8B4BF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5259</Words>
  <Characters>29981</Characters>
  <Application>Microsoft Office Word</Application>
  <DocSecurity>0</DocSecurity>
  <Lines>249</Lines>
  <Paragraphs>70</Paragraphs>
  <ScaleCrop>false</ScaleCrop>
  <Company>АССТРОЛ</Company>
  <LinksUpToDate>false</LinksUpToDate>
  <CharactersWithSpaces>35170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2007-05-22T12:29:00Z</dcterms:created>
  <dcterms:modified xsi:type="dcterms:W3CDTF">2007-05-22T12:29:00Z</dcterms:modified>
</cp:coreProperties>
</file>