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14.205-83</w:t>
        <w:br/>
        <w:t>"Технологичность конструкции изделий. Термины и определения"</w:t>
        <w:br/>
        <w:t>(утв. постановлением Госстандарта СССР от 9 февраля 1983 г. N 711)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Technological efficiency of products design.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Terms and definitions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18831-73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июля 1983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"/>
      <w:bookmarkEnd w:id="0"/>
      <w:r>
        <w:rPr>
          <w:rFonts w:cs="Arial" w:ascii="Arial" w:hAnsi="Arial"/>
          <w:sz w:val="20"/>
          <w:szCs w:val="20"/>
        </w:rPr>
        <w:t>Настоящий стандарт устанавливает применяемые в науке и технике термины и определения основных понятий по технологичности конструкции изделий машиностроения и приборостроения.</w:t>
      </w:r>
    </w:p>
    <w:p>
      <w:pPr>
        <w:pStyle w:val="Normal"/>
        <w:autoSpaceDE w:val="false"/>
        <w:ind w:firstLine="720"/>
        <w:jc w:val="both"/>
        <w:rPr/>
      </w:pPr>
      <w:bookmarkStart w:id="1" w:name="sub_111"/>
      <w:bookmarkStart w:id="2" w:name="sub_540679284"/>
      <w:bookmarkEnd w:id="1"/>
      <w:bookmarkEnd w:id="2"/>
      <w:r>
        <w:rPr>
          <w:rFonts w:cs="Arial" w:ascii="Arial" w:hAnsi="Arial"/>
          <w:sz w:val="20"/>
          <w:szCs w:val="20"/>
        </w:rPr>
        <w:t>Термины, установленные настоящим стандартом, обязательны для применения в документации всех видов, учебника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учебных пособиях, технической и справочной литературе. В остальных случаях применение этих терминов рекомендуется.</w:t>
      </w:r>
    </w:p>
    <w:p>
      <w:pPr>
        <w:pStyle w:val="Normal"/>
        <w:autoSpaceDE w:val="false"/>
        <w:ind w:firstLine="720"/>
        <w:jc w:val="both"/>
        <w:rPr/>
      </w:pPr>
      <w:bookmarkStart w:id="3" w:name="sub_540679284"/>
      <w:bookmarkEnd w:id="3"/>
      <w:r>
        <w:rPr>
          <w:rFonts w:cs="Arial" w:ascii="Arial" w:hAnsi="Arial"/>
          <w:sz w:val="20"/>
          <w:szCs w:val="20"/>
        </w:rPr>
        <w:t xml:space="preserve">Настоящий стандарт соответствует СТ СВ 2063-79 в части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3-6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8-12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должен применяться совместно с ГОСТ 21623 и ГОСТ 27782.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понятия установлен один стандартизованный термин. Применение терминов - синонимов стандартизованного термина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определения можно, при необходимости, изменить по форме изложения, не допуская нарушений границ понятий.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отраслевых терминов, не установленных настоящим стандартом, отражающих специфические особенности продукции отрасли.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 xml:space="preserve"> приведены пояснения к ряду терминов.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стандарте приведен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алфавитный указатель</w:t>
        </w:r>
      </w:hyperlink>
      <w:r>
        <w:rPr>
          <w:rFonts w:cs="Arial" w:ascii="Arial" w:hAnsi="Arial"/>
          <w:sz w:val="20"/>
          <w:szCs w:val="20"/>
        </w:rPr>
        <w:t xml:space="preserve"> содержащихся в нем терминов.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0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00"/>
      <w:bookmarkEnd w:id="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Термин           │               Определение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 Технологичность│Совокупность свойств конструкции  изделия,│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изделия         │определяющих   ее      приспособленность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           │достижению    оптимальных       затрат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производстве, техническом  обслуживании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для заданных показателей качества,│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объема выпуска и условий выполнения работ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   Обеспечение│Функция      подготовки    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конструкции│включающая    комплекс     взаимосвязанных│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│мероприятий по управлению технологичностью│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технологичности │и  совершенствованию  условий   выполнения│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при   производстве,    техническом│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обслуживании и ремонте изделий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Отработка   конструкции│Часть      работ      по       обеспечению│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3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на технологичность  │технологичности,           направленная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достижение                заданного уровня│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и  выполняемая  на   всех│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этапах разработки изделия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4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Технологический  контроль│Контроль конструкторской документации,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4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конструкторской документации│котором      проверяется      соответствие│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  изделия       требованиям│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5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  Производственная│Технологичность  конструкции  изделия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5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конструкции│технологической  подготовке  производства,│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│изготовлении,   а   также      монтаже вне│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Производственная            │предприятия-изготовителя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Эксплуатационная│Технологичность  конструкции  изделия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6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конструкции│подготовке   его   к      использованию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│назначению,   техническом    обслуживании,│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Эксплуатационная            │текущем ремонте и утилизации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7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Ремонтная технологичность│Технологичность  конструкции  изделия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изделия         │всех видах ремонта, кроме текущего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Ремонтная технологичность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         Показатель│Количественная              характеристика│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8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конструкции│технологичности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Базовый     показатель│Показатель,  принятый  за     исходный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9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конструкции│оценке технологичности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Базовый           показатель│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Частный    показатель│Показатель                технологичности,│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конструкции│характеризующий одно  из  входящих  в  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│свойств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Частный           показатель│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Комплексный  показатель│Показатель                технологичности,│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конструкции│характеризующий несколько входящих  в  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            │частных или комплексных свойств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Комплексный       показатель│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технологичности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2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Уровень  технологичности│Показатель   технологичности,   выражаемый│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изделия         │отношением       значения       показателя│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технологичности     │технологичности    данного       изделия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назначению    соответствующего    базового│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технологичности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      Трудоемкость│Суммарные  затраты  труда  на   выполнение│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изделия        │технологических   процессов   изготовления│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изготовления   │изделия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Удельная   трудоемкость│Отношение    трудоемкости     изготовления│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изделия        │изделия к величине его  полезного  эффекта│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к  номинальному  значению   основного│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Средняя    оперативная│По ГОСТ 21623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5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   технического│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   (ремонта)│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данного вида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       Технологическая│Часть себестоимости изделия,  определяемая│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изделия       │суммой     затрат     на     осуществление│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Технологическая             │технологических   процессов   изготовления│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              │изделия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Средняя    оперативная│По ГОСТ 21623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7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обслуживания│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(ремонта) данного вида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Материалоемкость изделия│По ГОСТ 27782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8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                Удельная│По ГОСТ 27782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9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материалоемкость изделия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            Коэффициент│По ГОСТ 27782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применяемости материала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Металлоемкость изделия  │По ГОСТ 27782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Энергоемкость изделия   │Расход  топливно-энергетических   ресурсов│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(ТЭР)   на   выполнение    технологических│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   изготовления,    технического│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обслуживания    и     ремонта     изделия,│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обусловленных его конструкцией.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       При          включении│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ресурсосберегающих показателей в НТД,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правило, нормируют энергоемкость изделия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изготовлении. При наличии  нормативов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статистических данных по  расходу  ТЭР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техническое обслуживание и ремонт  изделия│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нормируют показатель энергоемкости изделия│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целом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2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Алфавитный указатель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200"/>
      <w:bookmarkStart w:id="52" w:name="sub_2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конструкторской документации технологический       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применяемости материала                           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Материалоемкость изделия                                      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Материалоемкость изделия удельная                             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Металлоемкость изделия                                        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технологичности         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 технологичности конструкции изделия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Отработка конструкции изделия на технологичность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                   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базовый                    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комплексный                  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конструкции изделия                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конструкции изделия базовый        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   технологичности    конструкции     изделия      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конструкции изделия частный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технологичности частный                           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технического  обслуживания  (ремонта)      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данного вида оперативная средняя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изделия технологическая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Себестоимость технологическая                   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                 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конструкции изделия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конструкции изделия производственная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конструкции изделия ремонтная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конструкции изделия эксплуатационная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производственная                             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ремонтная                                     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Технологичность эксплуатационная                      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изготовления        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изготовления изделия                             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изготовления изделия удельная                    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технического обслуживания (ремонта) данного      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 оперативная средняя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технологичности                    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технологичности конструкции изделия                   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Энергоемкость изделия                                        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Пояснения к терминам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5" w:name="sub_1001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К терминам "Удельная трудоемкость изготовления изделия" (</w:t>
      </w:r>
      <w:hyperlink w:anchor="sub_14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п. 14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 и "Удельная материалоемкость изделия" (</w:t>
      </w:r>
      <w:hyperlink w:anchor="sub_19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п. 19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1001"/>
      <w:bookmarkStart w:id="57" w:name="sub_1001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Примером полезного эффекта от эксплуатации грузового автомобиля является его пробег в тонно-километрах за срок службы до капитального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Примерами основных параметров машины являются ее мощность, производительность, отношение скорости к мощности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8" w:name="sub_1002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К терминам "Эксплуатационная технологичность конструкции изделия" (</w:t>
      </w:r>
      <w:hyperlink w:anchor="sub_6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п. 6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 и "Ремонтная технологичность конструкции изделия" (</w:t>
      </w:r>
      <w:hyperlink w:anchor="sub_7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п. 7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1002"/>
      <w:bookmarkStart w:id="60" w:name="sub_1002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количественной оценке эксплуатационной и ремонтной технологичности учитывают только разовые оперативные затраты.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2007-02-10T22:30:00Z</dcterms:created>
  <dc:creator>Виктор</dc:creator>
  <dc:description/>
  <dc:language>ru-RU</dc:language>
  <cp:lastModifiedBy>Виктор</cp:lastModifiedBy>
  <dcterms:modified xsi:type="dcterms:W3CDTF">2007-02-10T22:30:00Z</dcterms:modified>
  <cp:revision>2</cp:revision>
  <dc:subject/>
  <dc:title/>
</cp:coreProperties>
</file>