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5A3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12.3.003-86</w:t>
      </w:r>
      <w:r w:rsidRPr="00FA05A3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</w:t>
      </w:r>
      <w:r w:rsidRPr="00FA05A3">
        <w:rPr>
          <w:rFonts w:ascii="Arial" w:hAnsi="Arial" w:cs="Arial"/>
          <w:b/>
          <w:bCs/>
          <w:sz w:val="20"/>
          <w:szCs w:val="20"/>
        </w:rPr>
        <w:br/>
        <w:t>Работы электросварочные. Требования безопасности"</w:t>
      </w:r>
      <w:r w:rsidRPr="00FA05A3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Госстандарта СССР</w:t>
      </w:r>
      <w:r w:rsidRPr="00FA05A3">
        <w:rPr>
          <w:rFonts w:ascii="Arial" w:hAnsi="Arial" w:cs="Arial"/>
          <w:b/>
          <w:bCs/>
          <w:sz w:val="20"/>
          <w:szCs w:val="20"/>
        </w:rPr>
        <w:br/>
        <w:t>от 19 декабря 1986 г. N 4072)</w:t>
      </w:r>
      <w:r w:rsidRPr="00FA05A3">
        <w:rPr>
          <w:rFonts w:ascii="Arial" w:hAnsi="Arial" w:cs="Arial"/>
          <w:b/>
          <w:bCs/>
          <w:sz w:val="20"/>
          <w:szCs w:val="20"/>
        </w:rPr>
        <w:br/>
        <w:t>(с изменениями от 5 мая 1989 г.)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Дата введения 1 января 1988 г.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Взамен ГОСТ 12.3.003-75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2. Требования к технологическим процессам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3. Требования к производственным помещениям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к размещению производственного оборудования и организации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FA05A3">
        <w:rPr>
          <w:rFonts w:ascii="Courier New" w:hAnsi="Courier New" w:cs="Courier New"/>
          <w:noProof/>
          <w:sz w:val="20"/>
          <w:szCs w:val="20"/>
          <w:u w:val="single"/>
        </w:rPr>
        <w:t>рабочих мест</w:t>
      </w:r>
      <w:r w:rsidRPr="00FA05A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5. Требования   к   исходным  материалам,  заготовкам,  их  хранению  и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FA05A3">
        <w:rPr>
          <w:rFonts w:ascii="Courier New" w:hAnsi="Courier New" w:cs="Courier New"/>
          <w:noProof/>
          <w:sz w:val="20"/>
          <w:szCs w:val="20"/>
          <w:u w:val="single"/>
        </w:rPr>
        <w:t>транспортированию</w:t>
      </w:r>
      <w:r w:rsidRPr="00FA05A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6. Требования к персоналу, допускаемому к выполнению сварочных работ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7. Требования к применению средств индивидуальной защиты работающих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8. Методы контроля выполнения требований безопасности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FA05A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Перечень опасных и вредных производственных факторов</w:t>
        </w:r>
      </w:hyperlink>
      <w:r w:rsidRPr="00FA05A3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Настоящий стандарт распространяется на электросварочные работы (далее - сварку) во всех отраслях народного хозяйства и устанавливает требования безопасности при ручной и механизированной дуговой сварке металлов, в том числе под флюсом и в защитных газах, электрошлаковой и контактной сварке.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Стандарт не распространяется на электросварочные работы, выполняемые под водой, в шахтах, рудниках, космосе, вакууме, взрывом и лазером, сварку неметаллических материалов, а также на газовую и термическую электродуговую резку и плазменную обработку металлов на установках, генерирующих низкотемпературную плазму.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FA05A3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1.1. Сварка должна выполняться в соответствии с требованиями настоящего стандарта, ГОСТ 12.1.004-91, ГОСТ 12.1.010-76, ГОСТ 12.3.002-75, санитарными правилами при сварке, наплавке и резке металлов, утвержденными Министерством здравоохранения СССР, правилами пожарной безопасности при проведении сварочных и других огневых работ на объектах народного хозяйства, утвержденными ГУПО МВД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2"/>
      <w:r w:rsidRPr="00FA05A3">
        <w:rPr>
          <w:rFonts w:ascii="Arial" w:hAnsi="Arial" w:cs="Arial"/>
          <w:sz w:val="20"/>
          <w:szCs w:val="20"/>
        </w:rPr>
        <w:t xml:space="preserve">1.2. Перечень опасных и вредных производственных факторов, возникающих при сварке, приведен в </w:t>
      </w:r>
      <w:hyperlink w:anchor="sub_1000" w:history="1">
        <w:r w:rsidRPr="00FA05A3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FA05A3">
        <w:rPr>
          <w:rFonts w:ascii="Arial" w:hAnsi="Arial" w:cs="Arial"/>
          <w:sz w:val="20"/>
          <w:szCs w:val="20"/>
        </w:rPr>
        <w:t xml:space="preserve"> в соответствии с ГОСТ 12.0.003-74.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3"/>
      <w:bookmarkEnd w:id="1"/>
      <w:r w:rsidRPr="00FA05A3">
        <w:rPr>
          <w:rFonts w:ascii="Arial" w:hAnsi="Arial" w:cs="Arial"/>
          <w:sz w:val="20"/>
          <w:szCs w:val="20"/>
        </w:rPr>
        <w:t>1.3 Концентрации вредных веществ в воздухе рабочей зоны при выполнении различных видов сварки не должны превышать предельно допустимых концентраций (ПДК), регламентированных ГОСТ 12.1.005-88 и перечнями ПДК, утвержденными Минздравом СССР.</w:t>
      </w:r>
    </w:p>
    <w:bookmarkEnd w:id="2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Параметры микроклимата на рабочих местах должны соответствовать требованиям санитарных норм микроклимата производственных помещений, утвержденных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4"/>
      <w:r w:rsidRPr="00FA05A3">
        <w:rPr>
          <w:rFonts w:ascii="Arial" w:hAnsi="Arial" w:cs="Arial"/>
          <w:sz w:val="20"/>
          <w:szCs w:val="20"/>
        </w:rPr>
        <w:t>1.4. Уровни опасных и вредных производственных факторов в рабочей зоне не должны превышать установленных значений: уровень шума - по ГОСТ 12.1.003-83 и санитарным нормам, утвержденным Минздравом СССР; уровни локальной и общей вибрации - по ГОСТ 12.1.012-90 и санитарным правилам, утвержденным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5"/>
      <w:bookmarkEnd w:id="3"/>
      <w:r w:rsidRPr="00FA05A3">
        <w:rPr>
          <w:rFonts w:ascii="Arial" w:hAnsi="Arial" w:cs="Arial"/>
          <w:sz w:val="20"/>
          <w:szCs w:val="20"/>
        </w:rPr>
        <w:t xml:space="preserve">1.5. Электрические поля токов промышленной частоты должны соответствовать требованиям ГОСТ 12.1.002-84; магнитные поля - предельно допустимым уровням магнитных полей частотой 50 Гц, утвержденных Минздравом СССР; предельно допустимые уровни напряжений и токов - по ГОСТ 12.1.038-82; защитное заземление и </w:t>
      </w:r>
      <w:proofErr w:type="spellStart"/>
      <w:r w:rsidRPr="00FA05A3">
        <w:rPr>
          <w:rFonts w:ascii="Arial" w:hAnsi="Arial" w:cs="Arial"/>
          <w:sz w:val="20"/>
          <w:szCs w:val="20"/>
        </w:rPr>
        <w:t>зануление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- по ГОСТ 12.1.030-81; электромагнитные поля радиочастот - по ГОСТ 12.1.006-84; уровни ионизирующего излучения не должны превышать норм, радиационной безопасности утвержденных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6"/>
      <w:bookmarkEnd w:id="4"/>
      <w:r w:rsidRPr="00FA05A3">
        <w:rPr>
          <w:rFonts w:ascii="Arial" w:hAnsi="Arial" w:cs="Arial"/>
          <w:sz w:val="20"/>
          <w:szCs w:val="20"/>
        </w:rPr>
        <w:t>1.6. Цвета сигнальные и знаки безопасности - по ГОСТ 12.4.026-76.</w:t>
      </w:r>
    </w:p>
    <w:bookmarkEnd w:id="5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0"/>
      <w:r w:rsidRPr="00FA05A3">
        <w:rPr>
          <w:rFonts w:ascii="Arial" w:hAnsi="Arial" w:cs="Arial"/>
          <w:b/>
          <w:bCs/>
          <w:sz w:val="20"/>
          <w:szCs w:val="20"/>
        </w:rPr>
        <w:lastRenderedPageBreak/>
        <w:t>2. Требования к технологическим процессам</w:t>
      </w:r>
    </w:p>
    <w:bookmarkEnd w:id="6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2.1. Организация технологических процессов сварки должна соответствовать требованиям правил устройства электроустановок (ПУЭ) и предусматривать максимально возможную механизацию, автоматизацию, дистанционное управление процессами сварки или его отдельными элементами, а также должны быть приняты меры по локализации опасных и вредных производственных факторов.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r w:rsidRPr="00FA05A3">
        <w:rPr>
          <w:rFonts w:ascii="Arial" w:hAnsi="Arial" w:cs="Arial"/>
          <w:sz w:val="20"/>
          <w:szCs w:val="20"/>
        </w:rPr>
        <w:t>2.2. В нормативно-технической документации на конкретные виды сварки требования безопасности должны быть установлены в соответствии с настоящим стандартом и отражены в технологической документации по ГОСТ 3.1120-83.</w:t>
      </w:r>
    </w:p>
    <w:bookmarkEnd w:id="7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A05A3">
        <w:rPr>
          <w:rFonts w:ascii="Arial" w:hAnsi="Arial" w:cs="Arial"/>
          <w:sz w:val="20"/>
          <w:szCs w:val="20"/>
        </w:rPr>
        <w:t>Изм</w:t>
      </w:r>
      <w:proofErr w:type="spellEnd"/>
      <w:r w:rsidRPr="00FA05A3">
        <w:rPr>
          <w:rFonts w:ascii="Arial" w:hAnsi="Arial" w:cs="Arial"/>
          <w:sz w:val="20"/>
          <w:szCs w:val="20"/>
        </w:rPr>
        <w:t>. N 1).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3"/>
      <w:r w:rsidRPr="00FA05A3">
        <w:rPr>
          <w:rFonts w:ascii="Arial" w:hAnsi="Arial" w:cs="Arial"/>
          <w:sz w:val="20"/>
          <w:szCs w:val="20"/>
        </w:rPr>
        <w:t>2.3. Оборудование, используемое для сварки должно соответствовать требованиям ГОСТ 12.2.003-91, ГОСТ 12.2.049-80; требования безопасности к электромеханическим устройствам в соответствии с требованиями ГОСТ 12.2.007.8-75, правилами устройства электроустановок (ПУЭ), правилами технической эксплуатации электроустановок потребителей (ПТЭ) и правилами техники безопасности при эксплуатации электроустановок потребителей (ПТБ).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4"/>
      <w:bookmarkEnd w:id="8"/>
      <w:r w:rsidRPr="00FA05A3">
        <w:rPr>
          <w:rFonts w:ascii="Arial" w:hAnsi="Arial" w:cs="Arial"/>
          <w:sz w:val="20"/>
          <w:szCs w:val="20"/>
        </w:rPr>
        <w:t xml:space="preserve">2.4. При механизированной сварке следует использовать стационарные, переносные или встроенные в сварочное оборудование местные </w:t>
      </w:r>
      <w:proofErr w:type="spellStart"/>
      <w:r w:rsidRPr="00FA05A3">
        <w:rPr>
          <w:rFonts w:ascii="Arial" w:hAnsi="Arial" w:cs="Arial"/>
          <w:sz w:val="20"/>
          <w:szCs w:val="20"/>
        </w:rPr>
        <w:t>воздухоприемники</w:t>
      </w:r>
      <w:proofErr w:type="spellEnd"/>
      <w:r w:rsidRPr="00FA05A3">
        <w:rPr>
          <w:rFonts w:ascii="Arial" w:hAnsi="Arial" w:cs="Arial"/>
          <w:sz w:val="20"/>
          <w:szCs w:val="20"/>
        </w:rPr>
        <w:t>.</w:t>
      </w:r>
    </w:p>
    <w:bookmarkEnd w:id="9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A05A3">
        <w:rPr>
          <w:rFonts w:ascii="Arial" w:hAnsi="Arial" w:cs="Arial"/>
          <w:sz w:val="20"/>
          <w:szCs w:val="20"/>
        </w:rPr>
        <w:t>Изм</w:t>
      </w:r>
      <w:proofErr w:type="spellEnd"/>
      <w:r w:rsidRPr="00FA05A3">
        <w:rPr>
          <w:rFonts w:ascii="Arial" w:hAnsi="Arial" w:cs="Arial"/>
          <w:sz w:val="20"/>
          <w:szCs w:val="20"/>
        </w:rPr>
        <w:t>. N 1).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5"/>
      <w:r w:rsidRPr="00FA05A3">
        <w:rPr>
          <w:rFonts w:ascii="Arial" w:hAnsi="Arial" w:cs="Arial"/>
          <w:sz w:val="20"/>
          <w:szCs w:val="20"/>
        </w:rPr>
        <w:t>2.5. Сварка изделий средних и малых размеров в стационарных условиях должна производиться в специально оборудованных кабинах. Кабины должны быть с открытым верхом и выполнены из негорючих материалов. Между стенкой и полом кабины следует оставлять зазор, высота которого определяется видом сварки. Площадь кабины должна быть достаточной для размещения сварочного оборудования, стола, устройства местной вытяжной вентиляции, свариваемого изделия, инструмента. Свободная площадь в кабине на один сварочный пост должна быть не менее 3 м2.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6"/>
      <w:bookmarkEnd w:id="10"/>
      <w:r w:rsidRPr="00FA05A3">
        <w:rPr>
          <w:rFonts w:ascii="Arial" w:hAnsi="Arial" w:cs="Arial"/>
          <w:sz w:val="20"/>
          <w:szCs w:val="20"/>
        </w:rPr>
        <w:t xml:space="preserve">2.6. При сварке изделий на поточно-механизированных и автоматизированных линиях должны предусматриваться местные вытяжные устройства, встроенные в оснастку линий. Допускается использование сварочного оборудования со встроенными местными </w:t>
      </w:r>
      <w:proofErr w:type="spellStart"/>
      <w:r w:rsidRPr="00FA05A3">
        <w:rPr>
          <w:rFonts w:ascii="Arial" w:hAnsi="Arial" w:cs="Arial"/>
          <w:sz w:val="20"/>
          <w:szCs w:val="20"/>
        </w:rPr>
        <w:t>воздухоприемниками</w:t>
      </w:r>
      <w:proofErr w:type="spellEnd"/>
      <w:r w:rsidRPr="00FA05A3">
        <w:rPr>
          <w:rFonts w:ascii="Arial" w:hAnsi="Arial" w:cs="Arial"/>
          <w:sz w:val="20"/>
          <w:szCs w:val="20"/>
        </w:rPr>
        <w:t>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7"/>
      <w:bookmarkEnd w:id="11"/>
      <w:r w:rsidRPr="00FA05A3">
        <w:rPr>
          <w:rFonts w:ascii="Arial" w:hAnsi="Arial" w:cs="Arial"/>
          <w:sz w:val="20"/>
          <w:szCs w:val="20"/>
        </w:rPr>
        <w:t>2.7. Не допускается проведение сварки при неработающей местной вытяжной вентиляции.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8"/>
      <w:bookmarkEnd w:id="12"/>
      <w:r w:rsidRPr="00FA05A3">
        <w:rPr>
          <w:rFonts w:ascii="Arial" w:hAnsi="Arial" w:cs="Arial"/>
          <w:sz w:val="20"/>
          <w:szCs w:val="20"/>
        </w:rPr>
        <w:t>2.8. Сварка в замкнутых и труднодоступных пространствах</w:t>
      </w:r>
      <w:hyperlink w:anchor="sub_111" w:history="1">
        <w:r w:rsidRPr="00FA05A3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FA05A3">
        <w:rPr>
          <w:rFonts w:ascii="Arial" w:hAnsi="Arial" w:cs="Arial"/>
          <w:sz w:val="20"/>
          <w:szCs w:val="20"/>
        </w:rPr>
        <w:t xml:space="preserve"> должна производиться по наряду-допуску на особо опасные работы при выполнении следующих условий:</w:t>
      </w:r>
    </w:p>
    <w:bookmarkEnd w:id="13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установки контрольных постов для наблюдения за электросварщиками;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наличия люка (люков) для прокладки коммуникаций и эвакуации работающих;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непрерывной работы местной вытяжной вентиляции и средств, исключающих накопление вредных веществ в воздухе выше предельно допустимых концентраций и содержание кислорода менее 19% (по объему);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наличия в сварочном оборудовании устройства прекращения подачи защитного газа при выключении напряжения в сварочной цепи;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наличия ограничителя напряжения холостого хода при ручной дуговой сварке переменным током. Ограничитель, выполненный в виде приставки, должен быть заземлен отдельным проводником.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A05A3">
        <w:rPr>
          <w:rFonts w:ascii="Arial" w:hAnsi="Arial" w:cs="Arial"/>
          <w:sz w:val="20"/>
          <w:szCs w:val="20"/>
        </w:rPr>
        <w:t>Изм</w:t>
      </w:r>
      <w:proofErr w:type="spellEnd"/>
      <w:r w:rsidRPr="00FA05A3">
        <w:rPr>
          <w:rFonts w:ascii="Arial" w:hAnsi="Arial" w:cs="Arial"/>
          <w:sz w:val="20"/>
          <w:szCs w:val="20"/>
        </w:rPr>
        <w:t>. N 1).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9"/>
      <w:r w:rsidRPr="00FA05A3">
        <w:rPr>
          <w:rFonts w:ascii="Arial" w:hAnsi="Arial" w:cs="Arial"/>
          <w:sz w:val="20"/>
          <w:szCs w:val="20"/>
        </w:rPr>
        <w:t xml:space="preserve">2.9. Перед сваркой сосудов, в которых находились горючие жидкости и вредные вещества, должна быть произведена их очистка, промывка, просушка, проветривание и проверка отсутствия опасной концентрации вредных веществ в соответствии с ПТЭ и ПТБ, утвержденных </w:t>
      </w:r>
      <w:proofErr w:type="spellStart"/>
      <w:r w:rsidRPr="00FA05A3">
        <w:rPr>
          <w:rFonts w:ascii="Arial" w:hAnsi="Arial" w:cs="Arial"/>
          <w:sz w:val="20"/>
          <w:szCs w:val="20"/>
        </w:rPr>
        <w:t>Главгосэнергонадзором</w:t>
      </w:r>
      <w:proofErr w:type="spellEnd"/>
      <w:r w:rsidRPr="00FA05A3">
        <w:rPr>
          <w:rFonts w:ascii="Arial" w:hAnsi="Arial" w:cs="Arial"/>
          <w:sz w:val="20"/>
          <w:szCs w:val="20"/>
        </w:rPr>
        <w:t>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0"/>
      <w:bookmarkEnd w:id="14"/>
      <w:r w:rsidRPr="00FA05A3">
        <w:rPr>
          <w:rFonts w:ascii="Arial" w:hAnsi="Arial" w:cs="Arial"/>
          <w:sz w:val="20"/>
          <w:szCs w:val="20"/>
        </w:rPr>
        <w:t>2.10. При сварке материала, обладающих высокой отражающей способностью (алюминия, сплавов алюминия, сплавов на основе титана, нержавеющей стали), для защиты электросварщиков и работающих рядом от отраженного оптического излучения следует экранировать сварочную дугу встроенными или переносными экранами и по возможности экранировать поверхности свариваемых изделий.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1"/>
      <w:bookmarkEnd w:id="15"/>
      <w:r w:rsidRPr="00FA05A3">
        <w:rPr>
          <w:rFonts w:ascii="Arial" w:hAnsi="Arial" w:cs="Arial"/>
          <w:sz w:val="20"/>
          <w:szCs w:val="20"/>
        </w:rPr>
        <w:t>2.11. Требования безопасности к ручной дуговой сварке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11"/>
      <w:bookmarkEnd w:id="16"/>
      <w:r w:rsidRPr="00FA05A3">
        <w:rPr>
          <w:rFonts w:ascii="Arial" w:hAnsi="Arial" w:cs="Arial"/>
          <w:sz w:val="20"/>
          <w:szCs w:val="20"/>
        </w:rPr>
        <w:t>2.11.1. Стационарные посты сварки должны быть оборудованы местными отсосами. Объем удаляемого воздуха для стандартного сварочного стола от одного поста следует принимать не менее 1500 м3/ч причем скорость всасывания в точке сварки должна быть не менее 0,2 м/с.</w:t>
      </w:r>
    </w:p>
    <w:bookmarkEnd w:id="17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При сварке внутри закрытых и труднодоступных пространств следует удалять переносными </w:t>
      </w:r>
      <w:proofErr w:type="spellStart"/>
      <w:r w:rsidRPr="00FA05A3">
        <w:rPr>
          <w:rFonts w:ascii="Arial" w:hAnsi="Arial" w:cs="Arial"/>
          <w:sz w:val="20"/>
          <w:szCs w:val="20"/>
        </w:rPr>
        <w:t>воздухоприемниками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от одного поста не менее 150 м3/ч воздуха.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12"/>
      <w:r w:rsidRPr="00FA05A3">
        <w:rPr>
          <w:rFonts w:ascii="Arial" w:hAnsi="Arial" w:cs="Arial"/>
          <w:sz w:val="20"/>
          <w:szCs w:val="20"/>
        </w:rPr>
        <w:t xml:space="preserve">2.11.2. Размещение постов </w:t>
      </w:r>
      <w:proofErr w:type="spellStart"/>
      <w:r w:rsidRPr="00FA05A3">
        <w:rPr>
          <w:rFonts w:ascii="Arial" w:hAnsi="Arial" w:cs="Arial"/>
          <w:sz w:val="20"/>
          <w:szCs w:val="20"/>
        </w:rPr>
        <w:t>аргоно-дуговой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сварки должно исключать возможность утечки и проникновения защитного газа в смежные и расположенные ниже помещения.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13"/>
      <w:bookmarkEnd w:id="18"/>
      <w:r w:rsidRPr="00FA05A3">
        <w:rPr>
          <w:rFonts w:ascii="Arial" w:hAnsi="Arial" w:cs="Arial"/>
          <w:sz w:val="20"/>
          <w:szCs w:val="20"/>
        </w:rPr>
        <w:t xml:space="preserve">2.11.3. При ручной сварке штучными электродами следует использовать переносные малогабаритные </w:t>
      </w:r>
      <w:proofErr w:type="spellStart"/>
      <w:r w:rsidRPr="00FA05A3">
        <w:rPr>
          <w:rFonts w:ascii="Arial" w:hAnsi="Arial" w:cs="Arial"/>
          <w:sz w:val="20"/>
          <w:szCs w:val="20"/>
        </w:rPr>
        <w:t>воздухоприемники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с пневматическими, магнитными и другими держателями.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14"/>
      <w:bookmarkEnd w:id="19"/>
      <w:r w:rsidRPr="00FA05A3">
        <w:rPr>
          <w:rFonts w:ascii="Arial" w:hAnsi="Arial" w:cs="Arial"/>
          <w:sz w:val="20"/>
          <w:szCs w:val="20"/>
        </w:rPr>
        <w:t xml:space="preserve">2.11.4. При сварке </w:t>
      </w:r>
      <w:proofErr w:type="spellStart"/>
      <w:r w:rsidRPr="00FA05A3">
        <w:rPr>
          <w:rFonts w:ascii="Arial" w:hAnsi="Arial" w:cs="Arial"/>
          <w:sz w:val="20"/>
          <w:szCs w:val="20"/>
        </w:rPr>
        <w:t>торированными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электродами необходимо выполнять требования основных санитарных правил при работе с радиоактивными веществами и другими источниками ионизирующих излучений и санитарных правил при сварке, наплавке и резке металлов, утвержденных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15"/>
      <w:bookmarkEnd w:id="20"/>
      <w:r w:rsidRPr="00FA05A3">
        <w:rPr>
          <w:rFonts w:ascii="Arial" w:hAnsi="Arial" w:cs="Arial"/>
          <w:sz w:val="20"/>
          <w:szCs w:val="20"/>
        </w:rPr>
        <w:lastRenderedPageBreak/>
        <w:t xml:space="preserve">2.11.5. Подача защитного газа при сварке </w:t>
      </w:r>
      <w:proofErr w:type="spellStart"/>
      <w:r w:rsidRPr="00FA05A3">
        <w:rPr>
          <w:rFonts w:ascii="Arial" w:hAnsi="Arial" w:cs="Arial"/>
          <w:sz w:val="20"/>
          <w:szCs w:val="20"/>
        </w:rPr>
        <w:t>торированными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электродами должна прекращаться только после остывания конца </w:t>
      </w:r>
      <w:proofErr w:type="spellStart"/>
      <w:r w:rsidRPr="00FA05A3">
        <w:rPr>
          <w:rFonts w:ascii="Arial" w:hAnsi="Arial" w:cs="Arial"/>
          <w:sz w:val="20"/>
          <w:szCs w:val="20"/>
        </w:rPr>
        <w:t>торированного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электрода спустя 20-30 с по окончании сварки.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2"/>
      <w:bookmarkEnd w:id="21"/>
      <w:r w:rsidRPr="00FA05A3">
        <w:rPr>
          <w:rFonts w:ascii="Arial" w:hAnsi="Arial" w:cs="Arial"/>
          <w:sz w:val="20"/>
          <w:szCs w:val="20"/>
        </w:rPr>
        <w:t>2.12. Требования безопасности к механизированной сварке в защитных газах</w:t>
      </w:r>
    </w:p>
    <w:bookmarkEnd w:id="22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2.12.1. При выполнении автоматической сварки на установке, сварочная головка которой расположена на высоте более 1,6 м от уровня пола, должна быть предусмотрена рабочая площадка для оператора.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Площадка должна иметь неэлектропроводное покрытие и ограждение в соответствии с требованиями ГОСТ 12.4.059-89.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22"/>
      <w:r w:rsidRPr="00FA05A3">
        <w:rPr>
          <w:rFonts w:ascii="Arial" w:hAnsi="Arial" w:cs="Arial"/>
          <w:sz w:val="20"/>
          <w:szCs w:val="20"/>
        </w:rPr>
        <w:t xml:space="preserve">2.12.2. Встроенными в сварочное оборудование местными </w:t>
      </w:r>
      <w:proofErr w:type="spellStart"/>
      <w:r w:rsidRPr="00FA05A3">
        <w:rPr>
          <w:rFonts w:ascii="Arial" w:hAnsi="Arial" w:cs="Arial"/>
          <w:sz w:val="20"/>
          <w:szCs w:val="20"/>
        </w:rPr>
        <w:t>воздухоприемниками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следует удалять воздух:</w:t>
      </w:r>
    </w:p>
    <w:bookmarkEnd w:id="23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при полуавтоматической сварке СО2 на токах 250-500 А - не менее 50 м3/ч;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при сварке в инертных и смесях газов, при автоматической сварке в СО2 - не менее 150 м3/ч воздуха.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Скорость всасывания для сварки в инертных газах и смесях не более 0,3 м/с, для сварки в активных газах и их смесях, а также для сварки в смесях активных газов с инертными не более 0,5 м/с.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23"/>
      <w:r w:rsidRPr="00FA05A3">
        <w:rPr>
          <w:rFonts w:ascii="Arial" w:hAnsi="Arial" w:cs="Arial"/>
          <w:sz w:val="20"/>
          <w:szCs w:val="20"/>
        </w:rPr>
        <w:t>2.12.3. Эксплуатация баллонов, контейнеров, с сжиженным газом и рамп должна осуществляться в соответствии с правилами устройства и безопасной эксплуатации сосудов, работающих под давлением, утвержденными Госгортехнадзором СССР.</w:t>
      </w:r>
    </w:p>
    <w:bookmarkEnd w:id="24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5" w:name="sub_35296328"/>
      <w:r w:rsidRPr="00FA05A3">
        <w:rPr>
          <w:rFonts w:ascii="Arial" w:hAnsi="Arial" w:cs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утвержденные постановлением Госгортехнадзора РФ от 11 июня 2003 г. N 91</w:t>
      </w:r>
    </w:p>
    <w:bookmarkEnd w:id="25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3"/>
      <w:r w:rsidRPr="00FA05A3">
        <w:rPr>
          <w:rFonts w:ascii="Arial" w:hAnsi="Arial" w:cs="Arial"/>
          <w:sz w:val="20"/>
          <w:szCs w:val="20"/>
        </w:rPr>
        <w:t>2.13. Требования безопасности к сварке под флюсом</w:t>
      </w:r>
    </w:p>
    <w:bookmarkEnd w:id="26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2.13.1. Сварка под флюсом на стационарных постах должна осуществляться при наличии приспособления для механизированной засыпки флюса в сварочную ванну, </w:t>
      </w:r>
      <w:proofErr w:type="spellStart"/>
      <w:r w:rsidRPr="00FA05A3">
        <w:rPr>
          <w:rFonts w:ascii="Arial" w:hAnsi="Arial" w:cs="Arial"/>
          <w:sz w:val="20"/>
          <w:szCs w:val="20"/>
        </w:rPr>
        <w:t>флюсоотсоса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с бункером-накопителем и фильтра (при возврате воздуха в помещения).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32"/>
      <w:r w:rsidRPr="00FA05A3">
        <w:rPr>
          <w:rFonts w:ascii="Arial" w:hAnsi="Arial" w:cs="Arial"/>
          <w:sz w:val="20"/>
          <w:szCs w:val="20"/>
        </w:rPr>
        <w:t xml:space="preserve">2.13.2. При сварке под флюсом полуавтоматами должны применяться передвижные или переносные </w:t>
      </w:r>
      <w:proofErr w:type="spellStart"/>
      <w:r w:rsidRPr="00FA05A3">
        <w:rPr>
          <w:rFonts w:ascii="Arial" w:hAnsi="Arial" w:cs="Arial"/>
          <w:sz w:val="20"/>
          <w:szCs w:val="20"/>
        </w:rPr>
        <w:t>флюсоотсасывающие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аппараты.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33"/>
      <w:bookmarkEnd w:id="27"/>
      <w:r w:rsidRPr="00FA05A3">
        <w:rPr>
          <w:rFonts w:ascii="Arial" w:hAnsi="Arial" w:cs="Arial"/>
          <w:sz w:val="20"/>
          <w:szCs w:val="20"/>
        </w:rPr>
        <w:t>2.13.3. При удалении шлака вручную работающий должен быть снабжен необходимыми средствами индивидуальной защиты.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4"/>
      <w:bookmarkEnd w:id="28"/>
      <w:r w:rsidRPr="00FA05A3">
        <w:rPr>
          <w:rFonts w:ascii="Arial" w:hAnsi="Arial" w:cs="Arial"/>
          <w:sz w:val="20"/>
          <w:szCs w:val="20"/>
        </w:rPr>
        <w:t>2.14. Требования безопасности к контактной сварке</w:t>
      </w:r>
    </w:p>
    <w:bookmarkEnd w:id="29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2.14.1. При организации процессов контактной сварки машины должны быть оборудованы защитными устройствами (экранами), предохраняющими работающих от брызг расплавленного металла, магнитного излучения и других вредных факторов.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42"/>
      <w:r w:rsidRPr="00FA05A3">
        <w:rPr>
          <w:rFonts w:ascii="Arial" w:hAnsi="Arial" w:cs="Arial"/>
          <w:sz w:val="20"/>
          <w:szCs w:val="20"/>
        </w:rPr>
        <w:t>2.14.2. Расположение защитных устройств экранов не должно ограничивать технологических возможностей машины и ее эксплуатации.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43"/>
      <w:bookmarkEnd w:id="30"/>
      <w:r w:rsidRPr="00FA05A3">
        <w:rPr>
          <w:rFonts w:ascii="Arial" w:hAnsi="Arial" w:cs="Arial"/>
          <w:sz w:val="20"/>
          <w:szCs w:val="20"/>
        </w:rPr>
        <w:t>2.14.3. Защитные устройства, перемещаемые вручную в процессе эксплуатации машины, должны иметь массу не более 6 кг и крепление, не требующее применения ключей и отверток.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44"/>
      <w:bookmarkEnd w:id="31"/>
      <w:r w:rsidRPr="00FA05A3">
        <w:rPr>
          <w:rFonts w:ascii="Arial" w:hAnsi="Arial" w:cs="Arial"/>
          <w:sz w:val="20"/>
          <w:szCs w:val="20"/>
        </w:rPr>
        <w:t>2.14.4. Перемещение защитных устройств открывающегося типа должно выполняться с усилием не более 40 Н (4 кгс).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45"/>
      <w:bookmarkEnd w:id="32"/>
      <w:r w:rsidRPr="00FA05A3">
        <w:rPr>
          <w:rFonts w:ascii="Arial" w:hAnsi="Arial" w:cs="Arial"/>
          <w:sz w:val="20"/>
          <w:szCs w:val="20"/>
        </w:rPr>
        <w:t xml:space="preserve">2.14.5. При контактной сварке черных металлов с чистой поверхностью (за исключением стыковой сварки оплавлением) допускается производить работу только при </w:t>
      </w:r>
      <w:proofErr w:type="spellStart"/>
      <w:r w:rsidRPr="00FA05A3">
        <w:rPr>
          <w:rFonts w:ascii="Arial" w:hAnsi="Arial" w:cs="Arial"/>
          <w:sz w:val="20"/>
          <w:szCs w:val="20"/>
        </w:rPr>
        <w:t>общеобменной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вентиляции помещения. Воздухообмен следует принимать: 5000 м3/ч воздуха на каждые 75 </w:t>
      </w:r>
      <w:proofErr w:type="spellStart"/>
      <w:r w:rsidRPr="00FA05A3">
        <w:rPr>
          <w:rFonts w:ascii="Arial" w:hAnsi="Arial" w:cs="Arial"/>
          <w:sz w:val="20"/>
          <w:szCs w:val="20"/>
        </w:rPr>
        <w:t>кВА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мощности машин при стыковой сварке и 600 м3/ч воздуха на каждые 50 </w:t>
      </w:r>
      <w:proofErr w:type="spellStart"/>
      <w:r w:rsidRPr="00FA05A3">
        <w:rPr>
          <w:rFonts w:ascii="Arial" w:hAnsi="Arial" w:cs="Arial"/>
          <w:sz w:val="20"/>
          <w:szCs w:val="20"/>
        </w:rPr>
        <w:t>кВА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при точечной и шовной сварке.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46"/>
      <w:bookmarkEnd w:id="33"/>
      <w:r w:rsidRPr="00FA05A3">
        <w:rPr>
          <w:rFonts w:ascii="Arial" w:hAnsi="Arial" w:cs="Arial"/>
          <w:sz w:val="20"/>
          <w:szCs w:val="20"/>
        </w:rPr>
        <w:t>2.14.6. При контактной сварке (точечной, шовной, рельефной, стыковой сопротивлением) цветных металлов, специальных сталей и черных металлов с покрытиями следует производить работу при наличии местной вытяжной вентиляции, удаляющей сварочный аэрозоль непосредственно от источника его образования.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47"/>
      <w:bookmarkEnd w:id="34"/>
      <w:r w:rsidRPr="00FA05A3">
        <w:rPr>
          <w:rFonts w:ascii="Arial" w:hAnsi="Arial" w:cs="Arial"/>
          <w:sz w:val="20"/>
          <w:szCs w:val="20"/>
        </w:rPr>
        <w:t>2.14.7. Машины стыковой сварки оплавлением следует оборудовать вытяжными укрытиями.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48"/>
      <w:bookmarkEnd w:id="35"/>
      <w:r w:rsidRPr="00FA05A3">
        <w:rPr>
          <w:rFonts w:ascii="Arial" w:hAnsi="Arial" w:cs="Arial"/>
          <w:sz w:val="20"/>
          <w:szCs w:val="20"/>
        </w:rPr>
        <w:t xml:space="preserve">2.14.8. При стыковой сварке оплавлением объем удаляемого из вытяжного укрытия воздуха должен обеспечить скорость подсоса через </w:t>
      </w:r>
      <w:proofErr w:type="spellStart"/>
      <w:r w:rsidRPr="00FA05A3">
        <w:rPr>
          <w:rFonts w:ascii="Arial" w:hAnsi="Arial" w:cs="Arial"/>
          <w:sz w:val="20"/>
          <w:szCs w:val="20"/>
        </w:rPr>
        <w:t>неплотности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не менее 1 м/с.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49"/>
      <w:bookmarkEnd w:id="36"/>
      <w:r w:rsidRPr="00FA05A3">
        <w:rPr>
          <w:rFonts w:ascii="Arial" w:hAnsi="Arial" w:cs="Arial"/>
          <w:sz w:val="20"/>
          <w:szCs w:val="20"/>
        </w:rPr>
        <w:t>2.14.9. Зачистка и замена электродов на контактных машинах должна проводиться в положении, исключающем случайное сжатие электродов.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5"/>
      <w:bookmarkEnd w:id="37"/>
      <w:r w:rsidRPr="00FA05A3">
        <w:rPr>
          <w:rFonts w:ascii="Arial" w:hAnsi="Arial" w:cs="Arial"/>
          <w:sz w:val="20"/>
          <w:szCs w:val="20"/>
        </w:rPr>
        <w:t>2.15. Требования безопасности к электрошлаковой сварке</w:t>
      </w:r>
    </w:p>
    <w:bookmarkEnd w:id="38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2.15.1. При электрошлаковой сварке процессы доставки флюса к рабочему месту, загрузки в бункеры и засыпки его в сварочную ванну должны быть механизированы.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52"/>
      <w:r w:rsidRPr="00FA05A3">
        <w:rPr>
          <w:rFonts w:ascii="Arial" w:hAnsi="Arial" w:cs="Arial"/>
          <w:sz w:val="20"/>
          <w:szCs w:val="20"/>
        </w:rPr>
        <w:t>2.15.2. Зоны сварочной ванны и расплавления флюса должны быть оборудованы местными вытяжными устройствами.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53"/>
      <w:bookmarkEnd w:id="39"/>
      <w:r w:rsidRPr="00FA05A3">
        <w:rPr>
          <w:rFonts w:ascii="Arial" w:hAnsi="Arial" w:cs="Arial"/>
          <w:sz w:val="20"/>
          <w:szCs w:val="20"/>
        </w:rPr>
        <w:t xml:space="preserve">2.15.3. При проведении электрошлаковой сварки необходимо обеспечить плотное прилегание поверхности </w:t>
      </w:r>
      <w:proofErr w:type="spellStart"/>
      <w:r w:rsidRPr="00FA05A3">
        <w:rPr>
          <w:rFonts w:ascii="Arial" w:hAnsi="Arial" w:cs="Arial"/>
          <w:sz w:val="20"/>
          <w:szCs w:val="20"/>
        </w:rPr>
        <w:t>водоохлаждаемых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ползунов, подкладок и других приспособлений к свариваемому изделию.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54"/>
      <w:bookmarkEnd w:id="40"/>
      <w:r w:rsidRPr="00FA05A3">
        <w:rPr>
          <w:rFonts w:ascii="Arial" w:hAnsi="Arial" w:cs="Arial"/>
          <w:sz w:val="20"/>
          <w:szCs w:val="20"/>
        </w:rPr>
        <w:lastRenderedPageBreak/>
        <w:t>2.15.4. Для защиты работающих от вредных факторов при электрошлаковой сварке следует применять экраны, навесы, кабины и другие защитные устройства.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55"/>
      <w:bookmarkEnd w:id="41"/>
      <w:r w:rsidRPr="00FA05A3">
        <w:rPr>
          <w:rFonts w:ascii="Arial" w:hAnsi="Arial" w:cs="Arial"/>
          <w:sz w:val="20"/>
          <w:szCs w:val="20"/>
        </w:rPr>
        <w:t>2.15.5. Управление установками электрошлаковой сварки должно осуществляться с пульта управления, вмонтированного в установку.</w:t>
      </w:r>
    </w:p>
    <w:bookmarkEnd w:id="42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При наличии более одного органа управления одним и тем же параметром с разных постов должна быть исключена возможность одновременного осуществления управления с разных постов.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56"/>
      <w:r w:rsidRPr="00FA05A3">
        <w:rPr>
          <w:rFonts w:ascii="Arial" w:hAnsi="Arial" w:cs="Arial"/>
          <w:sz w:val="20"/>
          <w:szCs w:val="20"/>
        </w:rPr>
        <w:t xml:space="preserve">2.15.6. При электрошлаковой сварке крупногабаритных изделий с подогревом рабочие места операторов следует размещать в кабинах, выполненных из </w:t>
      </w:r>
      <w:proofErr w:type="spellStart"/>
      <w:r w:rsidRPr="00FA05A3">
        <w:rPr>
          <w:rFonts w:ascii="Arial" w:hAnsi="Arial" w:cs="Arial"/>
          <w:sz w:val="20"/>
          <w:szCs w:val="20"/>
        </w:rPr>
        <w:t>термоизолирующего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материала, оснащенных кондиционерами и пультами дистанционного управления процессом.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57"/>
      <w:bookmarkEnd w:id="43"/>
      <w:r w:rsidRPr="00FA05A3">
        <w:rPr>
          <w:rFonts w:ascii="Arial" w:hAnsi="Arial" w:cs="Arial"/>
          <w:sz w:val="20"/>
          <w:szCs w:val="20"/>
        </w:rPr>
        <w:t>2.15.7. Подготовительные работы (плавка флюса, заливка жидкого шлака в сварочную ванну) должны выполняться с учетом требований к ручной разливке металла объемом 5-6 л, утвержденных в установленном порядке.</w:t>
      </w:r>
    </w:p>
    <w:bookmarkEnd w:id="44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5" w:name="sub_300"/>
      <w:r w:rsidRPr="00FA05A3">
        <w:rPr>
          <w:rFonts w:ascii="Arial" w:hAnsi="Arial" w:cs="Arial"/>
          <w:b/>
          <w:bCs/>
          <w:sz w:val="20"/>
          <w:szCs w:val="20"/>
        </w:rPr>
        <w:t>3. Требования к производственным помещениям</w:t>
      </w:r>
    </w:p>
    <w:bookmarkEnd w:id="45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3.1. Производственные помещения для проведения электросварочных работ должны отвечать требованиям действующих строительных норм и правил, санитарных норм проектирования промышленных предприятий, утвержденных Госстроем СССР и правил устройства электроустановок.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6" w:name="sub_35297408"/>
      <w:r w:rsidRPr="00FA05A3">
        <w:rPr>
          <w:rFonts w:ascii="Arial" w:hAnsi="Arial" w:cs="Arial"/>
          <w:i/>
          <w:iCs/>
          <w:sz w:val="20"/>
          <w:szCs w:val="20"/>
        </w:rPr>
        <w:t xml:space="preserve">См. справку о действующих </w:t>
      </w:r>
      <w:proofErr w:type="spellStart"/>
      <w:r w:rsidRPr="00FA05A3">
        <w:rPr>
          <w:rFonts w:ascii="Arial" w:hAnsi="Arial" w:cs="Arial"/>
          <w:i/>
          <w:iCs/>
          <w:sz w:val="20"/>
          <w:szCs w:val="20"/>
        </w:rPr>
        <w:t>СНиП</w:t>
      </w:r>
      <w:proofErr w:type="spellEnd"/>
    </w:p>
    <w:bookmarkEnd w:id="46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2"/>
      <w:r w:rsidRPr="00FA05A3">
        <w:rPr>
          <w:rFonts w:ascii="Arial" w:hAnsi="Arial" w:cs="Arial"/>
          <w:sz w:val="20"/>
          <w:szCs w:val="20"/>
        </w:rPr>
        <w:t>3.2. Рабочие места электросварщиков должны ограждаться переносными или стационарными светонепроницаемыми ограждениями (щитами, ширмами или экранами) из несгораемого материала, высота которых должна обеспечивать надежность защиты.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3"/>
      <w:bookmarkEnd w:id="47"/>
      <w:r w:rsidRPr="00FA05A3">
        <w:rPr>
          <w:rFonts w:ascii="Arial" w:hAnsi="Arial" w:cs="Arial"/>
          <w:sz w:val="20"/>
          <w:szCs w:val="20"/>
        </w:rPr>
        <w:t xml:space="preserve">3.3. Стены и оборудование цехов (участков) электросварки необходимо окрашивать в серый, желтый или </w:t>
      </w:r>
      <w:proofErr w:type="spellStart"/>
      <w:r w:rsidRPr="00FA05A3">
        <w:rPr>
          <w:rFonts w:ascii="Arial" w:hAnsi="Arial" w:cs="Arial"/>
          <w:sz w:val="20"/>
          <w:szCs w:val="20"/>
        </w:rPr>
        <w:t>голубой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тона с диффузным (рассеянным) отражением света.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4"/>
      <w:bookmarkEnd w:id="48"/>
      <w:r w:rsidRPr="00FA05A3">
        <w:rPr>
          <w:rFonts w:ascii="Arial" w:hAnsi="Arial" w:cs="Arial"/>
          <w:sz w:val="20"/>
          <w:szCs w:val="20"/>
        </w:rPr>
        <w:t>3.4. Расстояние между оборудованием, от оборудования до стен и колонн помещения, а также ширина проходов и проездов, должны соответствовать действующим строительным нормам технологического проектирования заготовительных цехов и ГОСТ 12.3.002-75.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5"/>
      <w:bookmarkEnd w:id="49"/>
      <w:r w:rsidRPr="00FA05A3">
        <w:rPr>
          <w:rFonts w:ascii="Arial" w:hAnsi="Arial" w:cs="Arial"/>
          <w:sz w:val="20"/>
          <w:szCs w:val="20"/>
        </w:rPr>
        <w:t>3.5. Ширина проходов с каждой стороны рабочего стола и стеллажа должна быть не менее 1 м.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6"/>
      <w:bookmarkEnd w:id="50"/>
      <w:r w:rsidRPr="00FA05A3">
        <w:rPr>
          <w:rFonts w:ascii="Arial" w:hAnsi="Arial" w:cs="Arial"/>
          <w:sz w:val="20"/>
          <w:szCs w:val="20"/>
        </w:rPr>
        <w:t>3.6. Полы производственных помещений для выполнения сварки должны быть несгораемые, обладать малой теплопроводностью, иметь ровную нескользкую поверхность, удобную для очистки, а также удовлетворять санитарно-гигиеническим требованиям в соответствии с действующими строительными нормами и правилами.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7"/>
      <w:bookmarkEnd w:id="51"/>
      <w:r w:rsidRPr="00FA05A3">
        <w:rPr>
          <w:rFonts w:ascii="Arial" w:hAnsi="Arial" w:cs="Arial"/>
          <w:sz w:val="20"/>
          <w:szCs w:val="20"/>
        </w:rPr>
        <w:t xml:space="preserve">3.7. Производственные помещения должны быть оборудованы </w:t>
      </w:r>
      <w:proofErr w:type="spellStart"/>
      <w:r w:rsidRPr="00FA05A3">
        <w:rPr>
          <w:rFonts w:ascii="Arial" w:hAnsi="Arial" w:cs="Arial"/>
          <w:sz w:val="20"/>
          <w:szCs w:val="20"/>
        </w:rPr>
        <w:t>общеобменной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приточно-вытяжной вентиляцией, соответствующей строительным нормам и правилам отопления, вентиляции и кондиционирования воздуха.</w:t>
      </w:r>
    </w:p>
    <w:bookmarkEnd w:id="52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Воздухообмены следует рассчитывать на разбавление вредных веществ, </w:t>
      </w:r>
      <w:proofErr w:type="spellStart"/>
      <w:r w:rsidRPr="00FA05A3">
        <w:rPr>
          <w:rFonts w:ascii="Arial" w:hAnsi="Arial" w:cs="Arial"/>
          <w:sz w:val="20"/>
          <w:szCs w:val="20"/>
        </w:rPr>
        <w:t>неуловленных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местными вытяжными устройствами, до уровней ПДК в соответствии с ГОСТ 12.1.005-88, перечнями ПДК, санитарными нормами, строительными нормами и правилами, утвержденными Минздравом и Госстроем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8"/>
      <w:r w:rsidRPr="00FA05A3">
        <w:rPr>
          <w:rFonts w:ascii="Arial" w:hAnsi="Arial" w:cs="Arial"/>
          <w:sz w:val="20"/>
          <w:szCs w:val="20"/>
        </w:rPr>
        <w:t>3.8. Раздачу приточного воздуха следует осуществлять в рабочую зону или наклонными струями в направлении рабочей зоны.</w:t>
      </w:r>
    </w:p>
    <w:bookmarkEnd w:id="53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Возможно использование сосредоточенной подачи через регулируемые воздухораспределители.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9"/>
      <w:r w:rsidRPr="00FA05A3">
        <w:rPr>
          <w:rFonts w:ascii="Arial" w:hAnsi="Arial" w:cs="Arial"/>
          <w:sz w:val="20"/>
          <w:szCs w:val="20"/>
        </w:rPr>
        <w:t>3.9. В сборочно-сварочных цехах следует предусматривать воздушное отопление, совмещенное с приточной вентиляцией.</w:t>
      </w:r>
    </w:p>
    <w:bookmarkEnd w:id="54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Дополнительно в случае необходимости следует использовать воздушно-отопительные агрегаты.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10"/>
      <w:r w:rsidRPr="00FA05A3">
        <w:rPr>
          <w:rFonts w:ascii="Arial" w:hAnsi="Arial" w:cs="Arial"/>
          <w:sz w:val="20"/>
          <w:szCs w:val="20"/>
        </w:rPr>
        <w:t xml:space="preserve">3.10. При интенсивности теплового облучения работающих, превышающей санитарные нормы микроклимата производственных помещений, утвержденные Минздравом СССР, следует предусматривать специальные средства защиты (экранирование источника, воздушное </w:t>
      </w:r>
      <w:proofErr w:type="spellStart"/>
      <w:r w:rsidRPr="00FA05A3">
        <w:rPr>
          <w:rFonts w:ascii="Arial" w:hAnsi="Arial" w:cs="Arial"/>
          <w:sz w:val="20"/>
          <w:szCs w:val="20"/>
        </w:rPr>
        <w:t>душирование</w:t>
      </w:r>
      <w:proofErr w:type="spellEnd"/>
      <w:r w:rsidRPr="00FA05A3">
        <w:rPr>
          <w:rFonts w:ascii="Arial" w:hAnsi="Arial" w:cs="Arial"/>
          <w:sz w:val="20"/>
          <w:szCs w:val="20"/>
        </w:rPr>
        <w:t>, средства индивидуальной защиты и др.).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1"/>
      <w:bookmarkEnd w:id="55"/>
      <w:r w:rsidRPr="00FA05A3">
        <w:rPr>
          <w:rFonts w:ascii="Arial" w:hAnsi="Arial" w:cs="Arial"/>
          <w:sz w:val="20"/>
          <w:szCs w:val="20"/>
        </w:rPr>
        <w:t>3.11. Естественное и искусственное освещение сварочных, сборочно-сварочных цехов, площадок и рабочих мест должно быть организовано в соответствии со строительными нормами и правилами естественного и искусственного освещения, утвержденными Госстроем СССР и отраслевыми документами.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2"/>
      <w:bookmarkEnd w:id="56"/>
      <w:r w:rsidRPr="00FA05A3">
        <w:rPr>
          <w:rFonts w:ascii="Arial" w:hAnsi="Arial" w:cs="Arial"/>
          <w:sz w:val="20"/>
          <w:szCs w:val="20"/>
        </w:rPr>
        <w:t>3.12. Освещение при выполнении сварки внутри замкнутых и труднодоступных пространств (котлов, отсеков, цистерн) должно осуществляться наружным освещением светильниками направленного действия или местным освещением ручными переносными светильниками с напряжением не более 12 В.</w:t>
      </w:r>
    </w:p>
    <w:bookmarkEnd w:id="57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При этом освещенность рабочей зоны должна быть не менее 30 лк.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400"/>
      <w:r w:rsidRPr="00FA05A3">
        <w:rPr>
          <w:rFonts w:ascii="Arial" w:hAnsi="Arial" w:cs="Arial"/>
          <w:b/>
          <w:bCs/>
          <w:sz w:val="20"/>
          <w:szCs w:val="20"/>
        </w:rPr>
        <w:lastRenderedPageBreak/>
        <w:t>4. Требования к размещению производственного оборудования</w:t>
      </w:r>
      <w:r w:rsidRPr="00FA05A3">
        <w:rPr>
          <w:rFonts w:ascii="Arial" w:hAnsi="Arial" w:cs="Arial"/>
          <w:b/>
          <w:bCs/>
          <w:sz w:val="20"/>
          <w:szCs w:val="20"/>
        </w:rPr>
        <w:br/>
        <w:t>и организации рабочих мест</w:t>
      </w:r>
    </w:p>
    <w:bookmarkEnd w:id="58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Требования безопасности к устройству, оснащению и организации рабочих мест для проведения сварочных работ должны соответствовать ГОСТ 12.2.061-81, правилам устройства электроустановок и настоящего стандарта.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2"/>
      <w:r w:rsidRPr="00FA05A3">
        <w:rPr>
          <w:rFonts w:ascii="Arial" w:hAnsi="Arial" w:cs="Arial"/>
          <w:sz w:val="20"/>
          <w:szCs w:val="20"/>
        </w:rPr>
        <w:t>4.2. Рабочие места при выполнении сварочных работ могут быть постоянными и временными, стационарными и нестационарными. Стационарные рабочие места организуются на действующих предприятиях в специально оборудованных помещениях и открытых площадках.</w:t>
      </w:r>
    </w:p>
    <w:bookmarkEnd w:id="59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Нестационарные рабочие места организуются на строящихся или действующих предприятиях (объектах) при производстве строительных, монтажных и других временных работ.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Допуск к производству сварочных работ должен осуществляться после ознакомления с технической документацией (проектом производства работ) и проведением инструктажа по эксплуатации оборудования и охране труда.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Подключение и отключение сети питания электросварочного оборудования, а также его ремонт должен производить электротехнический персонал.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3"/>
      <w:r w:rsidRPr="00FA05A3">
        <w:rPr>
          <w:rFonts w:ascii="Arial" w:hAnsi="Arial" w:cs="Arial"/>
          <w:sz w:val="20"/>
          <w:szCs w:val="20"/>
        </w:rPr>
        <w:t>4.3. При выполнении сварочных работ в одном помещении с другими работами должны быть приняты меры, исключающие возможность воздействия опасных и вредных производственных факторов на работающих.</w:t>
      </w:r>
    </w:p>
    <w:bookmarkEnd w:id="60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При выполнении сварки на разных уровнях по вертикали должна быть предусмотрена защита персонала, работающего на ниже расположенных уровнях, от случайного падения предметов, огарков электродов, брызг металла и др.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4"/>
      <w:r w:rsidRPr="00FA05A3">
        <w:rPr>
          <w:rFonts w:ascii="Arial" w:hAnsi="Arial" w:cs="Arial"/>
          <w:sz w:val="20"/>
          <w:szCs w:val="20"/>
        </w:rPr>
        <w:t xml:space="preserve">4.4. Зоны </w:t>
      </w:r>
      <w:proofErr w:type="spellStart"/>
      <w:r w:rsidRPr="00FA05A3">
        <w:rPr>
          <w:rFonts w:ascii="Arial" w:hAnsi="Arial" w:cs="Arial"/>
          <w:sz w:val="20"/>
          <w:szCs w:val="20"/>
        </w:rPr>
        <w:t>c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наличием опасного производственного фактора следует ограждать в соответствии с требованиями ГОСТ 23407-78 и ГОСТ 12.2.062-81.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5"/>
      <w:bookmarkEnd w:id="61"/>
      <w:r w:rsidRPr="00FA05A3">
        <w:rPr>
          <w:rFonts w:ascii="Arial" w:hAnsi="Arial" w:cs="Arial"/>
          <w:sz w:val="20"/>
          <w:szCs w:val="20"/>
        </w:rPr>
        <w:t>4.5. Пространственная планировка рабочего места сварщика по группировке и расположению органов ручного управления (рычаги, переключатели и др.) и средств отображения информации должна удовлетворять эргономическим требованиям ГОСТ 12.2.032-78 и ГОСТ 12.2.033-78.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6"/>
      <w:bookmarkEnd w:id="62"/>
      <w:r w:rsidRPr="00FA05A3">
        <w:rPr>
          <w:rFonts w:ascii="Arial" w:hAnsi="Arial" w:cs="Arial"/>
          <w:sz w:val="20"/>
          <w:szCs w:val="20"/>
        </w:rPr>
        <w:t>4.6. Кабина на два поста и более, а также рабочие места сварщиков ручной и механизированной дуговой сварки на поточных и конвейерных линиях, должны быть разделены ограждающими ширмами, защищающими сварщиков от излучения дуги, брызг расплавленного металла, и обеспечивать достаточное пространство для каждого работающего.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7"/>
      <w:bookmarkEnd w:id="63"/>
      <w:r w:rsidRPr="00FA05A3">
        <w:rPr>
          <w:rFonts w:ascii="Arial" w:hAnsi="Arial" w:cs="Arial"/>
          <w:sz w:val="20"/>
          <w:szCs w:val="20"/>
        </w:rPr>
        <w:t>4.7. При сварке изделий с подогревом рабочее место должно быть специально оборудовано экранами, укрытиями для подогретого изделия или панелями радиационного охлаждения, обеспечивающими снижение облучения сварщика в соответствии с требованиями санитарных норм микроклимата производственных помещений, утвержденных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8"/>
      <w:bookmarkEnd w:id="64"/>
      <w:r w:rsidRPr="00FA05A3">
        <w:rPr>
          <w:rFonts w:ascii="Arial" w:hAnsi="Arial" w:cs="Arial"/>
          <w:sz w:val="20"/>
          <w:szCs w:val="20"/>
        </w:rPr>
        <w:t>4.8. Органы управления сварочными процессами на поточно-механизированных и конвейерных линиях следует объединять (или располагать в непосредственной близости) с пультами управления грузоподъемными транспортными средствами.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9"/>
      <w:bookmarkEnd w:id="65"/>
      <w:r w:rsidRPr="00FA05A3">
        <w:rPr>
          <w:rFonts w:ascii="Arial" w:hAnsi="Arial" w:cs="Arial"/>
          <w:sz w:val="20"/>
          <w:szCs w:val="20"/>
        </w:rPr>
        <w:t>4.9. Рабочее место на поточно-механизированной или конвейерной сборочно-сварочной линии должно быть оборудовано креслом по ГОСТ 21889-76 или сидениями со спинкой, изготовленными из нетеплопроводного материала.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0"/>
      <w:bookmarkEnd w:id="66"/>
      <w:r w:rsidRPr="00FA05A3">
        <w:rPr>
          <w:rFonts w:ascii="Arial" w:hAnsi="Arial" w:cs="Arial"/>
          <w:sz w:val="20"/>
          <w:szCs w:val="20"/>
        </w:rPr>
        <w:t>4.10. Работа в замкнутых или ограниченных пространствах производится сварщиком под контролем наблюдающего с квалификационной группой по технике безопасности II и выше, который должен находиться снаружи. Сварщик должен иметь предохранительный пояс с канатом, конец которого находится у наблюдающего.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1"/>
      <w:bookmarkEnd w:id="67"/>
      <w:r w:rsidRPr="00FA05A3">
        <w:rPr>
          <w:rFonts w:ascii="Arial" w:hAnsi="Arial" w:cs="Arial"/>
          <w:sz w:val="20"/>
          <w:szCs w:val="20"/>
        </w:rPr>
        <w:t>4.11. Рабочие места, расположенные выше 1,3 м от уровня земли или сплошного перекрытия, должны быть оборудованы ограждениями в соответствии с ГОСТ 12.4.059-89 высотой не менее 1,1 м, состоящими из поручня, одного промежуточного элемента и бортовой доски шириной менее 0,15 м.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2"/>
      <w:bookmarkEnd w:id="68"/>
      <w:r w:rsidRPr="00FA05A3">
        <w:rPr>
          <w:rFonts w:ascii="Arial" w:hAnsi="Arial" w:cs="Arial"/>
          <w:sz w:val="20"/>
          <w:szCs w:val="20"/>
        </w:rPr>
        <w:t>4.12. При производстве сварочных работ на высоте более 5 м должны устраиваться леса (площадки) из несгораемых (</w:t>
      </w:r>
      <w:proofErr w:type="spellStart"/>
      <w:r w:rsidRPr="00FA05A3">
        <w:rPr>
          <w:rFonts w:ascii="Arial" w:hAnsi="Arial" w:cs="Arial"/>
          <w:sz w:val="20"/>
          <w:szCs w:val="20"/>
        </w:rPr>
        <w:t>трудносгораемых</w:t>
      </w:r>
      <w:proofErr w:type="spellEnd"/>
      <w:r w:rsidRPr="00FA05A3">
        <w:rPr>
          <w:rFonts w:ascii="Arial" w:hAnsi="Arial" w:cs="Arial"/>
          <w:sz w:val="20"/>
          <w:szCs w:val="20"/>
        </w:rPr>
        <w:t>) материалов в соответствии с требованиями ГОСТ 26887-86, ГОСТ 27321-87, ГОСТ 24258-88.</w:t>
      </w:r>
    </w:p>
    <w:bookmarkEnd w:id="69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При отсутствии лесов (площадок) электросварщики должны пользоваться предохранительными поясами и огнестойкими страховочными фалами с карабинами. Рабочие должны пользоваться специальными сумками для инструмента и сбора огарков электродов.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(Изменена редакция, </w:t>
      </w:r>
      <w:proofErr w:type="spellStart"/>
      <w:r w:rsidRPr="00FA05A3">
        <w:rPr>
          <w:rFonts w:ascii="Arial" w:hAnsi="Arial" w:cs="Arial"/>
          <w:sz w:val="20"/>
          <w:szCs w:val="20"/>
        </w:rPr>
        <w:t>Изм</w:t>
      </w:r>
      <w:proofErr w:type="spellEnd"/>
      <w:r w:rsidRPr="00FA05A3">
        <w:rPr>
          <w:rFonts w:ascii="Arial" w:hAnsi="Arial" w:cs="Arial"/>
          <w:sz w:val="20"/>
          <w:szCs w:val="20"/>
        </w:rPr>
        <w:t>. N 1).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3"/>
      <w:r w:rsidRPr="00FA05A3">
        <w:rPr>
          <w:rFonts w:ascii="Arial" w:hAnsi="Arial" w:cs="Arial"/>
          <w:sz w:val="20"/>
          <w:szCs w:val="20"/>
        </w:rPr>
        <w:t>4.13. Ширина проходов между оборудованием, движущимися механизмами и перемещаемыми деталями, а также стационарными многопостовыми источниками питания, должна быть не менее 1,5 м.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14"/>
      <w:bookmarkEnd w:id="70"/>
      <w:r w:rsidRPr="00FA05A3">
        <w:rPr>
          <w:rFonts w:ascii="Arial" w:hAnsi="Arial" w:cs="Arial"/>
          <w:sz w:val="20"/>
          <w:szCs w:val="20"/>
        </w:rPr>
        <w:t>4.14. Проходы между стационарными однопостовыми источниками питания должны быть шириной не менее 0,8 м.</w:t>
      </w:r>
    </w:p>
    <w:bookmarkEnd w:id="71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lastRenderedPageBreak/>
        <w:t>При установке однопостового источника питания у стены расстояние от стены до источника должно быть не менее 0,5 м.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15"/>
      <w:r w:rsidRPr="00FA05A3">
        <w:rPr>
          <w:rFonts w:ascii="Arial" w:hAnsi="Arial" w:cs="Arial"/>
          <w:sz w:val="20"/>
          <w:szCs w:val="20"/>
        </w:rPr>
        <w:t>4.15. Ширина проходов между контактными машинами должна быть: при расположении рабочих мест друг против друга для точечных и шовных машин - не менее 3 м, при расположении машин тыльными сторонами друг к другу - не менее 1 м, при расположении машин передними и тыльными сторонами друг к другу - не менее 1,5 м.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6"/>
      <w:bookmarkEnd w:id="72"/>
      <w:r w:rsidRPr="00FA05A3">
        <w:rPr>
          <w:rFonts w:ascii="Arial" w:hAnsi="Arial" w:cs="Arial"/>
          <w:sz w:val="20"/>
          <w:szCs w:val="20"/>
        </w:rPr>
        <w:t>4.16. Стационарные рабочие места при сварке металлоконструкций массой более 15 кг должны быть оборудованы сборочными стендами и грузоподъемными устройствами в соответствии с санитарными нормами, утвержденными Минздравом СССР.</w:t>
      </w:r>
    </w:p>
    <w:bookmarkEnd w:id="73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При сварке мелких и малогабаритных (массой до 15 кг) изделий стационарные рабочие места должны оборудоваться столами сварщиков.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7"/>
      <w:r w:rsidRPr="00FA05A3">
        <w:rPr>
          <w:rFonts w:ascii="Arial" w:hAnsi="Arial" w:cs="Arial"/>
          <w:sz w:val="20"/>
          <w:szCs w:val="20"/>
        </w:rPr>
        <w:t xml:space="preserve">4.17. (Исключен, </w:t>
      </w:r>
      <w:proofErr w:type="spellStart"/>
      <w:r w:rsidRPr="00FA05A3">
        <w:rPr>
          <w:rFonts w:ascii="Arial" w:hAnsi="Arial" w:cs="Arial"/>
          <w:sz w:val="20"/>
          <w:szCs w:val="20"/>
        </w:rPr>
        <w:t>Изм</w:t>
      </w:r>
      <w:proofErr w:type="spellEnd"/>
      <w:r w:rsidRPr="00FA05A3">
        <w:rPr>
          <w:rFonts w:ascii="Arial" w:hAnsi="Arial" w:cs="Arial"/>
          <w:sz w:val="20"/>
          <w:szCs w:val="20"/>
        </w:rPr>
        <w:t>. N 1).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18"/>
      <w:bookmarkEnd w:id="74"/>
      <w:r w:rsidRPr="00FA05A3">
        <w:rPr>
          <w:rFonts w:ascii="Arial" w:hAnsi="Arial" w:cs="Arial"/>
          <w:sz w:val="20"/>
          <w:szCs w:val="20"/>
        </w:rPr>
        <w:t xml:space="preserve">4.18. Стационарные стенды сварки изделий следует оборудовать поворотно-подъемными вытяжными устройствами и перемещаемыми </w:t>
      </w:r>
      <w:proofErr w:type="spellStart"/>
      <w:r w:rsidRPr="00FA05A3">
        <w:rPr>
          <w:rFonts w:ascii="Arial" w:hAnsi="Arial" w:cs="Arial"/>
          <w:sz w:val="20"/>
          <w:szCs w:val="20"/>
        </w:rPr>
        <w:t>воздухоприемниками</w:t>
      </w:r>
      <w:proofErr w:type="spellEnd"/>
      <w:r w:rsidRPr="00FA05A3">
        <w:rPr>
          <w:rFonts w:ascii="Arial" w:hAnsi="Arial" w:cs="Arial"/>
          <w:sz w:val="20"/>
          <w:szCs w:val="20"/>
        </w:rPr>
        <w:t>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9"/>
      <w:bookmarkEnd w:id="75"/>
      <w:r w:rsidRPr="00FA05A3">
        <w:rPr>
          <w:rFonts w:ascii="Arial" w:hAnsi="Arial" w:cs="Arial"/>
          <w:sz w:val="20"/>
          <w:szCs w:val="20"/>
        </w:rPr>
        <w:t>4.19. При проведении электросварочных работ в условиях низких температур (ниже минус 20°С) должны быть обеспечены условия, соответствующие требованиям строительных норм и правил, утвержденным Госстроем СССР.</w:t>
      </w:r>
    </w:p>
    <w:bookmarkEnd w:id="76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7" w:name="sub_500"/>
      <w:r w:rsidRPr="00FA05A3">
        <w:rPr>
          <w:rFonts w:ascii="Arial" w:hAnsi="Arial" w:cs="Arial"/>
          <w:b/>
          <w:bCs/>
          <w:sz w:val="20"/>
          <w:szCs w:val="20"/>
        </w:rPr>
        <w:t>5. Требования к исходным материалам, заготовкам,</w:t>
      </w:r>
      <w:r w:rsidRPr="00FA05A3">
        <w:rPr>
          <w:rFonts w:ascii="Arial" w:hAnsi="Arial" w:cs="Arial"/>
          <w:b/>
          <w:bCs/>
          <w:sz w:val="20"/>
          <w:szCs w:val="20"/>
        </w:rPr>
        <w:br/>
        <w:t>их хранению и транспортированию</w:t>
      </w:r>
    </w:p>
    <w:bookmarkEnd w:id="77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5.1. Хранение исходных сварочных материалов и готовой продукции должно осуществляться на складах, оборудованных и содержащихся в соответствии с требованиями строительных, санитарных и противоположных норм и правил, утвержденных в установленном порядке.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2"/>
      <w:r w:rsidRPr="00FA05A3">
        <w:rPr>
          <w:rFonts w:ascii="Arial" w:hAnsi="Arial" w:cs="Arial"/>
          <w:sz w:val="20"/>
          <w:szCs w:val="20"/>
        </w:rPr>
        <w:t>5.2. При хранении свариваемых заготовок, сварочных материалов и готовой продукции не должны возникать какие-либо помехи естественному освещению, вентиляции, проезду, проходу, использованию пожарного оборудования и средств защиты работающих.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3"/>
      <w:bookmarkEnd w:id="78"/>
      <w:r w:rsidRPr="00FA05A3">
        <w:rPr>
          <w:rFonts w:ascii="Arial" w:hAnsi="Arial" w:cs="Arial"/>
          <w:sz w:val="20"/>
          <w:szCs w:val="20"/>
        </w:rPr>
        <w:t>5.3. Прокаливание и сушка проволоки, флюса, электродов должны производится в специально предназначенном для этих целей оборудовании.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4"/>
      <w:bookmarkEnd w:id="79"/>
      <w:r w:rsidRPr="00FA05A3">
        <w:rPr>
          <w:rFonts w:ascii="Arial" w:hAnsi="Arial" w:cs="Arial"/>
          <w:sz w:val="20"/>
          <w:szCs w:val="20"/>
        </w:rPr>
        <w:t xml:space="preserve">5.4. Операции по заточке </w:t>
      </w:r>
      <w:proofErr w:type="spellStart"/>
      <w:r w:rsidRPr="00FA05A3">
        <w:rPr>
          <w:rFonts w:ascii="Arial" w:hAnsi="Arial" w:cs="Arial"/>
          <w:sz w:val="20"/>
          <w:szCs w:val="20"/>
        </w:rPr>
        <w:t>торированных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электродов должны производиться на заточных станках, установленных в отдельных помещениях и оборудованных местными отсосами. Абразивная пыль должна собираться в закрываемые металлические емкости и удаляться в сборник твердых радиоактивных отходов.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5"/>
      <w:bookmarkEnd w:id="80"/>
      <w:r w:rsidRPr="00FA05A3">
        <w:rPr>
          <w:rFonts w:ascii="Arial" w:hAnsi="Arial" w:cs="Arial"/>
          <w:sz w:val="20"/>
          <w:szCs w:val="20"/>
        </w:rPr>
        <w:t>5.5 Обезжиривание поверхностей свариваемых изделий следует производить растворами, состав которых допущен к применению органами санитарного и пожарного надзора.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6"/>
      <w:bookmarkEnd w:id="81"/>
      <w:r w:rsidRPr="00FA05A3">
        <w:rPr>
          <w:rFonts w:ascii="Arial" w:hAnsi="Arial" w:cs="Arial"/>
          <w:sz w:val="20"/>
          <w:szCs w:val="20"/>
        </w:rPr>
        <w:t>5.6. При выполнении работ в сборочно-сварочных цехах в холодный период года заготовки и изделия, подлежащие сварке, должны подаваться в цех заранее, чтобы к началу сварки их температура была не ниже температуры воздуха в цехе.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7"/>
      <w:bookmarkEnd w:id="82"/>
      <w:r w:rsidRPr="00FA05A3">
        <w:rPr>
          <w:rFonts w:ascii="Arial" w:hAnsi="Arial" w:cs="Arial"/>
          <w:sz w:val="20"/>
          <w:szCs w:val="20"/>
        </w:rPr>
        <w:t>5.7. Отработанные материалы (огарки электродов, шлаковая корка, технологические образцы, отходы обезжиривания и др.) должны собираться в металлические емкости и, по мере накопления, вывозиться с участков в отведенные на территории предприятия места для сбора и утилизации.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8"/>
      <w:bookmarkEnd w:id="83"/>
      <w:r w:rsidRPr="00FA05A3">
        <w:rPr>
          <w:rFonts w:ascii="Arial" w:hAnsi="Arial" w:cs="Arial"/>
          <w:sz w:val="20"/>
          <w:szCs w:val="20"/>
        </w:rPr>
        <w:t>5.8. Транспортирование исходных материалов и готовой продукции - по ГОСТ 12.3.020-80.</w:t>
      </w:r>
    </w:p>
    <w:bookmarkEnd w:id="84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5" w:name="sub_600"/>
      <w:r w:rsidRPr="00FA05A3">
        <w:rPr>
          <w:rFonts w:ascii="Arial" w:hAnsi="Arial" w:cs="Arial"/>
          <w:b/>
          <w:bCs/>
          <w:sz w:val="20"/>
          <w:szCs w:val="20"/>
        </w:rPr>
        <w:t>6. Требования к персоналу, допускаемому к выполнению сварочных работ</w:t>
      </w:r>
    </w:p>
    <w:bookmarkEnd w:id="85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6.1. К выполнению сварки допускаются лица, прошедшие обучение, инструктаж и проверку знаний требований безопасности, имеющие квалификационную группу по </w:t>
      </w:r>
      <w:proofErr w:type="spellStart"/>
      <w:r w:rsidRPr="00FA05A3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не ниже II и имеющие соответствующие удостоверения.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2"/>
      <w:r w:rsidRPr="00FA05A3">
        <w:rPr>
          <w:rFonts w:ascii="Arial" w:hAnsi="Arial" w:cs="Arial"/>
          <w:sz w:val="20"/>
          <w:szCs w:val="20"/>
        </w:rPr>
        <w:t>6.2. К выполнению электрошлаковой сварки допускаются сварщики и помощники сварщиков, прошедшие дополнительное обучение технологии ЭШС и проверку знаний требований безопасности. К самостоятельному выполнению электрошлаковой сварки помощник сварщика не допускается.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3"/>
      <w:bookmarkEnd w:id="86"/>
      <w:r w:rsidRPr="00FA05A3">
        <w:rPr>
          <w:rFonts w:ascii="Arial" w:hAnsi="Arial" w:cs="Arial"/>
          <w:sz w:val="20"/>
          <w:szCs w:val="20"/>
        </w:rPr>
        <w:t>6.3. К сварочным работам на высоте</w:t>
      </w:r>
      <w:hyperlink w:anchor="sub_222" w:history="1">
        <w:r w:rsidRPr="00FA05A3">
          <w:rPr>
            <w:rFonts w:ascii="Arial" w:hAnsi="Arial" w:cs="Arial"/>
            <w:sz w:val="20"/>
            <w:szCs w:val="20"/>
            <w:u w:val="single"/>
          </w:rPr>
          <w:t>**</w:t>
        </w:r>
      </w:hyperlink>
      <w:r w:rsidRPr="00FA05A3">
        <w:rPr>
          <w:rFonts w:ascii="Arial" w:hAnsi="Arial" w:cs="Arial"/>
          <w:sz w:val="20"/>
          <w:szCs w:val="20"/>
        </w:rPr>
        <w:t xml:space="preserve"> допускаются работающие, прошедшие специальное медицинское освидетельствование, имеющие стаж верхолазных работ не менее одного года и разряд сварщика не ниже III.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4"/>
      <w:bookmarkEnd w:id="87"/>
      <w:r w:rsidRPr="00FA05A3">
        <w:rPr>
          <w:rFonts w:ascii="Arial" w:hAnsi="Arial" w:cs="Arial"/>
          <w:sz w:val="20"/>
          <w:szCs w:val="20"/>
        </w:rPr>
        <w:t>6.4. Не допускаются к сварке женщины в соответствии с перечнем производства, профессий и работ с тяжелыми и вредными условиями труда, на которых запрещено применение труда женщин, утвержденным в соответствии с установленным порядком.</w:t>
      </w:r>
    </w:p>
    <w:bookmarkEnd w:id="88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FA05A3">
        <w:rPr>
          <w:rFonts w:ascii="Arial" w:hAnsi="Arial" w:cs="Arial"/>
          <w:sz w:val="20"/>
          <w:szCs w:val="20"/>
        </w:rPr>
        <w:t>Изм</w:t>
      </w:r>
      <w:proofErr w:type="spellEnd"/>
      <w:r w:rsidRPr="00FA05A3">
        <w:rPr>
          <w:rFonts w:ascii="Arial" w:hAnsi="Arial" w:cs="Arial"/>
          <w:sz w:val="20"/>
          <w:szCs w:val="20"/>
        </w:rPr>
        <w:t>. N1).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9" w:name="sub_700"/>
      <w:r w:rsidRPr="00FA05A3">
        <w:rPr>
          <w:rFonts w:ascii="Arial" w:hAnsi="Arial" w:cs="Arial"/>
          <w:b/>
          <w:bCs/>
          <w:sz w:val="20"/>
          <w:szCs w:val="20"/>
        </w:rPr>
        <w:lastRenderedPageBreak/>
        <w:t>7. Требования к применению средств индивидуальной защиты работающих</w:t>
      </w:r>
    </w:p>
    <w:bookmarkEnd w:id="89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7.1. Рабочие сварочных профессией должны быть обеспечены спецодеждой и другими средствами индивидуальной защиты с учетом условий проведения работ в соответствии с типовыми отраслевыми нормами, утвержденными в установленном порядке.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2"/>
      <w:r w:rsidRPr="00FA05A3">
        <w:rPr>
          <w:rFonts w:ascii="Arial" w:hAnsi="Arial" w:cs="Arial"/>
          <w:sz w:val="20"/>
          <w:szCs w:val="20"/>
        </w:rPr>
        <w:t>7.2. Профилактическая обработка средств индивидуальной защиты работающих - по нормативно-технической документации.</w:t>
      </w:r>
    </w:p>
    <w:bookmarkEnd w:id="90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 xml:space="preserve">Разд.7. (Измененная редакция, </w:t>
      </w:r>
      <w:proofErr w:type="spellStart"/>
      <w:r w:rsidRPr="00FA05A3">
        <w:rPr>
          <w:rFonts w:ascii="Arial" w:hAnsi="Arial" w:cs="Arial"/>
          <w:sz w:val="20"/>
          <w:szCs w:val="20"/>
        </w:rPr>
        <w:t>Изм</w:t>
      </w:r>
      <w:proofErr w:type="spellEnd"/>
      <w:r w:rsidRPr="00FA05A3">
        <w:rPr>
          <w:rFonts w:ascii="Arial" w:hAnsi="Arial" w:cs="Arial"/>
          <w:sz w:val="20"/>
          <w:szCs w:val="20"/>
        </w:rPr>
        <w:t>. N1).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1" w:name="sub_800"/>
      <w:r w:rsidRPr="00FA05A3">
        <w:rPr>
          <w:rFonts w:ascii="Arial" w:hAnsi="Arial" w:cs="Arial"/>
          <w:b/>
          <w:bCs/>
          <w:sz w:val="20"/>
          <w:szCs w:val="20"/>
        </w:rPr>
        <w:t>8. Методы контроля выполнения требований безопасности</w:t>
      </w:r>
    </w:p>
    <w:bookmarkEnd w:id="91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8.1. Контроль за состоянием воздуха рабочей зоны - по ГОСТ 12.1.005-88.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82"/>
      <w:r w:rsidRPr="00FA05A3">
        <w:rPr>
          <w:rFonts w:ascii="Arial" w:hAnsi="Arial" w:cs="Arial"/>
          <w:sz w:val="20"/>
          <w:szCs w:val="20"/>
        </w:rPr>
        <w:t>8.2. Проверка состояния воздушной среды осуществляется путем определения концентраций вредных веществ в зоне дыхания (под щитком) работающего, а также в воздухе производственных помещений.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83"/>
      <w:bookmarkEnd w:id="92"/>
      <w:r w:rsidRPr="00FA05A3">
        <w:rPr>
          <w:rFonts w:ascii="Arial" w:hAnsi="Arial" w:cs="Arial"/>
          <w:sz w:val="20"/>
          <w:szCs w:val="20"/>
        </w:rPr>
        <w:t>8.3 Определение вредных веществ проводится в соответствии с методическими указаниями на определение вредных веществ в сварочном аэрозоле (твердая фаза и газы), утвержденными Минздравом СССР.</w:t>
      </w:r>
    </w:p>
    <w:bookmarkEnd w:id="93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Контроль за температурой рабочих поверхностей, микроклиматическими условиями и уровнем инфракрасной радиации должен осуществляться в соответствии с методами, утвержденными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4"/>
      <w:r w:rsidRPr="00FA05A3">
        <w:rPr>
          <w:rFonts w:ascii="Arial" w:hAnsi="Arial" w:cs="Arial"/>
          <w:sz w:val="20"/>
          <w:szCs w:val="20"/>
        </w:rPr>
        <w:t>8.4. Методы измерения шума на рабочих местах - по ГОСТ 12.1.050-86 и ГОСТ 12.1.035-81.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5"/>
      <w:bookmarkEnd w:id="94"/>
      <w:r w:rsidRPr="00FA05A3">
        <w:rPr>
          <w:rFonts w:ascii="Arial" w:hAnsi="Arial" w:cs="Arial"/>
          <w:sz w:val="20"/>
          <w:szCs w:val="20"/>
        </w:rPr>
        <w:t>8.5. Методы измерения локальной вибрации - по ГОСТ 12.1.012-90. Метод измерения вибрации на рабочих местах в производственных помещениях - по ГОСТ 12.1.012-90 и методическим указаниям по проведению измерений и гигиенической оценки производственных вибраций, утвержденных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86"/>
      <w:bookmarkEnd w:id="95"/>
      <w:r w:rsidRPr="00FA05A3">
        <w:rPr>
          <w:rFonts w:ascii="Arial" w:hAnsi="Arial" w:cs="Arial"/>
          <w:sz w:val="20"/>
          <w:szCs w:val="20"/>
        </w:rPr>
        <w:t xml:space="preserve">8.6 Дозиметрический контроль при работе </w:t>
      </w:r>
      <w:proofErr w:type="spellStart"/>
      <w:r w:rsidRPr="00FA05A3">
        <w:rPr>
          <w:rFonts w:ascii="Arial" w:hAnsi="Arial" w:cs="Arial"/>
          <w:sz w:val="20"/>
          <w:szCs w:val="20"/>
        </w:rPr>
        <w:t>торированными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электродами проводится в соответствии с основными санитарными правилами работы с радиоактивными веществами и другими источниками ионизирующих излучений, утвержденными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7"/>
      <w:bookmarkEnd w:id="96"/>
      <w:r w:rsidRPr="00FA05A3">
        <w:rPr>
          <w:rFonts w:ascii="Arial" w:hAnsi="Arial" w:cs="Arial"/>
          <w:sz w:val="20"/>
          <w:szCs w:val="20"/>
        </w:rPr>
        <w:t>8.7. Метод контроля напряженности электрических полей промышленной частоты на рабочих местах - по ГОСТ 12.1.002-84; напряженности магнитных полей - в соответствии с предельно допустимыми уровнями магнитных полей, утвержденными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88"/>
      <w:bookmarkEnd w:id="97"/>
      <w:r w:rsidRPr="00FA05A3">
        <w:rPr>
          <w:rFonts w:ascii="Arial" w:hAnsi="Arial" w:cs="Arial"/>
          <w:sz w:val="20"/>
          <w:szCs w:val="20"/>
        </w:rPr>
        <w:t>8.8. Контроль систем вентиляции методом аэродинамических испытаний в сварочных цехах должен проводиться в соответствии с ГОСТ 12.3.018-79 и правилами по санитарно-гигиеническому контролю систем вентиляции производственных помещений, утвержденными Минздравом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89"/>
      <w:bookmarkEnd w:id="98"/>
      <w:r w:rsidRPr="00FA05A3">
        <w:rPr>
          <w:rFonts w:ascii="Arial" w:hAnsi="Arial" w:cs="Arial"/>
          <w:sz w:val="20"/>
          <w:szCs w:val="20"/>
        </w:rPr>
        <w:t>8.9. Контроль освещенности на рабочих местах должен проводиться в соответствии с санитарными нормами и правилами естественного и искусственного освещения, утвержденными Госстроем СССР, и требованиями о проведении предупредительного и текущего санитарного надзора за искусственным освещением на промышленных предприятиях, утвержденными Минздравом СССР.</w:t>
      </w:r>
    </w:p>
    <w:bookmarkEnd w:id="99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Методы измерения освещенности - по ГОСТ 24940-81.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0" w:name="sub_35374068"/>
      <w:r w:rsidRPr="00FA05A3">
        <w:rPr>
          <w:rFonts w:ascii="Arial" w:hAnsi="Arial" w:cs="Arial"/>
          <w:i/>
          <w:iCs/>
          <w:sz w:val="20"/>
          <w:szCs w:val="20"/>
        </w:rPr>
        <w:t>Взамен ГОСТ 24940-81 постановлением Минстроя РФ от 31 июля 1996 г. N 18-56 с 1 января 1997 г. введен в действие ГОСТ 24940-96</w:t>
      </w:r>
    </w:p>
    <w:bookmarkEnd w:id="100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10"/>
      <w:r w:rsidRPr="00FA05A3">
        <w:rPr>
          <w:rFonts w:ascii="Arial" w:hAnsi="Arial" w:cs="Arial"/>
          <w:sz w:val="20"/>
          <w:szCs w:val="20"/>
        </w:rPr>
        <w:t xml:space="preserve">8.10. Контроль за состоянием электрооборудования и его безопасной эксплуатацией проводится в соответствии с ГОСТ 12.1.019-79 и ПУЭ, ПТЭ и ПТБ, утвержденными </w:t>
      </w:r>
      <w:proofErr w:type="spellStart"/>
      <w:r w:rsidRPr="00FA05A3">
        <w:rPr>
          <w:rFonts w:ascii="Arial" w:hAnsi="Arial" w:cs="Arial"/>
          <w:sz w:val="20"/>
          <w:szCs w:val="20"/>
        </w:rPr>
        <w:t>Главгосэнергонадзором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СССР.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11"/>
      <w:bookmarkEnd w:id="101"/>
      <w:r w:rsidRPr="00FA05A3">
        <w:rPr>
          <w:rFonts w:ascii="Arial" w:hAnsi="Arial" w:cs="Arial"/>
          <w:sz w:val="20"/>
          <w:szCs w:val="20"/>
        </w:rPr>
        <w:t xml:space="preserve">8.11. Контроль пожарной безопасности - по ГОСТ 12.1.004-85, </w:t>
      </w:r>
      <w:proofErr w:type="spellStart"/>
      <w:r w:rsidRPr="00FA05A3">
        <w:rPr>
          <w:rFonts w:ascii="Arial" w:hAnsi="Arial" w:cs="Arial"/>
          <w:sz w:val="20"/>
          <w:szCs w:val="20"/>
        </w:rPr>
        <w:t>пожаровзрывоопасности</w:t>
      </w:r>
      <w:proofErr w:type="spellEnd"/>
      <w:r w:rsidRPr="00FA05A3">
        <w:rPr>
          <w:rFonts w:ascii="Arial" w:hAnsi="Arial" w:cs="Arial"/>
          <w:sz w:val="20"/>
          <w:szCs w:val="20"/>
        </w:rPr>
        <w:t xml:space="preserve"> веществ и материалов - по ГОСТ 12.1.044-89.</w:t>
      </w:r>
    </w:p>
    <w:bookmarkEnd w:id="102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3" w:name="sub_111"/>
      <w:r w:rsidRPr="00FA05A3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103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* Замкнутыми пространствами (помещениями) считаются пространства, ограниченные поверхностями, имеющие люки (лазы), с размерами, препятствующими свободному и быстрому проходу через них работающих и затрудняющими естественный воздухообмен; труднодоступными пространствами (помещениями) следует считать такие, в которых ввиду малых размеров затруднено выполнение работ, а естественный воздухообмен недостаточен.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22"/>
      <w:r w:rsidRPr="00FA05A3">
        <w:rPr>
          <w:rFonts w:ascii="Arial" w:hAnsi="Arial" w:cs="Arial"/>
          <w:sz w:val="20"/>
          <w:szCs w:val="20"/>
        </w:rPr>
        <w:t>** На высоте более 5 м от поверхности земли, перекрытия или рабочего настила, над которыми производятся работы непосредственно с конструкцией, когда основным средством, предохраняющим от падения с высоты, является предохранительный пояс</w:t>
      </w:r>
    </w:p>
    <w:bookmarkEnd w:id="104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5" w:name="sub_1000"/>
      <w:r w:rsidRPr="00FA05A3">
        <w:rPr>
          <w:rFonts w:ascii="Arial" w:hAnsi="Arial" w:cs="Arial"/>
          <w:b/>
          <w:bCs/>
          <w:sz w:val="20"/>
          <w:szCs w:val="20"/>
        </w:rPr>
        <w:lastRenderedPageBreak/>
        <w:t>Приложение</w:t>
      </w:r>
    </w:p>
    <w:bookmarkEnd w:id="105"/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5A3">
        <w:rPr>
          <w:rFonts w:ascii="Arial" w:hAnsi="Arial" w:cs="Arial"/>
          <w:b/>
          <w:bCs/>
          <w:sz w:val="20"/>
          <w:szCs w:val="20"/>
        </w:rPr>
        <w:t>Перечень опасных и вредных производственных факторов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Опасные и вредные  │                           Виды сварки и наплавки                       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производственные   ├─────────┬───────────────┬────────────────────────┬─────┬────────────────────┤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факторы в зоне    │ Ручная  │  Дуговая под  │Дуговая в защитных газах│Элек-│ Контактная сварка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пребывания рабочего │ дуговая │    флюсом     │                        │тро- │               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├────┬────┼────┬────┬─────┼────┬────┬────┬────┬────┤шла- ├────┬────┬────┬─────┤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│без │с   │по- │ав- │авто-│без │с   │по- │по- │ав- │ковая│то- │шов-│сты-│рель-│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│по- │по- │лу- │то- │мати-│по- │по- │лу- │лу- │то- │     │чеч-│ная │ко- │еф-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│до- │до- │ав- │ма- │чес- │до- │до- │ав- │ав- │ма- │     │ная │    │вая │ная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│гре-│гре-│то- │ти- │кая с│гре-│гре-│то- │то- │ти-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│ва  │вом │ма- │чес-│подо-│ва  │вом │ма- │ма- │чес-│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│из- │ти- │кая │гре- │    │    │ти- │ти- │кая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│де- │чес-│    │вом  │    │    │чес-│чес-│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│лия │кая │    │или  │    │    │кая │кая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│или │    │    │мно- │    │    │    │с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│мно-│    │    │го-  │    │    │    │по-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│го- │    │    │про- │    │    │    │до-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│про-│    │    │ход- │    │    │    │гре-│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│ход-│    │    │ная  │    │    │    │вом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│ная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┼────┼────┼────┼─────┼────┼────┼────┼────┼────┼─────┼────┼────┼────┼─────┤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</w:t>
      </w:r>
      <w:r w:rsidRPr="00FA05A3">
        <w:rPr>
          <w:rFonts w:ascii="Courier New" w:hAnsi="Courier New" w:cs="Courier New"/>
          <w:b/>
          <w:bCs/>
          <w:noProof/>
          <w:sz w:val="20"/>
          <w:szCs w:val="20"/>
        </w:rPr>
        <w:t>1. Физические факторы</w:t>
      </w:r>
      <w:r w:rsidRPr="00FA05A3">
        <w:rPr>
          <w:rFonts w:ascii="Courier New" w:hAnsi="Courier New" w:cs="Courier New"/>
          <w:noProof/>
          <w:sz w:val="20"/>
          <w:szCs w:val="20"/>
        </w:rPr>
        <w:t>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│1.1. Движущиеся маши-│ -  │  - │  + │ +  │  +  │  - │ -  │  + │ +  │  + │  +  │ +  │  + │  + │  +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│ны и механизмы, пере-│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│двигающиеся  изделия,│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│заготовки и материалы│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lastRenderedPageBreak/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│1.2. Повышенная запы-│ +  │  + │  + │ +  │  +  │  + │ +  │  + │ +  │  + │  +  │ +  │  + │  + │  +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│ленность и загазован-│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│ность воздуха рабочей│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│зоны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│1.3. Повышенная  тем-│ +  │  + │  + │ -  │  +  │  + │ +  │  + │ +  │  - │  +  │ +  │  + │  + │  +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│пература поверхностей│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│оборудования,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│материалов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│1.4. Повышенная  тем-│ -  │  + │  - │ -  │  +  │  + │ +  │  + │ +  │  + │  +  │ -  │  - │  - │  -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│пература воздуха  ра-│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│бочей зоны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│1.5. Повышенный  уро-│ -  │  - │  - │ -  │  -  │  - │ -  │  - │ -  │  - │  -  │ +  │  + │  + │  +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│вень шума на  рабочем│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│месте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│1.6. Повышенный  уро-│ +  │  + │  + │ -  │  -  │  + │ +  │  + │ +  │  - │  -  │ +  │  + │  + │  +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│вень   напряжения   в│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│электрической   цепи,│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│замыкание которой мо-│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│жет  произойти  через│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│тело человека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│1.7. Повышенный  уро-│ +  │  + │  + │ +  │  +  │  + │ +  │  + │ +  │  + │  -  │ +  │  + │  + │  +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│вень электромагнитных│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│излучений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lastRenderedPageBreak/>
        <w:t>│1.8. Повышенная   яр-│ +  │  + │  - │ -  │  -  │  + │ +  │  + │ +  │  + │  +  │ -  │  - │  + │  -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│кость света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│1.9. Повышенный  уро-│ +  │  + │  - │ -  │  -  │  + │ +  │  + │ +  │  + │  +  │ -  │  - │  - │  -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│вень ультрафиолетовой│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│радиации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│1.10. Повышенный уро-│ -  │  + │  - │ -  │  +  │  + │ +  │  + │ +  │  + │  +  │ -  │  - │  + │  -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│вень     инфракрасной│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│радиации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</w:t>
      </w:r>
      <w:r w:rsidRPr="00FA05A3">
        <w:rPr>
          <w:rFonts w:ascii="Courier New" w:hAnsi="Courier New" w:cs="Courier New"/>
          <w:b/>
          <w:bCs/>
          <w:noProof/>
          <w:sz w:val="20"/>
          <w:szCs w:val="20"/>
        </w:rPr>
        <w:t>2. Химические факторы</w:t>
      </w:r>
      <w:r w:rsidRPr="00FA05A3">
        <w:rPr>
          <w:rFonts w:ascii="Courier New" w:hAnsi="Courier New" w:cs="Courier New"/>
          <w:noProof/>
          <w:sz w:val="20"/>
          <w:szCs w:val="20"/>
        </w:rPr>
        <w:t>│ +  │  + │  + │ +  │  +  │  + │ +  │  + │ +  │  + │  +  │ +  │  + │  + │  +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│(сварочные аэрозоли)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</w:t>
      </w:r>
      <w:r w:rsidRPr="00FA05A3">
        <w:rPr>
          <w:rFonts w:ascii="Courier New" w:hAnsi="Courier New" w:cs="Courier New"/>
          <w:b/>
          <w:bCs/>
          <w:noProof/>
          <w:sz w:val="20"/>
          <w:szCs w:val="20"/>
        </w:rPr>
        <w:t>3. Психофизиологичес-</w:t>
      </w:r>
      <w:r w:rsidRPr="00FA05A3">
        <w:rPr>
          <w:rFonts w:ascii="Courier New" w:hAnsi="Courier New" w:cs="Courier New"/>
          <w:noProof/>
          <w:sz w:val="20"/>
          <w:szCs w:val="20"/>
        </w:rPr>
        <w:t>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</w:t>
      </w:r>
      <w:r w:rsidRPr="00FA05A3">
        <w:rPr>
          <w:rFonts w:ascii="Courier New" w:hAnsi="Courier New" w:cs="Courier New"/>
          <w:b/>
          <w:bCs/>
          <w:noProof/>
          <w:sz w:val="20"/>
          <w:szCs w:val="20"/>
        </w:rPr>
        <w:t>кие факторы</w:t>
      </w:r>
      <w:r w:rsidRPr="00FA05A3">
        <w:rPr>
          <w:rFonts w:ascii="Courier New" w:hAnsi="Courier New" w:cs="Courier New"/>
          <w:noProof/>
          <w:sz w:val="20"/>
          <w:szCs w:val="20"/>
        </w:rPr>
        <w:t xml:space="preserve">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│3.1. Физические пере-│ -  │  + │  + │ -  │  -  │  + │ +  │  + │ +  │  - │  -  │ +  │  + │  - │  -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│грузки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              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│3.2. Нервно-психичес-│ +  │  + │  + │ +  │  +  │  + │ +  │  + │ +  │  + │  +  │ -  │  - │  - │  -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│кие перегрузки       │    │    │    │    │     │    │    │    │    │    │     │    │    │    │     │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5A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┴────┴────┴────┴─────┴────┴────┴────┴────┴────┴─────┴────┴────┴────┴─────┘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b/>
          <w:bCs/>
          <w:sz w:val="20"/>
          <w:szCs w:val="20"/>
        </w:rPr>
        <w:t>Условные обозначения: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+ наличие фактора;</w:t>
      </w:r>
    </w:p>
    <w:p w:rsidR="00FA05A3" w:rsidRPr="00FA05A3" w:rsidRDefault="00FA05A3" w:rsidP="00FA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5A3">
        <w:rPr>
          <w:rFonts w:ascii="Arial" w:hAnsi="Arial" w:cs="Arial"/>
          <w:sz w:val="20"/>
          <w:szCs w:val="20"/>
        </w:rPr>
        <w:t>- отсутствие фактора</w:t>
      </w:r>
    </w:p>
    <w:p w:rsidR="00FD0492" w:rsidRPr="00FA05A3" w:rsidRDefault="00FD0492"/>
    <w:sectPr w:rsidR="00FD0492" w:rsidRPr="00FA05A3" w:rsidSect="0025480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05A3"/>
    <w:rsid w:val="00FA05A3"/>
    <w:rsid w:val="00FD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05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5A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A05A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A05A3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FA05A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FA05A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FA05A3"/>
    <w:pPr>
      <w:ind w:left="140"/>
    </w:pPr>
  </w:style>
  <w:style w:type="character" w:customStyle="1" w:styleId="a8">
    <w:name w:val="Продолжение ссылки"/>
    <w:basedOn w:val="a4"/>
    <w:uiPriority w:val="99"/>
    <w:rsid w:val="00FA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5527</Words>
  <Characters>31505</Characters>
  <Application>Microsoft Office Word</Application>
  <DocSecurity>0</DocSecurity>
  <Lines>262</Lines>
  <Paragraphs>73</Paragraphs>
  <ScaleCrop>false</ScaleCrop>
  <Company>АССТРОЛ</Company>
  <LinksUpToDate>false</LinksUpToDate>
  <CharactersWithSpaces>36959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2007-05-21T05:02:00Z</dcterms:created>
  <dcterms:modified xsi:type="dcterms:W3CDTF">2007-05-21T05:02:00Z</dcterms:modified>
</cp:coreProperties>
</file>