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12.2.120-88</w:t>
        <w:br/>
        <w:t>(ИСО 3411-82, ИСО 3449-80, ИСО 3457-79, ИСО 3471-80, ИСО 3789-1-81, ИСО 3789-2-82, ИСО 4252-83, ИСО 4253-77, ИСО 5353-78, ИСО 5700-84, ИСО 6011-78, ИСО 6405-82, ИСО 6682-86, ИСО 6683-81)</w:t>
        <w:br/>
        <w:t>"Система стандартов безопасности труда. Кабины и рабочие места операторов тракторов, самоходных строительно-дорожных машин, одноосных тягачей, карьерных самосвалов и самоходных сельскохозяйственных машин. Общие требования безопасности"</w:t>
        <w:br/>
        <w:t>(утв. постановлением Госстандарта СССР от 16 декабря 1988 г. N 4160)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Occupational safety standards system. Cabs and operator's workplaces of tractors, building-road machines, single-axle prime movers, quarry dump trucks and powered agricultural machines. </w:t>
      </w:r>
      <w:r>
        <w:rPr>
          <w:rFonts w:cs="Arial" w:ascii="Arial" w:hAnsi="Arial"/>
          <w:b/>
          <w:bCs/>
          <w:sz w:val="20"/>
          <w:szCs w:val="20"/>
        </w:rPr>
        <w:t>General safety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1990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кабины и рабочие места операторов тракторов и машин на их базе, самоходных сельскохозяйственных и самоходных строительно-дорожных машин, карьерных самосвалов, одноосных тягачей (далее - машин) и устанавливает требования к размерам минимального пространства, системам доступа на рабочее место оператора, расположению органов управления, условиям труда оператора и защитным свойствам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строительно-дорожные машины, выполненные на базе автомобилей, на строительно-дорожные машины, требования к которым регламентированы "Правилами устройства и безопасности эксплуатации грузоподъемных кранов" и "Правилами безопасной эксплуатации лифтов", утвержденными Госгортехнадзором, а также на малогабаритные самоходные машины, самоходные машины, предназначенные для работы в закрытых помещениях (теплицах, животноводческих фермах, внутризаводских помещениях), и одноосные тягачи, предназначенные для работы в подземных условиях.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5190872"/>
      <w:bookmarkEnd w:id="0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лифтов, утв. постановлением Госгортехнадзора РФ от 16 мая 2003 г. N 31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5190872"/>
      <w:bookmarkStart w:id="2" w:name="sub_3519087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Требования к конструкции кабины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Базовой точкой отсчета параметров кабин, зон расположения органов управления является контрольная точка сиденья КТС (Sip) по ГОСТ 27715.</w:t>
      </w:r>
    </w:p>
    <w:p>
      <w:pPr>
        <w:pStyle w:val="Normal"/>
        <w:autoSpaceDE w:val="false"/>
        <w:ind w:firstLine="720"/>
        <w:jc w:val="both"/>
        <w:rPr/>
      </w:pPr>
      <w:bookmarkStart w:id="7" w:name="sub_11"/>
      <w:bookmarkEnd w:id="7"/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КТС (Sip) смещена по отношению к точке отсчета сиденья (ТОС) вперед на 130 мм и вверх на 97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>1.2. Для одноместной кабины и кабины с дополнительным сиденьем минимальное рабочее пространство для оператора, рассчитанное на работу сидя, ограниченное элементами кабины и ее оборудования при среднем по регулировкам (вертикальной, горизонтальной и по массе оператора) положении сиденья для промышленных тракторов и строительно-дорожных машин, - по ГОСТ 27250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 xml:space="preserve">; для остальных машин - по </w:t>
      </w:r>
      <w:hyperlink w:anchor="sub_666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End w:id="9"/>
      <w:r>
        <w:rPr>
          <w:rFonts w:cs="Arial" w:ascii="Arial" w:hAnsi="Arial"/>
          <w:sz w:val="20"/>
          <w:szCs w:val="20"/>
        </w:rPr>
        <w:t>Минимальная ширина двухместной кабины машины на высоте от 310 до 810 мм над КТС должна быть не менее 1400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2704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" w:name="sub_6661"/>
      <w:bookmarkEnd w:id="10"/>
      <w:r>
        <w:rPr>
          <w:rFonts w:cs="Arial" w:ascii="Arial" w:hAnsi="Arial"/>
          <w:sz w:val="20"/>
          <w:szCs w:val="20"/>
        </w:rPr>
        <w:t>"Черт. 1. Минимальное рабочее пространство для оператора в кабинах строительных машин, кроме промышленных тракторов и строительно-дорожных машин"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6661"/>
      <w:bookmarkStart w:id="12" w:name="sub_6661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Минимальное рабочее пространство по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1.3</w:t>
        </w:r>
      </w:hyperlink>
      <w:r>
        <w:rPr>
          <w:rFonts w:cs="Arial" w:ascii="Arial" w:hAnsi="Arial"/>
          <w:sz w:val="20"/>
          <w:szCs w:val="20"/>
        </w:rPr>
        <w:t xml:space="preserve"> не определяет форму кабины.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>1.3. Минимальное рабочее пространство в кабинах, рассчитанных на работу оператора в положении стоя, - по ГОСТ 27250.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Start w:id="15" w:name="sub_14"/>
      <w:bookmarkEnd w:id="14"/>
      <w:bookmarkEnd w:id="15"/>
      <w:r>
        <w:rPr>
          <w:rFonts w:cs="Arial" w:ascii="Arial" w:hAnsi="Arial"/>
          <w:sz w:val="20"/>
          <w:szCs w:val="20"/>
        </w:rPr>
        <w:t>1.4. Для машин с реверсивным постом управления минимальное рабочее пространство и размеры кабины - по техническим условиям на машины конкретных моделей.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bookmarkStart w:id="17" w:name="sub_15"/>
      <w:bookmarkEnd w:id="16"/>
      <w:bookmarkEnd w:id="17"/>
      <w:r>
        <w:rPr>
          <w:rFonts w:cs="Arial" w:ascii="Arial" w:hAnsi="Arial"/>
          <w:sz w:val="20"/>
          <w:szCs w:val="20"/>
        </w:rPr>
        <w:t xml:space="preserve">1.5. Размеры дверного проема и прохода при максимально возможной открытой двери для кабин машин должны быть не менее указанных на </w:t>
      </w:r>
      <w:hyperlink w:anchor="sub_666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5"/>
      <w:bookmarkEnd w:id="18"/>
      <w:r>
        <w:rPr>
          <w:rFonts w:cs="Arial" w:ascii="Arial" w:hAnsi="Arial"/>
          <w:sz w:val="20"/>
          <w:szCs w:val="20"/>
        </w:rPr>
        <w:t>Для колесных тракторов классов менее 1,4 допускается по согласованию с потребителем уменьшение высоты дверного проема не более чем на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82727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82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6662"/>
      <w:bookmarkEnd w:id="19"/>
      <w:r>
        <w:rPr>
          <w:rFonts w:cs="Arial" w:ascii="Arial" w:hAnsi="Arial"/>
          <w:sz w:val="20"/>
          <w:szCs w:val="20"/>
        </w:rPr>
        <w:t>"Черт. 2. Размеры дверного проема и прохода при максимально возможной открытой двери для кабин машин"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6662"/>
      <w:bookmarkStart w:id="21" w:name="sub_6662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Размеры в скобках относятся к кабинам самоходных сельскохозяйственных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Чертеж не определяет форму дверного проема.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6"/>
      <w:bookmarkEnd w:id="22"/>
      <w:r>
        <w:rPr>
          <w:rFonts w:cs="Arial" w:ascii="Arial" w:hAnsi="Arial"/>
          <w:sz w:val="20"/>
          <w:szCs w:val="20"/>
        </w:rPr>
        <w:t>1.6. Для прохода на рабочее место должно быть обеспечено расстояние не менее 300 мм между кромкой проема двери и подушкой сиденья, находящегося в среднем по регулировкам положении;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6"/>
      <w:bookmarkEnd w:id="23"/>
      <w:r>
        <w:rPr>
          <w:rFonts w:cs="Arial" w:ascii="Arial" w:hAnsi="Arial"/>
          <w:sz w:val="20"/>
          <w:szCs w:val="20"/>
        </w:rPr>
        <w:t>при наличии запасной двери (второй) на тракторах тягового класса 0,6 и 0,9 на самоходных сельскохозяйственных машинах допускается уменьшать этот размер до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указанном пространстве не должны располагаться элементы, мешающие доступу оператора в одежде на рабочее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2,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7"/>
      <w:bookmarkEnd w:id="24"/>
      <w:r>
        <w:rPr>
          <w:rFonts w:cs="Arial" w:ascii="Arial" w:hAnsi="Arial"/>
          <w:sz w:val="20"/>
          <w:szCs w:val="20"/>
        </w:rPr>
        <w:t>1.7. Машины, за исключением самоходных сельскохозяйственных машин, гусеничных сельскохозяйственных и лесопромышленных тракторов (кроме виноградниковых тракторов), экскаваторов и катков, должны быть оборудованы защитными кабинами или иметь устройства, обеспечивающие сохранение объема ограничения деформации при опрокидывании машины и (или) падении на кабину случайных предметов. Строительно-дорожные машины, промышленные тракторы и машины на их базе должны быть оборудованы защитными кабинами или устройствами - по требованию потребителя.</w:t>
      </w:r>
    </w:p>
    <w:p>
      <w:pPr>
        <w:pStyle w:val="Normal"/>
        <w:autoSpaceDE w:val="false"/>
        <w:ind w:firstLine="720"/>
        <w:jc w:val="both"/>
        <w:rPr/>
      </w:pPr>
      <w:bookmarkStart w:id="25" w:name="sub_17"/>
      <w:bookmarkEnd w:id="25"/>
      <w:r>
        <w:rPr>
          <w:rFonts w:cs="Arial" w:ascii="Arial" w:hAnsi="Arial"/>
          <w:sz w:val="20"/>
          <w:szCs w:val="20"/>
        </w:rPr>
        <w:t xml:space="preserve">Размеры зоны ограничения деформации и ее расположение относительно КТС и сиденья оператора для колесных, лесохозяйственных и сельскохозяйственных тракторов - по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1</w:t>
        </w:r>
      </w:hyperlink>
      <w:r>
        <w:rPr>
          <w:rFonts w:cs="Arial" w:ascii="Arial" w:hAnsi="Arial"/>
          <w:sz w:val="20"/>
          <w:szCs w:val="20"/>
        </w:rPr>
        <w:t>, для остальных машин - по ГОСТ 27245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*(2)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двухместной кабине машины аналогичная зона ограничения деформации должна быть обеспечена и для второго рабочего места.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8"/>
      <w:bookmarkEnd w:id="26"/>
      <w:r>
        <w:rPr>
          <w:rFonts w:cs="Arial" w:ascii="Arial" w:hAnsi="Arial"/>
          <w:sz w:val="20"/>
          <w:szCs w:val="20"/>
        </w:rPr>
        <w:t xml:space="preserve">1.8. В случае установки защитного каркаса или дуги безопасности должны выполняться требования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1.3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7">
        <w:r>
          <w:rPr>
            <w:rStyle w:val="Style15"/>
            <w:rFonts w:cs="Arial" w:ascii="Arial" w:hAnsi="Arial"/>
            <w:sz w:val="20"/>
            <w:szCs w:val="20"/>
            <w:u w:val="single"/>
          </w:rPr>
          <w:t>1.7.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8"/>
      <w:bookmarkStart w:id="28" w:name="sub_19"/>
      <w:bookmarkEnd w:id="27"/>
      <w:bookmarkEnd w:id="28"/>
      <w:r>
        <w:rPr>
          <w:rFonts w:cs="Arial" w:ascii="Arial" w:hAnsi="Arial"/>
          <w:sz w:val="20"/>
          <w:szCs w:val="20"/>
        </w:rPr>
        <w:t>1.9. Кабины самоходных сельскохозяйственных машин должны иметь не менее двух, а остальных машин - не менее трех аварийных выходов, которыми могут служить двери, окна, люки.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9"/>
      <w:bookmarkEnd w:id="29"/>
      <w:r>
        <w:rPr>
          <w:rFonts w:cs="Arial" w:ascii="Arial" w:hAnsi="Arial"/>
          <w:sz w:val="20"/>
          <w:szCs w:val="20"/>
        </w:rPr>
        <w:t>Аварийные выходы должны быть расположены на разных сторонах (стенках, крыше)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Крыши кабин трубоукладочных модификаций промышленных тракторов должны обязательно иметь аварийные люки.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Минимальные размеры аварийных люков должны быть такими, чтобы в их поперечное сечение вписывался эллипс с главными осями 640 и 440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Аварийные выходы должны открываться без помощи инструмента. Если аварийными выходами являются застекленные окна, то в кабине должны находиться средства, которыми при аварийной ситуации можно разбить или выставить стекло аварийного выхода.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0"/>
      <w:bookmarkEnd w:id="30"/>
      <w:r>
        <w:rPr>
          <w:rFonts w:cs="Arial" w:ascii="Arial" w:hAnsi="Arial"/>
          <w:sz w:val="20"/>
          <w:szCs w:val="20"/>
        </w:rPr>
        <w:t>1.10. Кабины машин должны защищать оператора от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10"/>
      <w:bookmarkStart w:id="32" w:name="sub_111"/>
      <w:bookmarkEnd w:id="31"/>
      <w:bookmarkEnd w:id="32"/>
      <w:r>
        <w:rPr>
          <w:rFonts w:cs="Arial" w:ascii="Arial" w:hAnsi="Arial"/>
          <w:sz w:val="20"/>
          <w:szCs w:val="20"/>
        </w:rPr>
        <w:t>1.11. Крыша кабины должна быть светонепроницаемой. (Введен дополнительно,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11"/>
      <w:bookmarkStart w:id="34" w:name="sub_111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200"/>
      <w:bookmarkEnd w:id="35"/>
      <w:r>
        <w:rPr>
          <w:rFonts w:cs="Arial" w:ascii="Arial" w:hAnsi="Arial"/>
          <w:b/>
          <w:bCs/>
          <w:sz w:val="20"/>
          <w:szCs w:val="20"/>
        </w:rPr>
        <w:t>2. Требования к оборудованию кабин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" w:name="sub_200"/>
      <w:bookmarkStart w:id="37" w:name="sub_200"/>
      <w:bookmarkEnd w:id="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"/>
      <w:bookmarkEnd w:id="38"/>
      <w:r>
        <w:rPr>
          <w:rFonts w:cs="Arial" w:ascii="Arial" w:hAnsi="Arial"/>
          <w:sz w:val="20"/>
          <w:szCs w:val="20"/>
        </w:rPr>
        <w:t>2.1. Кабины машин должны быть оборудованы устройством нормализации микроклимата.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"/>
      <w:bookmarkStart w:id="40" w:name="sub_22"/>
      <w:bookmarkEnd w:id="39"/>
      <w:bookmarkEnd w:id="40"/>
      <w:r>
        <w:rPr>
          <w:rFonts w:cs="Arial" w:ascii="Arial" w:hAnsi="Arial"/>
          <w:sz w:val="20"/>
          <w:szCs w:val="20"/>
        </w:rPr>
        <w:t>2.2. Кабины самоходных сельскохозяйственных машин и карьерных самосвалов должны быть оборудованы стеклоочистителями передних, а остальных машин - передних и задних стекол.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2"/>
      <w:bookmarkEnd w:id="41"/>
      <w:r>
        <w:rPr>
          <w:rFonts w:cs="Arial" w:ascii="Arial" w:hAnsi="Arial"/>
          <w:sz w:val="20"/>
          <w:szCs w:val="20"/>
        </w:rPr>
        <w:t>Количество стеклоочистителей должно быть установлено в технических условиях на конкретные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Стеклоочистители должны работать независимо от режима работы двигателя и скорости движения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 отсутствии реверсивного поста управления для стеклоочистителей задних стекол иметь только ручной привод.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3"/>
      <w:bookmarkEnd w:id="42"/>
      <w:r>
        <w:rPr>
          <w:rFonts w:cs="Arial" w:ascii="Arial" w:hAnsi="Arial"/>
          <w:sz w:val="20"/>
          <w:szCs w:val="20"/>
        </w:rPr>
        <w:t>2.3. Кабины колесных тракторов карьерных самосвалов, одноосных тягачей должны быть оборудованы смывателями передних стекол.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3"/>
      <w:bookmarkEnd w:id="43"/>
      <w:r>
        <w:rPr>
          <w:rFonts w:cs="Arial" w:ascii="Arial" w:hAnsi="Arial"/>
          <w:sz w:val="20"/>
          <w:szCs w:val="20"/>
        </w:rPr>
        <w:t>Установка омывателей передних стекол в кабинах остальных машин - по требованию потребителя.</w:t>
      </w:r>
    </w:p>
    <w:p>
      <w:pPr>
        <w:pStyle w:val="Normal"/>
        <w:autoSpaceDE w:val="false"/>
        <w:ind w:firstLine="720"/>
        <w:jc w:val="both"/>
        <w:rPr/>
      </w:pPr>
      <w:bookmarkStart w:id="44" w:name="sub_24"/>
      <w:bookmarkEnd w:id="44"/>
      <w:r>
        <w:rPr>
          <w:rFonts w:cs="Arial" w:ascii="Arial" w:hAnsi="Arial"/>
          <w:sz w:val="20"/>
          <w:szCs w:val="20"/>
        </w:rPr>
        <w:t>2.4. Кабины машин должны быть оборудованы системой, обеспечивающей при температуре окружающего воздуха до минус 15 °С устранение запотевания и обледенения передних стекол в зонах, очищаемых стеклоочистителями</w:t>
      </w:r>
      <w:hyperlink w:anchor="sub_3333">
        <w:r>
          <w:rPr>
            <w:rStyle w:val="Style15"/>
            <w:rFonts w:cs="Arial" w:ascii="Arial" w:hAnsi="Arial"/>
            <w:sz w:val="20"/>
            <w:szCs w:val="20"/>
            <w:u w:val="single"/>
          </w:rPr>
          <w:t>*(3)</w:t>
        </w:r>
      </w:hyperlink>
      <w:r>
        <w:rPr>
          <w:rFonts w:cs="Arial" w:ascii="Arial" w:hAnsi="Arial"/>
          <w:sz w:val="20"/>
          <w:szCs w:val="20"/>
        </w:rPr>
        <w:t>. Для машин, эксплуатируемых только в теплый период года, системы обогрева кабин устанавливаются по заказу потребителя.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4"/>
      <w:bookmarkStart w:id="46" w:name="sub_25"/>
      <w:bookmarkEnd w:id="45"/>
      <w:bookmarkEnd w:id="46"/>
      <w:r>
        <w:rPr>
          <w:rFonts w:cs="Arial" w:ascii="Arial" w:hAnsi="Arial"/>
          <w:sz w:val="20"/>
          <w:szCs w:val="20"/>
        </w:rPr>
        <w:t>2.5. Кабины машин должны быть застеклены стеклами по ГОСТ 5727 или другими стеклами при условии обеспечения требований безопасности по ГОСТ 5727.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5"/>
      <w:bookmarkEnd w:id="47"/>
      <w:r>
        <w:rPr>
          <w:rFonts w:cs="Arial" w:ascii="Arial" w:hAnsi="Arial"/>
          <w:sz w:val="20"/>
          <w:szCs w:val="20"/>
        </w:rPr>
        <w:t>По заказу потребителя допускается застекление окон кабин операторов машин теплозащитными стеклами.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Окна кабин лесопромышленных тракторов со стороны рабочих механизмов должны быть застеклены стеклами повышенной прочности или иметь с наружной стороны заградительные легкосъемные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2.4, 2.5.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6"/>
      <w:bookmarkEnd w:id="48"/>
      <w:r>
        <w:rPr>
          <w:rFonts w:cs="Arial" w:ascii="Arial" w:hAnsi="Arial"/>
          <w:sz w:val="20"/>
          <w:szCs w:val="20"/>
        </w:rPr>
        <w:t>2.6. Открываемые окна кабины машины должны открываться изнутри и иметь устройство для фиксации их в открытом и закрытом положениях.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6"/>
      <w:bookmarkStart w:id="50" w:name="sub_27"/>
      <w:bookmarkEnd w:id="49"/>
      <w:bookmarkEnd w:id="50"/>
      <w:r>
        <w:rPr>
          <w:rFonts w:cs="Arial" w:ascii="Arial" w:hAnsi="Arial"/>
          <w:sz w:val="20"/>
          <w:szCs w:val="20"/>
        </w:rPr>
        <w:t>2.7. Двери кабин машин должны иметь замки, запирающиеся на ключ, и фиксатор для удержания их в крайнем открытом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7"/>
      <w:bookmarkEnd w:id="51"/>
      <w:r>
        <w:rPr>
          <w:rFonts w:cs="Arial" w:ascii="Arial" w:hAnsi="Arial"/>
          <w:sz w:val="20"/>
          <w:szCs w:val="20"/>
        </w:rPr>
        <w:t>Допускается устанавливать замок на одной двери при наличии на другой двери внутреннего запора.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Аварийные люки (при их наличии) должны иметь внутренние запоры.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8"/>
      <w:bookmarkEnd w:id="52"/>
      <w:r>
        <w:rPr>
          <w:rFonts w:cs="Arial" w:ascii="Arial" w:hAnsi="Arial"/>
          <w:sz w:val="20"/>
          <w:szCs w:val="20"/>
        </w:rPr>
        <w:t>2.8. Рабочее место оператора машины должно быть оборудовано подрессоренным сиденьем со спинкой.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8"/>
      <w:bookmarkEnd w:id="53"/>
      <w:r>
        <w:rPr>
          <w:rFonts w:cs="Arial" w:ascii="Arial" w:hAnsi="Arial"/>
          <w:sz w:val="20"/>
          <w:szCs w:val="20"/>
        </w:rPr>
        <w:t>Для тракторов и самоходных сельскохозяйственных машин сиденье по ГОСТ 20062.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Сиденья остальных машин должны иметь размеры, не менее: ширина 400 мм; глубина 380 мм; высота верхней кромки спинки над КТС - 170 мм и обеспечивать регулировки: положения в продольном и вертикальном направлениях; подвески в зависимости от массы оператора; угла наклона спинки.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строительно-дорожных машинах, автопогрузчиках, а также специальных модификациях сельскохозяйственных тракторов в технически обоснованных случаях по согласованию с потребителем допускается установка неподрессоренного сиденья.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рабочих мест с реверсивным постом управления должен обеспечиваться поворот сиденья на 180° с фиксацией его в рабочих положениях.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Сиденье в кабине машин, обеспечивающей сохранение зоны ограничения деформации при опрокидывании машины по </w:t>
      </w:r>
      <w:hyperlink w:anchor="sub_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1.7</w:t>
        </w:r>
      </w:hyperlink>
      <w:r>
        <w:rPr>
          <w:rFonts w:cs="Arial" w:ascii="Arial" w:hAnsi="Arial"/>
          <w:sz w:val="20"/>
          <w:szCs w:val="20"/>
        </w:rPr>
        <w:t>, должно быть оборудовано устройством для крепления ремня безопасности по ГОСТ 20062.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несимметричного расположения сиденья допускается по согласованию с потребителем уменьшение расстояния до ближайшей боковой стенки не более чем на 75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дополнительного сиденья при его наличии - по техническим условиям на конкретные модели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9"/>
      <w:bookmarkEnd w:id="54"/>
      <w:r>
        <w:rPr>
          <w:rFonts w:cs="Arial" w:ascii="Arial" w:hAnsi="Arial"/>
          <w:sz w:val="20"/>
          <w:szCs w:val="20"/>
        </w:rPr>
        <w:t>2.9. Кабины машин должны быть оборудованы плафонами внутреннего освещения с автономным включением.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9"/>
      <w:bookmarkEnd w:id="55"/>
      <w:r>
        <w:rPr>
          <w:rFonts w:cs="Arial" w:ascii="Arial" w:hAnsi="Arial"/>
          <w:sz w:val="20"/>
          <w:szCs w:val="20"/>
        </w:rPr>
        <w:t>Освещенность на уровне пульта управления и панели приборов от внутреннего освещения кабины должна быть не менее 5 лк.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10"/>
      <w:bookmarkEnd w:id="56"/>
      <w:r>
        <w:rPr>
          <w:rFonts w:cs="Arial" w:ascii="Arial" w:hAnsi="Arial"/>
          <w:sz w:val="20"/>
          <w:szCs w:val="20"/>
        </w:rPr>
        <w:t>2.10. Кабины машин должны быть снабжены футляром для аптечки первой медицинской помощи, устройствами для крепления термоса или другой емкости для питьевой воды и для верхней одежды оператора.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10"/>
      <w:bookmarkEnd w:id="57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11"/>
      <w:bookmarkEnd w:id="58"/>
      <w:r>
        <w:rPr>
          <w:rFonts w:cs="Arial" w:ascii="Arial" w:hAnsi="Arial"/>
          <w:sz w:val="20"/>
          <w:szCs w:val="20"/>
        </w:rPr>
        <w:t>2.11. Кабины машин должны быть оборудованы устройством, защищающим лицо оператора от прямых солнечных лучей,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11"/>
      <w:bookmarkStart w:id="60" w:name="sub_212"/>
      <w:bookmarkEnd w:id="59"/>
      <w:bookmarkEnd w:id="60"/>
      <w:r>
        <w:rPr>
          <w:rFonts w:cs="Arial" w:ascii="Arial" w:hAnsi="Arial"/>
          <w:sz w:val="20"/>
          <w:szCs w:val="20"/>
        </w:rPr>
        <w:t>2.12. Кабины колесных машин, которые могут перемещаться в общем транспортном потоке, должны быть оборудованы наружными зеркалами заднего вида слева и справа. Кабины самоходных сельскохозяйственных машин - только слева, обеспечивающим обзор назад.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12"/>
      <w:bookmarkEnd w:id="61"/>
      <w:r>
        <w:rPr>
          <w:rFonts w:cs="Arial" w:ascii="Arial" w:hAnsi="Arial"/>
          <w:sz w:val="20"/>
          <w:szCs w:val="20"/>
        </w:rPr>
        <w:t>Кабины остальных машин должны быть оборудованы зеркалом заднего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13"/>
      <w:bookmarkEnd w:id="62"/>
      <w:r>
        <w:rPr>
          <w:rFonts w:cs="Arial" w:ascii="Arial" w:hAnsi="Arial"/>
          <w:sz w:val="20"/>
          <w:szCs w:val="20"/>
        </w:rPr>
        <w:t>2.13. Контрольные приборы в кабине машины должны иметь подсветку, исключающую появление бликов.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213"/>
      <w:bookmarkStart w:id="64" w:name="sub_213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300"/>
      <w:bookmarkEnd w:id="65"/>
      <w:r>
        <w:rPr>
          <w:rFonts w:cs="Arial" w:ascii="Arial" w:hAnsi="Arial"/>
          <w:b/>
          <w:bCs/>
          <w:sz w:val="20"/>
          <w:szCs w:val="20"/>
        </w:rPr>
        <w:t>3. Требования к рабочему месту оператора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300"/>
      <w:bookmarkStart w:id="67" w:name="sub_300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1"/>
      <w:bookmarkEnd w:id="68"/>
      <w:r>
        <w:rPr>
          <w:rFonts w:cs="Arial" w:ascii="Arial" w:hAnsi="Arial"/>
          <w:sz w:val="20"/>
          <w:szCs w:val="20"/>
        </w:rPr>
        <w:t>3.1. При установке кондиционера в теплый период года температура воздуха в кабине не должна превышать 28 °С, а относительная влажность - 60%.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1"/>
      <w:bookmarkEnd w:id="69"/>
      <w:r>
        <w:rPr>
          <w:rFonts w:cs="Arial" w:ascii="Arial" w:hAnsi="Arial"/>
          <w:sz w:val="20"/>
          <w:szCs w:val="20"/>
        </w:rPr>
        <w:t>При установке других средств нормализации микроклимата температура воздуха в кабине не должна превышать 33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воздухоохладителей температура воздуха в кабине не должна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 °С - при температуре наружного воздуха до 25 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 °С " " " " 25-30 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33 °С " " " " свыше 30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вентилятора в теплый период года температура воздуха в кабине не должна превышать наружную более чем на 5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2"/>
      <w:bookmarkEnd w:id="70"/>
      <w:r>
        <w:rPr>
          <w:rFonts w:cs="Arial" w:ascii="Arial" w:hAnsi="Arial"/>
          <w:sz w:val="20"/>
          <w:szCs w:val="20"/>
        </w:rPr>
        <w:t>3.2. В холодный период года температура воздуха в кабине машины должна быть не ниже плюс 14 °С при температуре наружного воздуха минус (20+-1)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2"/>
      <w:bookmarkStart w:id="72" w:name="sub_33"/>
      <w:bookmarkEnd w:id="71"/>
      <w:bookmarkEnd w:id="72"/>
      <w:r>
        <w:rPr>
          <w:rFonts w:cs="Arial" w:ascii="Arial" w:hAnsi="Arial"/>
          <w:sz w:val="20"/>
          <w:szCs w:val="20"/>
        </w:rPr>
        <w:t>3.3. Перепад температуры воздуха в кабинах машин между точками измерения на уровне головы и ног в теплый и холодный периоды года не должен превышать 4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3"/>
      <w:bookmarkStart w:id="74" w:name="sub_34"/>
      <w:bookmarkEnd w:id="73"/>
      <w:bookmarkEnd w:id="74"/>
      <w:r>
        <w:rPr>
          <w:rFonts w:cs="Arial" w:ascii="Arial" w:hAnsi="Arial"/>
          <w:sz w:val="20"/>
          <w:szCs w:val="20"/>
        </w:rPr>
        <w:t>3.4. Средняя взвешенная температура всех внутренних поверхностей кабины машины (за исключением поверхностей стекол, панели моторного отсека и щитка приборов) не должна быть выше 35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4"/>
      <w:bookmarkStart w:id="76" w:name="sub_35"/>
      <w:bookmarkEnd w:id="75"/>
      <w:bookmarkEnd w:id="76"/>
      <w:r>
        <w:rPr>
          <w:rFonts w:cs="Arial" w:ascii="Arial" w:hAnsi="Arial"/>
          <w:sz w:val="20"/>
          <w:szCs w:val="20"/>
        </w:rPr>
        <w:t>3.5. Направление и скорость движения воздуха в кабине машины должны быть регулируемыми. Скорость движения воздуха в зоне дыхания оператора не должна превышать 1,5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5"/>
      <w:bookmarkStart w:id="78" w:name="sub_36"/>
      <w:bookmarkEnd w:id="77"/>
      <w:bookmarkEnd w:id="78"/>
      <w:r>
        <w:rPr>
          <w:rFonts w:cs="Arial" w:ascii="Arial" w:hAnsi="Arial"/>
          <w:sz w:val="20"/>
          <w:szCs w:val="20"/>
        </w:rPr>
        <w:t>3.6. Избыточное давление в кабине машины должно быть не менее 50 Па, но не более 200 Па. Система нормализации микроклимата в теплый и холодный периоды года должна обеспечивать подачу в кабину не менее 43 м3/ч очищенного наружного воздуха. Для машин, работающих с химикатами и пестицидами, указанные показатели - по техническим условиям на тракторы конкретных моделей.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6"/>
      <w:bookmarkEnd w:id="79"/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7"/>
      <w:bookmarkEnd w:id="80"/>
      <w:r>
        <w:rPr>
          <w:rFonts w:cs="Arial" w:ascii="Arial" w:hAnsi="Arial"/>
          <w:sz w:val="20"/>
          <w:szCs w:val="20"/>
        </w:rPr>
        <w:t xml:space="preserve">3.7. Концентрация пыли в кабине в зависимости от содержания SiO2 не должна быть более указанной в </w:t>
      </w:r>
      <w:hyperlink w:anchor="sub_7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37"/>
      <w:bookmarkStart w:id="82" w:name="sub_37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7771"/>
      <w:bookmarkEnd w:id="8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7771"/>
      <w:bookmarkStart w:id="85" w:name="sub_7771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кристаллического SiO2 │  Средняя концентрация пыли, мг/м3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пыли, %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                           │                 10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  2  до 10                 │                 4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10   "   70          │                 2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70                  │                 1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8"/>
      <w:bookmarkEnd w:id="86"/>
      <w:r>
        <w:rPr>
          <w:rFonts w:cs="Arial" w:ascii="Arial" w:hAnsi="Arial"/>
          <w:sz w:val="20"/>
          <w:szCs w:val="20"/>
        </w:rPr>
        <w:t>3.8. Концентрация окиси углерода в кабине при работающем двигателе не должна быть выше 20 мг/м3.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8"/>
      <w:bookmarkStart w:id="88" w:name="sub_39"/>
      <w:bookmarkEnd w:id="87"/>
      <w:bookmarkEnd w:id="88"/>
      <w:r>
        <w:rPr>
          <w:rFonts w:cs="Arial" w:ascii="Arial" w:hAnsi="Arial"/>
          <w:sz w:val="20"/>
          <w:szCs w:val="20"/>
        </w:rPr>
        <w:t>3.9. Уровень звука на рабочем месте оператора - по ГОСТ 12.1.003.</w:t>
      </w:r>
    </w:p>
    <w:p>
      <w:pPr>
        <w:pStyle w:val="Normal"/>
        <w:autoSpaceDE w:val="false"/>
        <w:ind w:firstLine="720"/>
        <w:jc w:val="both"/>
        <w:rPr/>
      </w:pPr>
      <w:bookmarkStart w:id="89" w:name="sub_39"/>
      <w:bookmarkStart w:id="90" w:name="sub_310"/>
      <w:bookmarkEnd w:id="89"/>
      <w:bookmarkEnd w:id="90"/>
      <w:r>
        <w:rPr>
          <w:rFonts w:cs="Arial" w:ascii="Arial" w:hAnsi="Arial"/>
          <w:sz w:val="20"/>
          <w:szCs w:val="20"/>
        </w:rPr>
        <w:t xml:space="preserve">3.10. Центры рукояток основных, часто используемых органов управления (во всех рабочих положениях), и центры педалей органов управления машиной и рабочим оборудованием (во всех рабочих положениях) должны предпочтительно располагаться в пределах зон комфорта, а центры рукояток (кнопок, тумблеров, выключателей и т.п.) вспомогательных органов управления должны находиться в пределах зоны досягаемости по ГОСТ 27258. При этом размеры и взаимное расположение сиденья, педалей муфты сцепления и тормоза при выбранном свободном ходе, а также рулевого колеса для сельскохозяйственных самоходных машин и колесных тракторов должны соответствовать приведенным на </w:t>
      </w:r>
      <w:hyperlink w:anchor="sub_666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664">
        <w:r>
          <w:rPr>
            <w:rStyle w:val="Style15"/>
            <w:rFonts w:cs="Arial" w:ascii="Arial" w:hAnsi="Arial"/>
            <w:sz w:val="20"/>
            <w:szCs w:val="20"/>
            <w:u w:val="single"/>
          </w:rPr>
          <w:t>4.</w:t>
        </w:r>
      </w:hyperlink>
      <w:r>
        <w:rPr>
          <w:rFonts w:cs="Arial" w:ascii="Arial" w:hAnsi="Arial"/>
          <w:sz w:val="20"/>
          <w:szCs w:val="20"/>
        </w:rPr>
        <w:t xml:space="preserve"> Регулируемая рулевая колонка при этом должна находиться в среднем по регулировкам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10"/>
      <w:bookmarkEnd w:id="9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99255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2" w:name="sub_6663"/>
      <w:bookmarkEnd w:id="92"/>
      <w:r>
        <w:rPr>
          <w:rFonts w:cs="Arial" w:ascii="Arial" w:hAnsi="Arial"/>
          <w:sz w:val="20"/>
          <w:szCs w:val="20"/>
        </w:rPr>
        <w:t>"Черт. 3. Размеры и взаимное расположение сиденья, педалей муфты сцепления и тормоза при выбранном свободном ходе, а также рулевого колеса для сельскохозяйственных самоходных машин и колесных тракторов (вид сбоку)"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6663"/>
      <w:bookmarkStart w:id="94" w:name="sub_6663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Размеры на чертеже указаны при следующих условиях: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педали находятся в положении, когда свободный ход выбран;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сиденье нагружено и находится в среднем по регулировкам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58335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5" w:name="sub_6664"/>
      <w:bookmarkEnd w:id="95"/>
      <w:r>
        <w:rPr>
          <w:rFonts w:cs="Arial" w:ascii="Arial" w:hAnsi="Arial"/>
          <w:sz w:val="20"/>
          <w:szCs w:val="20"/>
        </w:rPr>
        <w:t>"Черт. 4. Размеры и взаимное расположение сиденья, педалей муфты сцепления и тормоза при выбранном свободном ходе, а также рулевого колеса для сельскохозяйственных самоходных машин и колесных тракторов (вид сверху)"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6664"/>
      <w:bookmarkStart w:id="97" w:name="sub_6664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Расположение основных и вспомогательных органов управления для машин с реверсивным постом управления - по техническим условиям на конкретные модели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11"/>
      <w:bookmarkEnd w:id="98"/>
      <w:r>
        <w:rPr>
          <w:rFonts w:cs="Arial" w:ascii="Arial" w:hAnsi="Arial"/>
          <w:sz w:val="20"/>
          <w:szCs w:val="20"/>
        </w:rPr>
        <w:t>3.11. При работе оператора в положении сидя:</w:t>
      </w:r>
    </w:p>
    <w:p>
      <w:pPr>
        <w:pStyle w:val="Normal"/>
        <w:autoSpaceDE w:val="false"/>
        <w:ind w:firstLine="720"/>
        <w:jc w:val="both"/>
        <w:rPr/>
      </w:pPr>
      <w:bookmarkStart w:id="99" w:name="sub_311"/>
      <w:bookmarkEnd w:id="99"/>
      <w:r>
        <w:rPr>
          <w:rFonts w:cs="Arial" w:ascii="Arial" w:hAnsi="Arial"/>
          <w:sz w:val="20"/>
          <w:szCs w:val="20"/>
        </w:rPr>
        <w:t>- в зоне В (</w:t>
      </w:r>
      <w:hyperlink w:anchor="sub_6665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5</w:t>
        </w:r>
      </w:hyperlink>
      <w:r>
        <w:rPr>
          <w:rFonts w:cs="Arial" w:ascii="Arial" w:hAnsi="Arial"/>
          <w:sz w:val="20"/>
          <w:szCs w:val="20"/>
        </w:rPr>
        <w:t>) не должно быть никаких элементов, которые могут мешать оператору пользоваться органами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зоне А должно обеспечиваться свободное пространство не менее 120 мм между соседними движущимися элементами.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 3).</w:t>
      </w:r>
    </w:p>
    <w:p>
      <w:pPr>
        <w:pStyle w:val="Normal"/>
        <w:autoSpaceDE w:val="false"/>
        <w:ind w:firstLine="720"/>
        <w:jc w:val="both"/>
        <w:rPr/>
      </w:pPr>
      <w:bookmarkStart w:id="100" w:name="sub_312"/>
      <w:bookmarkEnd w:id="100"/>
      <w:r>
        <w:rPr>
          <w:rFonts w:cs="Arial" w:ascii="Arial" w:hAnsi="Arial"/>
          <w:sz w:val="20"/>
          <w:szCs w:val="20"/>
        </w:rPr>
        <w:t xml:space="preserve">3.12. Типовые способы приведения в действие основных органов управления даны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, кроме машин, работающих на реверсе.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12"/>
      <w:bookmarkStart w:id="102" w:name="sub_313"/>
      <w:bookmarkEnd w:id="101"/>
      <w:bookmarkEnd w:id="102"/>
      <w:r>
        <w:rPr>
          <w:rFonts w:cs="Arial" w:ascii="Arial" w:hAnsi="Arial"/>
          <w:sz w:val="20"/>
          <w:szCs w:val="20"/>
        </w:rPr>
        <w:t>3.13. Рулевое колесо должно располагаться относительно горизонтальной плоскости для сельскохозяйственных тракторов в пределах 25-40°, для самоходных сельскохозяйственных машин в пределах 10-30° при работе сидя и в пределах 0-30° - при работе стоя, при этом регулирование должно проводиться бесступенчато или с фиксацией не менее чем в четырех положениях, рулевое колесо этих машин должно иметь регулирование по высоте (вдоль оси колонки) на (100+-20) мм бесступенчато или с фиксацией не менее чем в пяти положениях.</w:t>
      </w:r>
    </w:p>
    <w:p>
      <w:pPr>
        <w:pStyle w:val="Normal"/>
        <w:autoSpaceDE w:val="false"/>
        <w:ind w:firstLine="720"/>
        <w:jc w:val="both"/>
        <w:rPr/>
      </w:pPr>
      <w:bookmarkStart w:id="103" w:name="sub_313"/>
      <w:bookmarkStart w:id="104" w:name="sub_314"/>
      <w:bookmarkEnd w:id="103"/>
      <w:bookmarkEnd w:id="104"/>
      <w:r>
        <w:rPr>
          <w:rFonts w:cs="Arial" w:ascii="Arial" w:hAnsi="Arial"/>
          <w:sz w:val="20"/>
          <w:szCs w:val="20"/>
        </w:rPr>
        <w:t>3.14.</w:t>
      </w:r>
      <w:hyperlink w:anchor="sub_4444">
        <w:r>
          <w:rPr>
            <w:rStyle w:val="Style15"/>
            <w:rFonts w:cs="Arial" w:ascii="Arial" w:hAnsi="Arial"/>
            <w:sz w:val="20"/>
            <w:szCs w:val="20"/>
            <w:u w:val="single"/>
          </w:rPr>
          <w:t>*(4)</w:t>
        </w:r>
      </w:hyperlink>
      <w:r>
        <w:rPr>
          <w:rFonts w:cs="Arial" w:ascii="Arial" w:hAnsi="Arial"/>
          <w:sz w:val="20"/>
          <w:szCs w:val="20"/>
        </w:rPr>
        <w:t xml:space="preserve"> Расстояния от рукояток рычагов управления (во всех положениях) до элементов рабочего места и между рукоятками, кроме рычагов, приводимых в движение одновременно горизонтально расположенной кистью, должно быть не менее 50 мм для приводимых в движение кистью, с управляющим усилием свыше 150 Н и не менее 25 мм для приводимых в действие пальцами с управляющим усилием от 80 до 150 Н (кроме органов управления двигателем).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314"/>
      <w:bookmarkEnd w:id="105"/>
      <w:r>
        <w:rPr>
          <w:rFonts w:cs="Arial" w:ascii="Arial" w:hAnsi="Arial"/>
          <w:sz w:val="20"/>
          <w:szCs w:val="20"/>
        </w:rPr>
        <w:t>Минимальная длина свободной части рычага вместе с рукояткой в любом его положении должна быть не менее 50 мм, приводимого в движение пальцами, и не менее 150 мм - приводимого в движение кистью, а для промышленных тракторов и машин, изготовленных на их базе, не менее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315"/>
      <w:bookmarkEnd w:id="106"/>
      <w:r>
        <w:rPr>
          <w:rFonts w:cs="Arial" w:ascii="Arial" w:hAnsi="Arial"/>
          <w:sz w:val="20"/>
          <w:szCs w:val="20"/>
        </w:rPr>
        <w:t>3.15. Размеры рукояток рычагов и других ручных органов управления - по ГОСТ 21753.</w:t>
      </w:r>
    </w:p>
    <w:p>
      <w:pPr>
        <w:pStyle w:val="Normal"/>
        <w:autoSpaceDE w:val="false"/>
        <w:ind w:firstLine="720"/>
        <w:jc w:val="both"/>
        <w:rPr/>
      </w:pPr>
      <w:bookmarkStart w:id="107" w:name="sub_315"/>
      <w:bookmarkStart w:id="108" w:name="sub_316"/>
      <w:bookmarkEnd w:id="107"/>
      <w:bookmarkEnd w:id="108"/>
      <w:r>
        <w:rPr>
          <w:rFonts w:cs="Arial" w:ascii="Arial" w:hAnsi="Arial"/>
          <w:sz w:val="20"/>
          <w:szCs w:val="20"/>
        </w:rPr>
        <w:t>3.16</w:t>
      </w:r>
      <w:hyperlink w:anchor="sub_4444">
        <w:r>
          <w:rPr>
            <w:rStyle w:val="Style15"/>
            <w:rFonts w:cs="Arial" w:ascii="Arial" w:hAnsi="Arial"/>
            <w:sz w:val="20"/>
            <w:szCs w:val="20"/>
            <w:u w:val="single"/>
          </w:rPr>
          <w:t>*(4)</w:t>
        </w:r>
      </w:hyperlink>
      <w:r>
        <w:rPr>
          <w:rFonts w:cs="Arial" w:ascii="Arial" w:hAnsi="Arial"/>
          <w:sz w:val="20"/>
          <w:szCs w:val="20"/>
        </w:rPr>
        <w:t>. Опорные площадки основных педалей должны иметь длину и ширину не менее чем по 60 мм (40 мм по ширине - для строительно-дорожных машин).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316"/>
      <w:bookmarkEnd w:id="109"/>
      <w:r>
        <w:rPr>
          <w:rFonts w:cs="Arial" w:ascii="Arial" w:hAnsi="Arial"/>
          <w:sz w:val="20"/>
          <w:szCs w:val="20"/>
        </w:rPr>
        <w:t>Если в кабине машины не предусмотрены педали управления, то на полу кабины должны быть наклонные упоры или опорные площадки для ног под углом 25-40° к горизонтали, покрытые малотеплопроводным материалом. Размеры их должны обеспечивать устойчивое положение ног оператора.</w:t>
      </w:r>
    </w:p>
    <w:p>
      <w:pPr>
        <w:pStyle w:val="Normal"/>
        <w:autoSpaceDE w:val="false"/>
        <w:ind w:firstLine="720"/>
        <w:jc w:val="both"/>
        <w:rPr/>
      </w:pPr>
      <w:bookmarkStart w:id="110" w:name="sub_317"/>
      <w:bookmarkEnd w:id="110"/>
      <w:r>
        <w:rPr>
          <w:rFonts w:cs="Arial" w:ascii="Arial" w:hAnsi="Arial"/>
          <w:sz w:val="20"/>
          <w:szCs w:val="20"/>
        </w:rPr>
        <w:t>3.17</w:t>
      </w:r>
      <w:hyperlink w:anchor="sub_4444">
        <w:r>
          <w:rPr>
            <w:rStyle w:val="Style15"/>
            <w:rFonts w:cs="Arial" w:ascii="Arial" w:hAnsi="Arial"/>
            <w:sz w:val="20"/>
            <w:szCs w:val="20"/>
            <w:u w:val="single"/>
          </w:rPr>
          <w:t>*(4)</w:t>
        </w:r>
      </w:hyperlink>
      <w:r>
        <w:rPr>
          <w:rFonts w:cs="Arial" w:ascii="Arial" w:hAnsi="Arial"/>
          <w:sz w:val="20"/>
          <w:szCs w:val="20"/>
        </w:rPr>
        <w:t>. Расстояние между кромками площадок рядом расположенных неблокируемых педалей должно быть в пределах 50-100 мм, блокируемых 5-20 мм. Угол разворота от продольной оси машины опорных площадок педалей, проводимых в действие стопой ноги, не должен превышать 15°.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317"/>
      <w:bookmarkStart w:id="112" w:name="sub_318"/>
      <w:bookmarkEnd w:id="111"/>
      <w:bookmarkEnd w:id="112"/>
      <w:r>
        <w:rPr>
          <w:rFonts w:cs="Arial" w:ascii="Arial" w:hAnsi="Arial"/>
          <w:sz w:val="20"/>
          <w:szCs w:val="20"/>
        </w:rPr>
        <w:t xml:space="preserve">3.18. Силы сопротивления перемещению органов управления не должны превышать значений, приведенных в </w:t>
      </w:r>
      <w:hyperlink w:anchor="sub_777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318"/>
      <w:bookmarkEnd w:id="1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91075" cy="56102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4" w:name="sub_6665"/>
      <w:bookmarkEnd w:id="114"/>
      <w:r>
        <w:rPr>
          <w:rFonts w:cs="Arial" w:ascii="Arial" w:hAnsi="Arial"/>
          <w:sz w:val="20"/>
          <w:szCs w:val="20"/>
        </w:rPr>
        <w:t>"Черт. 5. Сферические зоны свободного пространства"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6665"/>
      <w:bookmarkStart w:id="116" w:name="sub_6665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7772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7772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Управляемый орган       │         Сила сопротивления, Н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Ножное управление  │ Ручное управление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├──────────┬─────────┼─────────┬─────────┤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Рекоменду-│Максима- │Рекомен- │Максима-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емое   │  льное  │ дуемое  │  льное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│значение │значение │значение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Муфта главного сцепления      │   120    │   250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Коробка переключения передач: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разрыва потока мощности   │    -     │    -    │   60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разрывом потока мощности    │    -     │    -    │   160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 поворота: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усилителя                 │    -     │    -    │   50  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усилителем:    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рулевом колесе             │    -     │    -    │   50    │  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рулевом         колесе с│    -     │    -    │    -    │   600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гидрообъемным   приводом   при│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аварийной ситуации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рычагах                    │    -     │    -    │   40    │  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тормоз                │   200    │   250   │   160   │   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Стояночный тормоз             │    -     │    -    │   200   │   350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Регулятор   частоты   вращения│    50    │   90    │   30    │   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двигателя        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Деселератор                   │    60    │   120   │   90    │   120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 гидросистемы: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 привод (рычаги)  │    -     │    -    │   60  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элекгрогидравлический привод: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рукоятка                      │    -     │         │   15    │  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кнопка                        │    -     │    -    │    1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гидравлический привод         │    60    │   75    │   20    │  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механогидравлический привод   │    -     │    -    │   60  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 отбора мощности           │    -     │    -    │   160   │   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Остальные органы              │    -     │   250   │    -    │   150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3.16-3.18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319"/>
      <w:bookmarkEnd w:id="119"/>
      <w:r>
        <w:rPr>
          <w:rFonts w:cs="Arial" w:ascii="Arial" w:hAnsi="Arial"/>
          <w:sz w:val="20"/>
          <w:szCs w:val="20"/>
        </w:rPr>
        <w:t>3.19. Элементы органов управления, с которыми соприкасаются руки оператора или обслуживающего персонала, следует изготавливать из материала с теплопроводностью не более 0,2 Вт/(м х К), или они должны иметь покрытие из этого материала толщиной не менее 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319"/>
      <w:bookmarkStart w:id="121" w:name="sub_320"/>
      <w:bookmarkEnd w:id="120"/>
      <w:bookmarkEnd w:id="121"/>
      <w:r>
        <w:rPr>
          <w:rFonts w:cs="Arial" w:ascii="Arial" w:hAnsi="Arial"/>
          <w:sz w:val="20"/>
          <w:szCs w:val="20"/>
        </w:rPr>
        <w:t>3.20. Для обозначения функционального назначения органов управления следует применять символику по ГОСТ 26336.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320"/>
      <w:bookmarkEnd w:id="122"/>
      <w:r>
        <w:rPr>
          <w:rFonts w:cs="Arial" w:ascii="Arial" w:hAnsi="Arial"/>
          <w:sz w:val="20"/>
          <w:szCs w:val="20"/>
        </w:rPr>
        <w:t>Допускается применение дополнительных символов, не установленных ГОСТ 26336, отражающих специфику назначения и работы машин, установленных на них механизмов, устройств и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321"/>
      <w:bookmarkEnd w:id="123"/>
      <w:r>
        <w:rPr>
          <w:rFonts w:cs="Arial" w:ascii="Arial" w:hAnsi="Arial"/>
          <w:sz w:val="20"/>
          <w:szCs w:val="20"/>
        </w:rPr>
        <w:t>3.21. В кабине сельскохозяйственных тракторов и самоходных сельскохозяйственных машин должна быть установлена пепельница, выполненная из негорючего материала, и предусмотрено место для установки радиоприемника и антенны.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321"/>
      <w:bookmarkStart w:id="125" w:name="sub_321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111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1111"/>
      <w:bookmarkEnd w:id="127"/>
      <w:r>
        <w:rPr>
          <w:rFonts w:cs="Arial" w:ascii="Arial" w:hAnsi="Arial"/>
          <w:sz w:val="20"/>
          <w:szCs w:val="20"/>
        </w:rPr>
        <w:t>*(1) На территории Российской Федерации действует ГОСТ Р ИСО 3411-99 (здесь и далее).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2222"/>
      <w:bookmarkEnd w:id="128"/>
      <w:r>
        <w:rPr>
          <w:rFonts w:cs="Arial" w:ascii="Arial" w:hAnsi="Arial"/>
          <w:sz w:val="20"/>
          <w:szCs w:val="20"/>
        </w:rPr>
        <w:t>*(2) На территории Российской Федерации действует ГОСТ Р ИСО 3164-99.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2222"/>
      <w:bookmarkStart w:id="130" w:name="sub_3333"/>
      <w:bookmarkEnd w:id="129"/>
      <w:bookmarkEnd w:id="130"/>
      <w:r>
        <w:rPr>
          <w:rFonts w:cs="Arial" w:ascii="Arial" w:hAnsi="Arial"/>
          <w:sz w:val="20"/>
          <w:szCs w:val="20"/>
        </w:rPr>
        <w:t>*(3) Для лесопромышленных тракторов должен быть предусмотрен обдув задних стекол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3333"/>
      <w:bookmarkStart w:id="132" w:name="sub_4444"/>
      <w:bookmarkEnd w:id="131"/>
      <w:bookmarkEnd w:id="132"/>
      <w:r>
        <w:rPr>
          <w:rFonts w:cs="Arial" w:ascii="Arial" w:hAnsi="Arial"/>
          <w:sz w:val="20"/>
          <w:szCs w:val="20"/>
        </w:rPr>
        <w:t>*(4) Для тракторов тягового класса 0,6, поставленных на производство после введения в действие настоящего стандарта, указанные в пунктах размеры - по техническим условиям, согласованным с потребителем.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4444"/>
      <w:bookmarkStart w:id="134" w:name="sub_4444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5" w:name="sub_1000"/>
      <w:bookmarkEnd w:id="135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6" w:name="sub_1000"/>
      <w:bookmarkEnd w:id="136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548195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4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"Размеры зоны ограничения деформации и ее расположение"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2000"/>
      <w:bookmarkEnd w:id="137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8" w:name="sub_2000"/>
      <w:bookmarkEnd w:id="138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Типовые способы приведения в действие основных органов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органов │Управляющее воздействие │     Направляющее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│       оператора        │      перемещение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Рычаг подачи топлива  │Приведение  в   действие│Перемещение  вперед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предпочтительно   правой│вверх и (или) вперед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рукой                   │в  сторону   плоскости,│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параллельной продольной│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оси         машины,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увеличения        числа│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оборотов двигателя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Педаль подачи топлива │Приведение  в   действие│Перемещение    нажатием│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стопой или носком  стопы│вперед и (или) вниз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правой ноги             │увеличения        числа│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оборотов двигателя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Рулевое колесо        │Приведение  в   действие│Вращение       рулевого│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руками            │колеса    по    часовой│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стрелке  для   поворота│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вправо,  против│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часовой стрелки - влево│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Рычаги        поворота│Приведение  в   действие│Перемещение     правого│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(правый и  левый)  для│правой  и  (или)   левой│рычага    назад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  с   гусеничным│руками                  │поворота машины вправо,│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движителем            │                        │левого рычага  назад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влево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Педали  тормозов   для│Приведение  в   действие│Перемещение    нажатием│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тракторов  и   машин с│правой ногой            │вперед и (или) вниз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колесным движителем   │                        │торможении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Педали  тормозов   для│Приведение  в   действие│Перемещение    нажатием│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  с   гусеничным│правой  и  (или)   левой│вперед и (или) вниз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движителем            │ногами                  │торможении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Рычаг      стояночного│Приведение  в   действие│Перемещение     тянущим│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тормоза               │правой или левой рукой  │движением      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торможении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Педаль муфты сцепления│Приведение  в   действие│Перемещение    нажатием│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левой ногой             │вперед   -     вниз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отключения муфты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Рычаг реверса         │Приведение  в   действие│Перемещение вперед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правой или левой рукой  │переднего хода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Рычаг        изменения│Приведение  в   действие│Перемещение     вверх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движения  при│предпочтительно   правой│(или)    вперед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бесступенчатой коробке│рукой                   │увеличения     скорости│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передач               │                        │переднего         хода.│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    назад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(или)          вниз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увеличения     скорости│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заднего хода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Рычаг     переключения│Приведение  в   действие│Направление перемещения│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передач               │правой или левой рукой  │относительно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нейтрального  положения│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обозначать мнемосхемой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Рычаги      управления│Приведение  в   действие│Перемещение     вверх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гидросистемой         │предпочтительно   правой│(или)         назад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навесного оборудования│рукой                   │подъема, вниз  и  (или)│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вперед  для   опускания│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навесного оборудования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2007-03-29T08:34:00Z</dcterms:created>
  <dc:creator>VIKTOR</dc:creator>
  <dc:description/>
  <dc:language>ru-RU</dc:language>
  <cp:lastModifiedBy>VIKTOR</cp:lastModifiedBy>
  <dcterms:modified xsi:type="dcterms:W3CDTF">2007-03-29T08:34:00Z</dcterms:modified>
  <cp:revision>2</cp:revision>
  <dc:subject/>
  <dc:title/>
</cp:coreProperties>
</file>