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5765498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РФ от 27 июня 2003 г. N 118 в настоящий ГОСТ внесены изменения, вступающие в силу с 1 января 2004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57654988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10060.3-95</w:t>
        <w:br/>
        <w:t>"Бетоны. Дилатометрический метод ускоренного определения морозостойкости"</w:t>
        <w:br/>
        <w:t>(утв. постановлением Минстроя РФ от 5 марта 1996 г. N 18-17)</w:t>
        <w:br/>
        <w:t>(с изменениями от 27 июня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Concretes. Dilatometric rapid methodthe determination of frost-resistance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сентября 1996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Средства испытания и вспомогательные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Порядок подготовки к проведению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Порядок проведения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Правила обработки результатов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Форма  журнала  ускоренного  определения  морозостойкости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бетона дилатометрическим методом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Пример ускоренного определения морозостойкости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Характеристика приборов ДОД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0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0"/>
      <w:bookmarkStart w:id="4" w:name="sub_10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" w:name="sub_11"/>
      <w:bookmarkStart w:id="6" w:name="sub_157660600"/>
      <w:bookmarkEnd w:id="5"/>
      <w:bookmarkEnd w:id="6"/>
      <w:r>
        <w:rPr>
          <w:rFonts w:cs="Arial" w:ascii="Arial" w:hAnsi="Arial"/>
          <w:sz w:val="20"/>
          <w:szCs w:val="20"/>
        </w:rPr>
        <w:t>Настоящий стандарт распространяется на тяжелые и легкие бетоны на цементном вяжущем с маркой по морозостойкости от F25 до F1000 (по первому базовому методу) и тяжелые бетоны с маркой "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морозостойкости от F150 до F400 (по второму базовому методу), кроме тяжелых бетонов однослойных и верхнего слоя многослойных дорожных и аэродромных покрытий, кроме бетонов дорожных и аэродромных покрытий.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57660600"/>
      <w:bookmarkEnd w:id="7"/>
      <w:bookmarkEnd w:id="8"/>
      <w:r>
        <w:rPr>
          <w:rFonts w:cs="Arial" w:ascii="Arial" w:hAnsi="Arial"/>
          <w:sz w:val="20"/>
          <w:szCs w:val="20"/>
        </w:rPr>
        <w:t>Стандарт не распространяется на бетон с добавками полимерного вяжущего.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устанавливает ускоренный дилатометрический (четвертый) метод определения морозостойкости при однократном замораживании.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"/>
      <w:bookmarkStart w:id="11" w:name="sub_2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8.018-82 ГСИ. Государственный первичный эталон и государственная поверочная схема для средств измерений температурного коэффициента линейного расширения твердых тел в диапазоне температур 90 - 1800 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10060.0-95 Бетоны. Методы определения морозостойкости.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10060.1-95 Бетоны. Базовый метод определения морозостойкости.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10180-90 Бетоны. Методы определения прочности по контрольным образцам.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10181.0-81 Смеси бетонные. Общие требования к методам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23732-79 Вода для бетонов и растворов.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28570-90 Бетоны. Методы определения прочности по образцам, отобранным из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0"/>
      <w:bookmarkStart w:id="14" w:name="sub_3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В настоящем стандарте приняты термины и определения по ГОСТ 10060.0.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3.2. </w:t>
      </w:r>
      <w:r>
        <w:rPr>
          <w:rFonts w:cs="Arial" w:ascii="Arial" w:hAnsi="Arial"/>
          <w:b/>
          <w:bCs/>
          <w:color w:val="000080"/>
          <w:sz w:val="20"/>
          <w:szCs w:val="20"/>
        </w:rPr>
        <w:t>Стандартный образец</w:t>
      </w:r>
      <w:r>
        <w:rPr>
          <w:rFonts w:cs="Arial" w:ascii="Arial" w:hAnsi="Arial"/>
          <w:sz w:val="20"/>
          <w:szCs w:val="20"/>
        </w:rPr>
        <w:t xml:space="preserve"> - образец, входящий в комплект дилатометра, изготовленный из того же материала, что и дилатометр.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4. Средства испытания и вспомогательные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0"/>
      <w:bookmarkStart w:id="17" w:name="sub_4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Оборудование для изготовления и испытания бетонных образцов должно соответствовать требованиям ГОСТ 10180.</w:t>
      </w:r>
    </w:p>
    <w:p>
      <w:pPr>
        <w:pStyle w:val="Normal"/>
        <w:autoSpaceDE w:val="false"/>
        <w:ind w:firstLine="720"/>
        <w:jc w:val="both"/>
        <w:rPr/>
      </w:pPr>
      <w:bookmarkStart w:id="18" w:name="sub_42"/>
      <w:bookmarkEnd w:id="18"/>
      <w:r>
        <w:rPr>
          <w:rFonts w:cs="Arial" w:ascii="Arial" w:hAnsi="Arial"/>
          <w:sz w:val="20"/>
          <w:szCs w:val="20"/>
        </w:rPr>
        <w:t xml:space="preserve">4.2. Дифференциальный объемный дилатометр марок ДОД-100, ДОД-100К, ДОД-100К/3 в комплекте со стандартными образцами. Характеристики приборов ДОД представлены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В</w:t>
        </w:r>
      </w:hyperlink>
      <w:r>
        <w:rPr>
          <w:rFonts w:cs="Arial" w:ascii="Arial" w:hAnsi="Arial"/>
          <w:sz w:val="20"/>
          <w:szCs w:val="20"/>
        </w:rPr>
        <w:t>. Стандартный образец должен иметь одинаковую форму и размеры с бетонными образцами.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2"/>
      <w:bookmarkEnd w:id="19"/>
      <w:r>
        <w:rPr>
          <w:rFonts w:cs="Arial" w:ascii="Arial" w:hAnsi="Arial"/>
          <w:sz w:val="20"/>
          <w:szCs w:val="20"/>
        </w:rPr>
        <w:t>4.3. Ванны для насыщения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Керосин.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Вода по ГОСТ 23732.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50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5. Порядок подготовки к проведению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50"/>
      <w:bookmarkStart w:id="22" w:name="sub_50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Бетонные образцы изготовляют по 4.5 - 4.10 ГОСТ 10060.0 и ГОСТ 28570.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Бетонные образцы измеряют, определяют начальный объем V_о и насыщают водой по 4.11 ГОСТ 10060.0.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60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6. Порядок проведения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60"/>
      <w:bookmarkStart w:id="25" w:name="sub_60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Насыщенный образец бетона помещают в измерительную камеру дилатометра, во вторую камеру помещают стандартный образец, камеры заполняют керосином и герметизируют.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62"/>
      <w:bookmarkEnd w:id="26"/>
      <w:r>
        <w:rPr>
          <w:rFonts w:cs="Arial" w:ascii="Arial" w:hAnsi="Arial"/>
          <w:sz w:val="20"/>
          <w:szCs w:val="20"/>
        </w:rPr>
        <w:t>6.2. Дилатометр с образцами устанавливают в морозильную камеру и выдерживают 30 мин, затем начинают замораживание со скоростью 0,3°С/мин до достижения температуры минус (18 +-2)°С.</w:t>
      </w:r>
    </w:p>
    <w:p>
      <w:pPr>
        <w:pStyle w:val="Normal"/>
        <w:autoSpaceDE w:val="false"/>
        <w:ind w:firstLine="720"/>
        <w:jc w:val="both"/>
        <w:rPr/>
      </w:pPr>
      <w:bookmarkStart w:id="27" w:name="sub_62"/>
      <w:bookmarkStart w:id="28" w:name="sub_6202"/>
      <w:bookmarkEnd w:id="27"/>
      <w:bookmarkEnd w:id="28"/>
      <w:r>
        <w:rPr>
          <w:rFonts w:cs="Arial" w:ascii="Arial" w:hAnsi="Arial"/>
          <w:sz w:val="20"/>
          <w:szCs w:val="20"/>
        </w:rPr>
        <w:t>На графиках фиксируют кривую разности значений объемных деформаций годного и стандартного образцов во время замораживания (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рисунок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6202"/>
      <w:bookmarkEnd w:id="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72195" cy="539115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19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1"/>
      <w:bookmarkEnd w:id="30"/>
      <w:r>
        <w:rPr>
          <w:rFonts w:cs="Arial" w:ascii="Arial" w:hAnsi="Arial"/>
          <w:sz w:val="20"/>
          <w:szCs w:val="20"/>
        </w:rPr>
        <w:t>"Рисунок 1. График зависимости разности объемных деформаций бетонного и стандартного образцов от температуры замораживания"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"/>
      <w:bookmarkStart w:id="32" w:name="sub_1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На графике выделяют скачкообразное изменение разности объемных деформаций n_i обусловленное переходом воды в лед.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64"/>
      <w:bookmarkEnd w:id="33"/>
      <w:r>
        <w:rPr>
          <w:rFonts w:cs="Arial" w:ascii="Arial" w:hAnsi="Arial"/>
          <w:sz w:val="20"/>
          <w:szCs w:val="20"/>
        </w:rPr>
        <w:t>6.4. Определяют значение максимального относительного увеличения разности объемных деформаций тета_i, бетонного и стандарного образцов при измерениях на прибор ДОД-100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64"/>
      <w:bookmarkStart w:id="35" w:name="sub_64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36" w:name="sub_64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n  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37" w:name="sub_641"/>
      <w:bookmarkEnd w:id="37"/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= ────                        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i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 - значение  максимальной   разности  деформаций   бетонного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стандартного образцов при замерзании воды в бетоне,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- постоянная  дилатометра,  см3/см (принимают  по  паспорту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- начальный объем бетонного образца, 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измерениях на приборах ДОД-100К и ДОД-100К/3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  = ─────────,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V - максимальная разность  значений  деформаций  бетонного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стандартного образцов при замерзании воды в бетоне, см3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Постоянная дилатометров "с" заложена в Программе приборов.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 Максимальную относительную разность объемных деформаций тета бетонных и стандартного образцов при замораживании определяют как среднеарифметическое значение серии из трех бетонных образцов.</w:t>
      </w:r>
    </w:p>
    <w:p>
      <w:pPr>
        <w:pStyle w:val="Normal"/>
        <w:autoSpaceDE w:val="false"/>
        <w:ind w:firstLine="720"/>
        <w:jc w:val="both"/>
        <w:rPr/>
      </w:pPr>
      <w:bookmarkStart w:id="38" w:name="sub_66"/>
      <w:bookmarkEnd w:id="38"/>
      <w:r>
        <w:rPr>
          <w:rFonts w:cs="Arial" w:ascii="Arial" w:hAnsi="Arial"/>
          <w:sz w:val="20"/>
          <w:szCs w:val="20"/>
        </w:rPr>
        <w:t xml:space="preserve">6.6. Марку бетона по морозостойкости F определяют по максимальной относительной разности объемной деформации бетонных и стандартных образцов по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 xml:space="preserve"> с учетом вида бетона, формы и размера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66"/>
      <w:bookmarkStart w:id="40" w:name="sub_66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70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7. Правила обработки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70"/>
      <w:bookmarkStart w:id="43" w:name="sub_70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71"/>
      <w:bookmarkEnd w:id="44"/>
      <w:r>
        <w:rPr>
          <w:rFonts w:cs="Arial" w:ascii="Arial" w:hAnsi="Arial"/>
          <w:sz w:val="20"/>
          <w:szCs w:val="20"/>
        </w:rPr>
        <w:t xml:space="preserve">7.1. Марку бетона по морозостойкости F, назначенную по первому базовому методу, определяют по графику на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2</w:t>
        </w:r>
      </w:hyperlink>
      <w:r>
        <w:rPr>
          <w:rFonts w:cs="Arial" w:ascii="Arial" w:hAnsi="Arial"/>
          <w:sz w:val="20"/>
          <w:szCs w:val="20"/>
        </w:rPr>
        <w:t xml:space="preserve"> или по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, а назначенную по второму базовому методу - по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71"/>
      <w:bookmarkEnd w:id="4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120255" cy="539115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6" w:name="sub_2"/>
      <w:bookmarkEnd w:id="46"/>
      <w:r>
        <w:rPr>
          <w:rFonts w:cs="Arial" w:ascii="Arial" w:hAnsi="Arial"/>
          <w:sz w:val="20"/>
          <w:szCs w:val="20"/>
        </w:rPr>
        <w:t>"Рисунок 2. График зависимости морозостойкости бетона от тета_i, - максимального относительного увеличения разности объемных деформаций бетонного и стандартного образцов при замораживании"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2"/>
      <w:bookmarkStart w:id="48" w:name="sub_2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101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01"/>
      <w:bookmarkStart w:id="51" w:name="sub_101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 и  │  Вид  │      Максимальное относительное увеличение разности объемной деформации бетонного и стандартного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  │бетона │                       образцов тета х 10(-3) для марки бетона по морозостойкости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образца, мм│       │                        (первый базовый метод)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├───────┬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F25  │  F35  │ F50  │  F75  │ F100  │ F150  │ F200  │ F300  │ F400  │ F500  │ F600  │ Р800  │  F1000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┼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&gt;3,80 │ 3,80- │3,60- │ 3,50- │ 2,40- │ 1,70  │ 1,0-  │ 0,65- │  0,33-│  0,20-│  0,18-│  0,08-│  &lt;0,05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3,60  │ 3,50 │ 2,40  │ 1,70  │ 1,00  │ 0,65  │ 0,33  │  0,20 │  0,18 │  0,08 │  0,05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Куб    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ребром ├───────┼───────┼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│ &gt;4,75 │ 4,75- │4,50- │ 4,00- │ 3,30- │ 2,30- │ &lt;2,00 │   -   │   -   │   -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4,50  │ 4,00 │ 3,30  │ 2,30  │ 2,00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┼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Тяжелый│ &gt;6,00 │ 6,00- │5,00- │ 3,80- │ 3,25- │ 1,90- │ 1,30- │ 0,75- │ 0,40- │ 0,25- │ 0,18- │ &lt;0,09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  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диаметром│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высотой │       │       │ 5,00  │ 3,80 │ 3,25  │ 1,90  │ 1,30  │ 0,75  │ 0,40  │ 0,25  │ 0,18  │ 0,09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├───────┼───────┼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│ &gt;7,00 │ 7,00- │6,00- │ 5,00- │ 3,80- │ 3,40- │ &lt;2,80 │   -   │   -   │   -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│       │      │       │       │     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6,00  │ 5,00 │ 3,80  │ 3,40  │ 2,80  │       │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┴───────┴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2" w:name="sub_72"/>
      <w:bookmarkEnd w:id="52"/>
      <w:r>
        <w:rPr>
          <w:rFonts w:cs="Arial" w:ascii="Arial" w:hAnsi="Arial"/>
          <w:sz w:val="20"/>
          <w:szCs w:val="20"/>
        </w:rPr>
        <w:t xml:space="preserve">7.2. Марку бетона по морозостойкоcти F принимают соответствующей требуемой, если среднеарифметическое значение тета серии бетонных образцов меньше максимального относительного увеличения разности объемной деформации тета бетонных и стандартного образцов, указанного в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72"/>
      <w:bookmarkEnd w:id="53"/>
      <w:r>
        <w:rPr>
          <w:rFonts w:cs="Arial" w:ascii="Arial" w:hAnsi="Arial"/>
          <w:sz w:val="20"/>
          <w:szCs w:val="20"/>
        </w:rPr>
        <w:t>При совпадении среднеарифметического значения тета серии бетонных образцов с граничными значениями диапазона назначают меньшую по значению марку бетона по морозостойкости.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882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882"/>
      <w:bookmarkStart w:id="56" w:name="sub_882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 и   │  Вид бетона   │  Максимальное относительное увеличение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  │               │ разности объемной деформации бетонного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  │               │ стандартного образцов Тета х 10(-3) для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бетона по морозостойкости (второй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базовый метод)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├──────────┬──────────┬─────────┬──────────┤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F150   │   F200   │  F300   │   F400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Куб с ребром│Тяжелые бетоны,│0,50-0,25 │0,25-0,18 │0,18-0,08│0,08-0,05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│кроме   бетонов│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однослойных   и│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верхнего   слоя│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многослойных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     и│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аэродромных 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      │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7.3. Исходные данные и результаты определения морозостойкости заносят в журнал по форме, приведенной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7.4. Пример ускоренного определения морозостойкости бетона с обработкой результата приведен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00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8" w:name="sub_1000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Форма журнала ускоренного определения морозостойкости бетона </w:t>
        <w:br/>
        <w:t>дилатометрическим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┌───────┬─────────┬────────┬──────────┬────────┬───────────────┬────────┐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│Дата из- │ Размер │Объем об- │Дата ис-│   Показатели  │ Марка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образца│готовле- │образца,│разца V_о,│пытания │морозостойкости│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об- │   мм   │   см3    │        │     бетона    │по моро-│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разца  │        │          │        ├───┬─────┬─────┤зостой-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n_i│Тета_│ М,  │кости F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│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│lотн.│цикл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├───────┼─────────┼────────┼──────────┼────────┼───┼─────┼─────┼────────┤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│          │        │   │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└───────┴─────────┴────────┴──────────┴────────┴───┴─────┴─────┴────────┘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  подразделения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(лаборатории)            _________________ 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   (ф.и.о.)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Ответственное   лицо,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проводившее испытание    _________________ 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   (ф.и.о.)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9" w:name="sub_2000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200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ускоренного определения</w:t>
        <w:br/>
        <w:t>морозостойкости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Исходные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Испытанию подлежит бетон следующего состава, кг/м3: цемент - 332, щебень - 1310, песок - 590, вода - 177.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 для изготовления бетона: цемент завода "Гигант" ПЦ-400, гранитный щебень Академического карьера фракции 5 - 20 мм, песок тучковский М_кр = 1,87. Изготавливают три образца бетона размером 100х100х100 мм и помещают в камеру нормального твердения.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Требуется определить морозостойкость бетона в возрасте 28 сут.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Определение показателя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Образцы бетона насыщают водой по 4.11 ГОСТ 10060.0.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Насыщенный образец помещают в измерительную камеру дилатометра, во вторую камеру помещают стандартный образец, затем обе камеры заполняют керосином и герметизируют.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Дилатометр с образцами устанавливают в морозильную камеру и после 30 мин выдержки начинают замораживание со скоростью 0,3°С/мин до достижения температуры минус (18 +-2)°С.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На графике показателя разности объемных деформаций бетонных и стандартного образцов находят скачкообразное изменение n_i для каждого образца из серии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= 2,4 см; n  = 2,5 см; n  = 2,6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1           2            3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2.5. Определяют значение максимального относительного увеличения разности объемных деформаций бетонных и стандартного образцов тета_i, по </w:t>
      </w:r>
      <w:hyperlink w:anchor="sub_6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n  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= 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i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= 0,258 см3/см (с - постоянная дилатометра).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х 0,258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  = ─────────── = 0,62 х 10(-3);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х 0,258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  = ─────────── = 0,65 х 10(-3);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 х 0,258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  = ─────────── = 0,67 х 10(-3);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Вычисляют среднеарифметическое значение максимального относительного увеличения разности объемных деформаций бетонных и стандартного образцов при замораживании для серии из трех образцов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Тета    0,62 х 10(-3) + 0,65 х 10(-3) + 0,67 х 10(-3)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= ───────────────────────────────────────────── =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=  0,65 х 10(-3).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2.7. По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 определяют марку бетона по морозостойкости, которая составляет согласно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7.2</w:t>
        </w:r>
      </w:hyperlink>
      <w:r>
        <w:rPr>
          <w:rFonts w:cs="Arial" w:ascii="Arial" w:hAnsi="Arial"/>
          <w:sz w:val="20"/>
          <w:szCs w:val="20"/>
        </w:rPr>
        <w:t xml:space="preserve"> F200.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30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3000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Характеристика приборов ДОД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измерения значений объемных деформаций используют дифференциальный объемный дилатометр трех модификаций, которые приведены в таблице В.1.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3881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В.1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3881"/>
      <w:bookmarkStart w:id="65" w:name="sub_3881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прибора│  Устройство обработки и регистрации значений объемных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деформаций образцов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ДОД-100      │1.  Двухканальный  электронный  блок  обработки  сигналов│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датчиков  перемещений  и   температуры   с     выходом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самописец.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Самописец Н-307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ДОД-100К     │1.  Трехканальный  электронный  блок  обработки  сигналов│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датчиков перемещений и температуры для входа в компьютер.│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Компьютер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ДЛД-100К/3   │1.  Пятиканальный  электронный  блок  обработки  сигналов│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датчиков перемещений и температуры для входа в компьютер.│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Компьютер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Дифференциальные объемные дилатометры ДОД-100 и ДОД-100К предназначены для измерения одного образца, а ДОД-100К/3 - для одновременного измерения серии из трех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2006-08-16T21:27:00Z</dcterms:created>
  <dc:creator>Виктор</dc:creator>
  <dc:description/>
  <dc:language>ru-RU</dc:language>
  <cp:lastModifiedBy>Виктор</cp:lastModifiedBy>
  <dcterms:modified xsi:type="dcterms:W3CDTF">2006-08-16T21:27:00Z</dcterms:modified>
  <cp:revision>2</cp:revision>
  <dc:subject/>
  <dc:title/>
</cp:coreProperties>
</file>