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ГЭСН 81-02-38-2001</w:t>
        <w:br/>
        <w:t>Государственные элементные сметные нормы на строительные работы ГЭСН-2001</w:t>
        <w:br/>
        <w:t>Сборник N 38 "Каменные конструкции</w:t>
        <w:br/>
        <w:t>гидротехнических сооружений" Книга 1</w:t>
        <w:br/>
        <w:t>ГЭСН-2001-38</w:t>
        <w:br/>
        <w:t>(утв. постановлением Госстроя РФ от 1 апреля 2002 г. N 13)</w:t>
        <w:br/>
        <w:t>(с изменениями от 15 октября 2002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1 апреля 2002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172438264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ГЭСН 81-02-38-2001 Книга 2 "Каменные конструкции гидротехнических сооружений" Раздел 02 "Каменные морские отсыпи", утвержденные постановлением Госстроя РФ от 3 сентября 2003 г. N 162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172438264"/>
      <w:bookmarkStart w:id="2" w:name="sub_172438264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ФЕР 81-02-38-2001 Книга 1 "Каменные конструкции гидротехнических сооружений", утвержденные постановлением Госстроя РФ от 8 октября 2003 г. N 174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Каменные конструкции речных гидротехнических сооружений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38-01-001. Возведение плотин  каменно-набросных, призм, пригрузок,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банкетов, перемычек при отсыпке насухо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38-01-002. Устройство каменных  отсыпей банкетов  и призм в речных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условиях при отсыпке в воду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38-01-003. Устройство переходных зон плотин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38-01-004. Устройство в сооружениях фильтров дренажей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38-01-005. Отсыпка призм для трубчатого дренажа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38-01-006. Укладка дренажных труб из пористого бетона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38-01-007. Укладка   сборных    железобетонных    дренажных  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безнапорных без муфт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38-01-008. Укладка   сборных    железобетонных    дренажных  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безнапорных с муфтами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38-01-009. Укладка керамических дренажных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38-01-010. Укладка асбестоцементных перфорированных дренажных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11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111"/>
      <w:bookmarkStart w:id="5" w:name="sub_1111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2222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2222"/>
      <w:bookmarkStart w:id="8" w:name="sub_2222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Настоящие Государственные элементные сметные нормы (ГЭСН) предназначены для определения потребности в ресурсах (затраты труда рабочих, строительные машины, материалы) при выполнении работ по возведению каменных конструкций гидротехнических сооружений и составления сметных расчетов (смет) ресурсным методом. ГЭСН являются исходными нормативами для разработки единичных расценок, индивидуальных и укрупненных норм (расценок).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ГЭСН отражают среднеотраслевые затраты на эксплуатацию строительных машин и механизмов, технологию и организацию по видам строительных работ. ГЭСН обязательны для применения всеми предприятиями и организациями, независимо от их принадлежности и форм собственности, осуществляющими капитальное строительство с привлечением средств государственного бюджета всех уровней и целевых внебюджетных фондов.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строек, финансирование которых осуществляется за счет собственных средств предприятий, организаций и физических лиц, ГЭСН носят рекомендательный характер.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Сборник состоит из двух книг.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книгу 1 входит раздел:</w:t>
      </w:r>
    </w:p>
    <w:p>
      <w:pPr>
        <w:pStyle w:val="Normal"/>
        <w:autoSpaceDE w:val="false"/>
        <w:ind w:firstLine="720"/>
        <w:jc w:val="both"/>
        <w:rPr/>
      </w:pPr>
      <w:hyperlink w:anchor="sub_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01.</w:t>
        </w:r>
      </w:hyperlink>
      <w:r>
        <w:rPr>
          <w:rFonts w:cs="Arial" w:ascii="Arial" w:hAnsi="Arial"/>
          <w:sz w:val="20"/>
          <w:szCs w:val="20"/>
        </w:rPr>
        <w:t xml:space="preserve"> Каменные конструкции речных гидротехнических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книгу 2 входит раздел: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02. Каменные морские отсыпи.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Указанный в настоящем сборнике размер "до" включает в себя этот размер.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1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Раздел 01. Каменные конструкции речных гидротехнических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100"/>
      <w:bookmarkStart w:id="11" w:name="sub_1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Коэффициенты к нормам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20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200"/>
      <w:bookmarkStart w:id="14" w:name="sub_20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10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10"/>
      <w:bookmarkStart w:id="17" w:name="sub_10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Нормы раздела 01 настоящего сборника распространяются на устройство каменно-набросных плотин, отсыпей, призм, перемычек, банкетов, пригрузок и других сооружений, отсыпаемых насухо и в воду в речных условиях, а также на устройство фильтров и трубчатых дренажей плотин.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Нормами предусмотрено применение: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грунтов - взорванной скальной породы, естественной гравийно-песчаной смеси, природного гравия и песка;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материалов - камня, щебня, гравия, гравийно-песчаной смеси и песка, соответствующих требованиям ГОСТов.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3"/>
      <w:bookmarkEnd w:id="18"/>
      <w:r>
        <w:rPr>
          <w:rFonts w:cs="Arial" w:ascii="Arial" w:hAnsi="Arial"/>
          <w:sz w:val="20"/>
          <w:szCs w:val="20"/>
        </w:rPr>
        <w:t>1.3. Расход на измеритель сметной нормы определяется на основании проектных данных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13"/>
      <w:bookmarkStart w:id="20" w:name="sub_13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= ───── х В   х К,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из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- расход грунтов в плотном (естественном) состоянии  на принятый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 нормы;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- плотность грунта в сооружении по проектным данным;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- плотность грунта в карьере в плотном (естественном)  состоянии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по проектным данным;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- измеритель сметной нормы;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- коэффициент, учитывающий потери  грунта при транспортировке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укладке в сооружение.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1" w:name="sub_14"/>
      <w:bookmarkEnd w:id="21"/>
      <w:r>
        <w:rPr>
          <w:rFonts w:cs="Arial" w:ascii="Arial" w:hAnsi="Arial"/>
          <w:sz w:val="20"/>
          <w:szCs w:val="20"/>
        </w:rPr>
        <w:t xml:space="preserve">1.4. Нормами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01-002</w:t>
        </w:r>
      </w:hyperlink>
      <w:r>
        <w:rPr>
          <w:rFonts w:cs="Arial" w:ascii="Arial" w:hAnsi="Arial"/>
          <w:sz w:val="20"/>
          <w:szCs w:val="20"/>
        </w:rPr>
        <w:t xml:space="preserve"> предусмотрено применение взорванной скальной породы, расход которой определяется по формуле, приведенной в </w:t>
      </w:r>
      <w:hyperlink w:anchor="sub_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п.1.3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4"/>
      <w:bookmarkEnd w:id="22"/>
      <w:r>
        <w:rPr>
          <w:rFonts w:cs="Arial" w:ascii="Arial" w:hAnsi="Arial"/>
          <w:sz w:val="20"/>
          <w:szCs w:val="20"/>
        </w:rPr>
        <w:t>Величина коэффициента К принимается равной: при отсыпке насухо (табл.01-001) - 1,04; при отсыпке в реку (табл.01-002) при скорости течения воды до 1 м/с - 1,04, до 3 м/с - 1,08, св. 3 м/с - по проектным данным.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Нормы табл.01-002 предусматривают отсыпку скальной породы в реку при скорости течения воды до 1м/с. В случае отсыпки скальной породы при скорости течения воды св. 1 до 3м/с к нормам затрат табл.01-002 следует применять коэффициенты по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п.3.1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части; а при скорости течения воды св. 3м/с величина коэффициентов определяется по проектным данным.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Затраты на рыхление, разработку скальных пород в карьере и транспортировку их к месту укладки в сооружение нормами настоящего раздела не учтены и должны определяться дополнительно по соответствующим нормам других сборников: на рыхление скальных пород - по нормам сборника ГЭСН-2001-03 "Буровзрывные работы"; на разработку - по нормам сборника ГЭСН-2001-01 "Земляные работы" (без учета затрат "работы на отвале").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нормах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01-004</w:t>
        </w:r>
      </w:hyperlink>
      <w:r>
        <w:rPr>
          <w:rFonts w:cs="Arial" w:ascii="Arial" w:hAnsi="Arial"/>
          <w:sz w:val="20"/>
          <w:szCs w:val="20"/>
        </w:rPr>
        <w:t xml:space="preserve"> затраты на транспортировку воды до сооружения и полив грунтов и материалов не учтены и должны определять дополнительно в соответствии с проектными данными. При этом количество воды необходимо принимать по данным табл.01-001, 01-003, 01-004.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использовании для возводимых сооружений скальных пород из полезных выемок затраты на рыхление, разработку и транспортировку скальных - пород не должны учитываться.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1.5. В нормах табл.01-001 предусмотрено послойное возведение сооружений при отсыпке скальной породы слоями толщиной до 1 м. При возведении сооружений слоями толщиной св. 1 до 2 м к нормам времени эксплуатации машин следует применять коэффициенты по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пп.3.2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3.3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части, а при устройстве пригрузок каменно-набросных плотин слоями толщиной св. 2 до 3 м - по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п.3.4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1.6. При возведении каменно-набросных плотин, призм, пригрузок, банкетов, перемычек без уплотнения, когда это обосновано проектом, нормы затрат катков и тракторов, а также расход воды в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табл.01-001</w:t>
        </w:r>
      </w:hyperlink>
      <w:r>
        <w:rPr>
          <w:rFonts w:cs="Arial" w:ascii="Arial" w:hAnsi="Arial"/>
          <w:sz w:val="20"/>
          <w:szCs w:val="20"/>
        </w:rPr>
        <w:t xml:space="preserve"> подлежит исключению, а к затратам труда и времени эксплуатации бульдозеров следует применять коэффициенты по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пп.3.5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3.7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 в зависимости от толщины отсыпаемых слоев.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1.7. Нормами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табл.01-003 - 01-005</w:t>
        </w:r>
      </w:hyperlink>
      <w:r>
        <w:rPr>
          <w:rFonts w:cs="Arial" w:ascii="Arial" w:hAnsi="Arial"/>
          <w:sz w:val="20"/>
          <w:szCs w:val="20"/>
        </w:rPr>
        <w:t xml:space="preserve"> предусмотрено применение материалов. В случае применения грунтов (когда это обосновано проектом) расход их по табл.01-003 определяется по формуле, приведенной в </w:t>
      </w:r>
      <w:hyperlink w:anchor="sub_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п.1.3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 с коэффициентом К, равным 1,02, а по </w:t>
      </w:r>
      <w:hyperlink w:anchor="sub_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01-005</w:t>
        </w:r>
      </w:hyperlink>
      <w:r>
        <w:rPr>
          <w:rFonts w:cs="Arial" w:ascii="Arial" w:hAnsi="Arial"/>
          <w:sz w:val="20"/>
          <w:szCs w:val="20"/>
        </w:rPr>
        <w:t xml:space="preserve"> расход грунтов принимается равным 100 м3 в плотном (естественном) состоянии.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Затраты на разработку грунтов в карьере и транспортировку их к месту укладки в сооружение, а также в случае использования грунтов из полезных выемок определяется в соответствии с </w:t>
      </w:r>
      <w:hyperlink w:anchor="sub_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п.1.4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1.8. В нормах табл.01-005 предусмотрено устройство дренажных призм шириной по дну до 2 м. При устройстве призм шириной по дну св. 2 до 4 м к нормам необходимо применять коэффициенты по </w:t>
      </w:r>
      <w:hyperlink w:anchor="sub_3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п.3.8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1.9. В нормах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табл.01-006</w:t>
        </w:r>
      </w:hyperlink>
      <w:r>
        <w:rPr>
          <w:rFonts w:cs="Arial" w:ascii="Arial" w:hAnsi="Arial"/>
          <w:sz w:val="20"/>
          <w:szCs w:val="20"/>
        </w:rPr>
        <w:t xml:space="preserve"> предусмотрена укладка дренажных труб с заделкой стыков цементным раствором. При укладке труб без заделки стыков к нормам следует применять коэффициенты по </w:t>
      </w:r>
      <w:hyperlink w:anchor="sub_3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п.3.9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 При этом расход цементного раствора подлежит исключению.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1.10. Нормы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табл.01-002</w:t>
        </w:r>
      </w:hyperlink>
      <w:r>
        <w:rPr>
          <w:rFonts w:cs="Arial" w:ascii="Arial" w:hAnsi="Arial"/>
          <w:sz w:val="20"/>
          <w:szCs w:val="20"/>
        </w:rPr>
        <w:t xml:space="preserve"> предусматривают производство работ в условиях защищенной акватории судоходных рек. При работе на открытой акватории следует дополнительно учитывать затраты на содержание дежурного буксира исходя из количества машино-часов основного буксира, предусмотренного в указанных нормах. Отнесение условий строительства к категории закрытой или открытой акватории и мощность дежурного буксира устанавливаются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1.12. Затраты на работы по подготовке оснований под сооружения следует определять по соответствующим нормам других сборников ГЭСН в соответствии с проектными данными.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1.13. Нормами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табл.01-001</w:t>
        </w:r>
      </w:hyperlink>
      <w:r>
        <w:rPr>
          <w:rFonts w:cs="Arial" w:ascii="Arial" w:hAnsi="Arial"/>
          <w:sz w:val="20"/>
          <w:szCs w:val="20"/>
        </w:rPr>
        <w:t xml:space="preserve"> и 01-002 учтены затраты на устройство и содержание съездов, въездов и проездов по насыпям за исключением въездов и съездов, располагаемых вне профиля возводимых сооружений, затраты на устройство и содержание которых следует определять дополнительно по соответствующим нормам других сборников ГЭСН на основании проектных данных.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1.14. Нормами </w:t>
      </w:r>
      <w:hyperlink w:anchor="sub_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01-005</w:t>
        </w:r>
      </w:hyperlink>
      <w:r>
        <w:rPr>
          <w:rFonts w:cs="Arial" w:ascii="Arial" w:hAnsi="Arial"/>
          <w:sz w:val="20"/>
          <w:szCs w:val="20"/>
        </w:rPr>
        <w:t xml:space="preserve"> предусмотрено устройство однослойных фильтров и дренажных призм. Затраты на устройство многослойных фильтров определяются послойно по тем же нормам.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1.15. В нормах </w:t>
      </w:r>
      <w:hyperlink w:anchor="sub_1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табл.01-010</w:t>
        </w:r>
      </w:hyperlink>
      <w:r>
        <w:rPr>
          <w:rFonts w:cs="Arial" w:ascii="Arial" w:hAnsi="Arial"/>
          <w:sz w:val="20"/>
          <w:szCs w:val="20"/>
        </w:rPr>
        <w:t xml:space="preserve"> затраты по устройству перфораций в асбестоцементных трубах не учтены и должны определяться дополнительно.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" w:name="sub_20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" w:name="sub_20"/>
      <w:bookmarkStart w:id="25" w:name="sub_20"/>
      <w:bookmarkEnd w:id="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Объемы конструкций должны определяться по проектным профилям и в тех же измерителях, которые приняты в нормах настоящего сборника.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Приведенный в нормах расход материалов, а также установленный порядок определения расхода грунтов и скальных пород для разных условий отсыпки учитывают необходимые добавки на уплотнение, потери при транспортировке и укладке в сооружение, на вынос водой.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" w:name="sub_30"/>
      <w:bookmarkStart w:id="27" w:name="sub_172444820"/>
      <w:bookmarkEnd w:id="26"/>
      <w:bookmarkEnd w:id="27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15 октября 2002 г. N 127 в коэффициенты к нормам технической части раздела 01 настоящего сборника внесено изменение N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" w:name="sub_30"/>
      <w:bookmarkStart w:id="29" w:name="sub_172444820"/>
      <w:bookmarkEnd w:id="28"/>
      <w:bookmarkEnd w:id="29"/>
      <w:r>
        <w:rPr>
          <w:rFonts w:cs="Arial" w:ascii="Arial" w:hAnsi="Arial"/>
          <w:i/>
          <w:iCs/>
          <w:color w:val="800080"/>
          <w:sz w:val="20"/>
          <w:szCs w:val="20"/>
        </w:rPr>
        <w:t>См. текст коэффициентов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3. Коэффициенты к нормам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применения   │  Номер таблиц  │    Коэффициенты к нормам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(норм)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├─────────┬─────────┬─────────┤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│ времени │ расхода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│эксплуа- │материа-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│  тации  │   лов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строите- │  машин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│       2        │    3    │    4 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31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3.1.  Каменные   отсыпи,│     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1,04   │  1,04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31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призмы  и     банкеты из│   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скальной         породы,│   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отсыпаемые в  реку,  при│   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скорости  течения   воды│   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 до 3 м/с          │   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32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3.2.          Возведение│     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-    │  0,87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32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 слоями│                │         │ 0,81 (к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св. 1 до 1,5 м │                │         │бульдозе-│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33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3.3.   То   же    слоями│     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-    │  0,75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33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св. 1,5 до 2 м │                │         │ 0,62 (к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бульдозе-│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34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3.4.          Устройство│     01-001     │    -    │  0,49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34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пригрузки               │                │         │ 0,39 (к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каменно-набросных плотин│                │         │бульдозе-│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отсыпке   скальной│                │         │  рам)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породы  слоями  толщиной│   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 до 3 м            │   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35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3.5.          Возведение│     01-001     │  0,35   │  0,81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35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    без│   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уплотнения        слоями│   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св. 1 до 1,5 м │   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36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3.6. То же  св.  1,5  до│     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0,35   │  0,62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36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м                     │   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37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3.7.          Устройство│     01-001     │  0,35   │  0,39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37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пригрузок               │   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каменно-набросных плотин│   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слоями толщиной св. 2 до│   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м                     │   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38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3.8.          Устройство│     </w:t>
      </w:r>
      <w:hyperlink w:anchor="sub_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0,54   │  0,54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38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дренажных призм  шириной│   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дну св. 2 до 4 м     │   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39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3.9.  Укладка  дренажных│     </w:t>
      </w:r>
      <w:hyperlink w:anchor="sub_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0,84   │  0,81   │  0,74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39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без заделки  стыков│                │         │   (к    │   (к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цементным      раствором│                │         │ кранам) │проволоке│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(расход       цементного│                │         │         │    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       подлежит│                │         │         │каболке)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исключению)             │      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1001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38-01-001 Возведение плотин каменно-набросных, призм,</w:t>
        <w:br/>
        <w:t>пригрузок, банкетов, перемычек при отсыпке насухо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1001"/>
      <w:bookmarkStart w:id="50" w:name="sub_1001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Частичное сталкивание скальной породы бульдозерами под откос с перемещением и разравниванием. 02. Поливка наброски водой под напором. 03. Уплотнение наброски катками. 04. Устройство и содержание въездов, съездов и проездов по насыпи.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1000 м3 наброски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38-01-001-1  Возведение  плотин  каменно-набросных,  призм,  пригрузок,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банкетов, перемычек при отсыпке насухо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┌────────┬──────────────────────────────────────────────┬──────┬────────┐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 Наименование элемента затрат         │ Ед.  │ 38-01-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│измер.│ 001-1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Затраты труда рабочих-строителей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│чел.-ч│ 15,65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 │      │  2,7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Затраты труда машинистов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│чел.-ч│ 25,79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Машины и механизмы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010314 │Тракторы на  гусеничном  ходу  при   работе на│маш.-ч│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видах          строительства (кроме│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121 (165) кВт (л.с.)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010315 │Тракторы на  гусеничном  ходу  при   работе на│маш.-ч│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видах          строительства (кроме│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132 (180) кВт (л.с.)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070102 │Бульдозеры при работе  на  гидроэнергетическом│маш.-ч│  24,2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 и  горновскрышных    работах 79│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(108) кВт (л.с.)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120711 │Катки  дорожные  прицепные  на  пневмоколесном│маш.-ч│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25 т   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120712 │Катки  дорожные  прицепные  на  пневмоколесном│маш.-ч│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50 т   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120802 │Катки полуприцепные на пневмоколесном  ходу  с│маш.-ч│  0,45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тягачом 25 т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120911 │Катки дорожные  самоходные  на  пневмоколесном│маш.-ч│ 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30 т   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Материалы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100141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407-9290│Скальная порода                               │  м3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100141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       │  м3  │  300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└────────┴──────────────────────────────────────────────┴──────┴────────┘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3" w:name="sub_1002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38-01-002 Устройство каменных отсыпей банкетов и призм</w:t>
        <w:br/>
        <w:t>в речных условиях при отсыпке в воду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4" w:name="sub_1002"/>
      <w:bookmarkStart w:id="55" w:name="sub_1002"/>
      <w:bookmarkEnd w:id="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Транспортировка баржи буксиром к месту отсыпки и установка ее в створе отсыпи. 02. Отсыпка скальной породы. 03. Транспортировка баржи к причалу и установка под погрузку. 04. Сталкивание скальной породы под откос и разравнивание ее бульдозерами (норма 2). 05. Устройство и содержание въездов, съездов и проездов по отсыпям (норма 2).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1000 м3 наброски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каменных отсыпей  банкетов  и  призм  в  речных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при отсыпке в воду: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38-01-002-1  с барж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38-01-002-2  автосамосвалами пионерным способом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┌────────┬─────────────────────────────────────┬───────┬───────┬────────┐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элемента затрат     │  Ед.  │38-01- │ 38-01-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 │ 002-1 │ 002-2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Затраты труда рабочих-строителей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│чел.-ч.│   -   │  5,54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│   -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Затраты труда машинистов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│чел.-ч.│141,86 │ 14,85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Машины и механизмы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070102 │Бульдозеры     при          работе на│маш.-ч │ 25,98 │ 14,85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 строительстве  и│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горновскрышных работах 79  (108)  кВт│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230103 │Баржи 300 т                          │маш.-ч │ 51,97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230201 │Буксиры 110 (150) кВт (л.с.)         │маш.-ч │ 25,98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Материалы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407-9290│Скальная порода                      │  м3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6" w:name="sub_1003"/>
      <w:bookmarkEnd w:id="5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38-01-003 Устройство переходных зон плотин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7" w:name="sub_1003"/>
      <w:bookmarkStart w:id="58" w:name="sub_1003"/>
      <w:bookmarkEnd w:id="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Разравнивание материала слоями. 02. Уплотнение материала с увлажнением. 03. Укладка и перекладка сборных железобетонных плит для проезда машин.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1000 м3 переходной зоны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38-01-003-1  Устройство переходных зон плотин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┌────────┬──────────────────────────────────────────────┬──────┬────────┐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 Наименование элемента затрат         │ Ед.  │ 38-01-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│измер.│ 003-1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Затраты труда рабочих-строителей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│чел.-ч│ 16,61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 │      │  2,5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Затраты труда машинистов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│чел.-ч│  12,4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Машины и механизмы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070102 │Бульдозеры при работе  на  гидроэнергетическом│маш.-ч│  7,51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 и  горновскрышных    работах 79│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(108) кВт (л.с.)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120802 │Катки полуприцепные на пневмоколесном  ходу  с│маш.-ч│  1,23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тягачом 25 т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120910 │Катки дорожные  самоходные  на  пневмоколесном│маш.-ч│  1,29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16 т   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120911 │Катки дорожные  самоходные  на  пневмоколесном│маш.-ч│  0,97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30 т   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121500 │Трамбовки   тракторные   на   базе    трактора│маш.-ч│  1,05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Т-130.1.Г   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021116 │Краны на  автомобильном  ходу  при   работе на│маш.-ч│ 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строительстве 10 т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Материалы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100338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408-9009│Материалы переходных зон                      │  м3  │  1050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100338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                 │  м3  │  200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1003310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440-9138│Плиты сборные железобетонные                  │  м3  │ 0,141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1003310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└────────┴──────────────────────────────────────────────┴──────┴────────┘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" w:name="sub_1004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38-01-004 Устройство в сооружениях фильтров дренажей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4" w:name="sub_1004"/>
      <w:bookmarkStart w:id="65" w:name="sub_1004"/>
      <w:bookmarkEnd w:id="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и разборка шаблонов. 02. Подача и укладка инвентарных щитов (норма 1). 03. Устройство траншей под ленточные фильтры (норма 4). 04. Подача материалов фильтра, разравнивание слоев и планировка. 05. Поливка водой песчаных фильтров.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м3 фильтра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в сооружениях фильтров дренажей сплошных: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38-01-004-1  в основаниях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в  сооружениях  фильтров  дренажей   сплошных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откосах с уклоном: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38-01-004-2  1:3 и положе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38-01-004-3  круче, чем 1:3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в сооружениях фильтров дренажей  ленточных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подаче материалов: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38-01-004-4 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38-01-004-5  кранами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┌────────┬────────────┬──────┬────────┬───────┬────────┬───────┬────────┐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│Наименование│ Ед.  │ 38-01- │38-01- │ 38-01- │38-01- │ 38-01-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 │измер.│ 004-1  │ 004-2 │ 004-3  │ 004-4 │ 004-5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Затраты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│чел.-ч│ 18,48  │ 25,41 │ 69,66  │  384  │ 248,64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труда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рабочих-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строителей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│      │  2,5   │  2,6  │  2,8   │  2,2  │  2,1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Затраты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│чел.-ч│  3,25  │ 4,27  │ 13,68  │ 0,06  │ 23,58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труда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машинистов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механизмы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021116 │Краны     на│маш.-ч│  0,45  │   - 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ходу при│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тическом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 10 т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021216 │Краны     на│маш.-ч│   -    │   -   │ 13,66  │   -   │ 23,52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при│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тическом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 до 16 т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070102 │Бульдозеры  │маш.-ч│  2,59  │ 4,25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работе│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тическом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         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горновскрыш-│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работах│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79 (108) кВт│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│маш.-ч│  0,21  │ 0,02  │  0,02  │ 0,06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ностью    до│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Материалы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100441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408-9225│Фильтрующие │  м3  │  105   │  105  │  105   │  105  │  105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100441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     │  т   │ 0,0003 │0,0004 │ 0,0004 │0,0027 │ 0,0027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102-0053│Пиломатериа-│  м3  │ 0,038  │ 0,058 │ 0,058  │ 0,153 │ 0,153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лы   хвойных│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Доски│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4-6,5│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 мм,│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25│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III│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203-0514│Щиты настила│  м2  │  7,34  │   - 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│  м3  │   13   │  13   │   13   │  13   │   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└────────┴────────────┴──────┴────────┴───────┴────────┴───────┴────────┘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8" w:name="sub_1005"/>
      <w:bookmarkEnd w:id="6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38-01-005 Отсыпка призм для трубчатого дренажа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9" w:name="sub_1005"/>
      <w:bookmarkStart w:id="70" w:name="sub_1005"/>
      <w:bookmarkEnd w:id="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Устройство и разборка деревянных шаблонов. 02. Подача фильтровых материалов к месту укладки краном. 03. Укладка материалов послойно с частичной перекидкой и проверкой профиля по шаблону.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м3 дренажной призмы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Отсыпка призм для трубчатого дренажа: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38-01-005-1  песчано-щебеночных (соотношение по проекту)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38-01-005-2  щебеночных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┌────────┬─────────────────────────────────────┬───────┬───────┬────────┐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элемента затрат     │  Ед.  │38-01- │ 38-01-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 │ 005-1 │ 005-2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Затраты труда рабочих-строителей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│чел.-ч │136,64 │ 131,04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│  2,3  │  2,2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Затраты труда машинистов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│чел.-ч │ 24,66 │ 22,44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Машины и механизмы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021216 │Краны на гусеничном ходу  при  работе│маш.-ч │ 24,64 │  22,4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гидроэнергетическом  строительстве│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16 т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грузоподъемностью│маш.-ч │ 0,02  │ 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Материалы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408-9225│Фильтрующие материалы                │  м3   │  105  │  105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101-1805│Гвозди строительные                  │   т   │0,0007 │ 0,0013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102-0053│Пиломатериалы  хвойных  пород.  Доски│  м3   │ 0,06  │ 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4-6,5  м,   шириной│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25 мм, III сорта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1" w:name="sub_1006"/>
      <w:bookmarkEnd w:id="7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38-01-006 Укладка дренажных труб из пористого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2" w:name="sub_1006"/>
      <w:bookmarkStart w:id="73" w:name="sub_1006"/>
      <w:bookmarkEnd w:id="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Подача и укладка труб 02. Зачистка концов труб стальными щетками 03. Заделка стыка каболкой и цементным раствором 04. Варка битумной мастики 05. Наклеивание стеклоткани на стык с промазкой горячим битумом.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 труб дренажа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38-01-006-1  Укладка дренажных труб из пористого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┌────────┬──────────────────────────────────────────────┬──────┬────────┐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 Наименование элемента затрат         │ Ед.  │ 38-01-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│измер.│ 006-1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Затраты труда рабочих-строителей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│чел.-ч│ 391,6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 │      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Затраты труда машинистов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│чел.-ч│  77,8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Машины и механизмы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160201 │Краны на тракторе 121 (165) кВт (л.с.) 5 т    │маш.-ч│ 72,84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│Котлы битумные передвижные 400 л              │маш.-ч│ 70,88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грузоподъемностью до 5 т  │маш.-ч│  3,64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021116 │Краны на  автомобильном  ходу  при   работе на│маш.-ч│  1,32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строительстве 10 т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101-0072│Битумы нефтяные строительные изоляционные БНИ-│  т   │  2,04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IV -3, БНИ-IV, БНИ-V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113-0316│Ткань стеклянная изоляционная И-200,  толщиной│  м2  │  166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мм      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402-0004│Раствор готовый кладочный цементный, марка 100│  м3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403-9170│Трубы из пористого бетона диаметром 500 мм    │  м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                      │  т   │ 0,0198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101-0817│Проволока светлая диаметром 1,6 мм            │  т 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└────────┴──────────────────────────────────────────────┴──────┴────────┘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4" w:name="sub_1007"/>
      <w:bookmarkEnd w:id="7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38-01-007 Укладка сборных железобетонных дренажных труб</w:t>
        <w:br/>
        <w:t>безнапорных без муфт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5" w:name="sub_1007"/>
      <w:bookmarkStart w:id="76" w:name="sub_1007"/>
      <w:bookmarkEnd w:id="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Выравнивание основания траншеи 02. Строповка труб 03. Опускание труб в траншею 04. Укладка труб на основание по заданному уклону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 труб дренажа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сборных железобетонных дренажных труб  безнапорных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муфт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38-01-007-1  до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38-01-007-2  до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38-01-007-3  до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38-01-007-4  до 1200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38-01-007-5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до 1500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38-01-007-6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до 2000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7" w:name="sub_1071"/>
      <w:bookmarkStart w:id="78" w:name="sub_175447476"/>
      <w:bookmarkEnd w:id="77"/>
      <w:bookmarkEnd w:id="7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1007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1071"/>
      <w:bookmarkStart w:id="80" w:name="sub_175447476"/>
      <w:bookmarkEnd w:id="79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┌────────┬────────────────────┬───────┬───────┬────────┬───────┬────────┐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   │  Ед.  │38-01- │ 38-01- │38-01- │ 38-01-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 │ 007-1 │ 007-2  │ 007-3 │ 007-4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Затраты        труда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│чел.-ч │ 60,94 │ 99,77  │ 127,6 │ 155,87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рабочих-строителей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 │  3,4  │  3,4   │  3,7  │  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Затраты        труда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│чел.-ч │ 12,76 │  20,7  │ 23,29 │ 27,57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машинистов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Машины и механизмы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160201 │Краны  на   тракторе│маш.-ч │  11   │ 18,23  │ 19,18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 (165) кВт (л.с.)│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021216 │Краны на  гусеничном│маш.-ч │   -   │   -    │   -   │ 22,43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 работе  на│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    до│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т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021116 │Краны             на│маш.-ч │ 0,44  │  0,62  │ 1,03  │  1,29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ходу│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 работе на│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10 т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бортовые│маш.-ч │ 1,32  │  1,85  │ 3,08  │  3,85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Материалы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100741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440-9144│Трубы железобетонные│   м   │ 101,5 │ 101,5  │ 101,5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100741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безнапорные без муфт│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└────────┴────────────────────┴───────┴───────┴────────┴───────┴────────┘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3" w:name="sub_10072"/>
      <w:bookmarkStart w:id="84" w:name="sub_175449340"/>
      <w:bookmarkEnd w:id="83"/>
      <w:bookmarkEnd w:id="8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107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10072"/>
      <w:bookmarkStart w:id="86" w:name="sub_175449340"/>
      <w:bookmarkEnd w:id="85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┌────────┬─────────────────────────────────────┬───────┬───────┬────────┐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элемента затрат     │  Ед.  │38-01- │ 38-01-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 │ 007-5 │ 007-6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Затраты труда рабочих-строителей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│чел.-ч.│197,29 │ 227,81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│  3,8  │  3,9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Затраты труда машинистов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│чел.-ч.│ 31,45 │ 38,26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Машины и механизмы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021216 │Краны на гусеничном ходу  при  работе│маш.-ч │ 24,08 │ 26,32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гидроэнергетическом  строительстве│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16 т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021116 │Краны  на  автомобильном     ходу при│маш.-ч │ 1,84  │  2,99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на     гидроэнергетическом│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10 т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грузоподъемностью│маш.-ч │ 5,55  │  8,95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440-9144│Трубы железобетонные безнапорные  без│   м   │ 101,5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муфт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7" w:name="sub_1008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38-01-008 Укладка сборных железобетонных дренажных труб</w:t>
        <w:br/>
        <w:t>безнапорных с муфтами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8" w:name="sub_1008"/>
      <w:bookmarkStart w:id="89" w:name="sub_1008"/>
      <w:bookmarkEnd w:id="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нижних полумуфт на фильтр в местах стыковки труб. 02. Укладка труб на нижние полумуфты 03. Заделка стыков труб цементным раствором. 04. Установка верхних полумуфт.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 труб дренажа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сборных железобетонных дренажных труб  безнапорных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муфтами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38-01-008-1  до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38-01-008-2  до 800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38-01-008-3  до 1000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38-01-008-4  до 1500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┌────────┬────────────────────┬───────┬───────┬────────┬───────┬────────┐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   │  Ед.  │38-01- │ 38-01- │38-01- │ 38-01-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 │ 008-1 │ 008-2  │ 008-3 │ 008-4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Затраты        труда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│чел.-ч.│  110  │ 129,8  │ 158,4 │ 240,89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рабочих-строителей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 │  3,1  │  3,1   │  3,2  │  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Затраты        труда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│чел.-ч.│ 27,42 │ 32,86  │ 41,89 │ 67,74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машинистов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Машины и механизмы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021216 │Краны на  гусеничном│маш.-ч │   -   │   -    │   -   │ 52,79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 работе  на│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    до│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т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160201 │Краны  на   тракторе│маш.-ч │ 25,91 │ 29,63  │ 34,79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 (165) кВт (л.с.)│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021116 │Краны             на│маш.-ч │ 0,38  │  0,81  │ 1,78  │  3,74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ходу│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 работе на│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10 т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бортовые│маш.-ч │ 1,13  │  2,42  │ 5,32  │ 11,21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Материалы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100841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440-9145│Трубы железобетонные│   м   │ 101,5 │ 101,5  │ 101,5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100841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безнапорные        с│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муфтами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402-0004│Раствор      готовый│  м3   │ 0,115 │  0,22  │ 0,315 │ 0,462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кладочный цементный,│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100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└────────┴────────────────────┴───────┴───────┴────────┴───────┴────────┘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2" w:name="sub_1009"/>
      <w:bookmarkEnd w:id="9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38-01-009 Укладка керамических дренажных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3" w:name="sub_1009"/>
      <w:bookmarkStart w:id="94" w:name="sub_1009"/>
      <w:bookmarkEnd w:id="9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Выравнивание основания траншеи. 02. Строповка и опускание труб в траншею. 03. Укладка труб на основание по отвесу, уровню и зеркалу. 04. Подбивка труб фильтровыми материалами. 05. Частичная конопатка раструбов каболкой.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 труб дренажа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керамических дренажных труб 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38-01-009-1 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38-01-009-2 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38-01-009-3 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┌────────┬─────────────────────────────┬──────┬────────┬───────┬────────┐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 затрат │ Ед.  │ 38-01- │38-01- │ 38-01-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│измер.│ 009-1  │ 009-2 │ 009-3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Затраты                 труда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│чел.-ч│ 53,02  │ 85,25 │ 124,3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рабочих-строителей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│  1,6   │  1,8  │  1,7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Затраты труда машинистов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│чел.-ч│ 12,74  │ 17,92 │ 25,93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Машины и механизмы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160201 │Краны на тракторе  121  (165)│маш.-ч│  7,83  │ 10,2  │ 14,45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5 т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         бортовые│маш.-ч│  3,68  │ 5,79  │  8,61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021116 │Краны на  автомобильном  ходу│маш.-ч│  1,23  │ 1,93  │  2,87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          работе на│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10 т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100941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103-9101│Трубы керамические           │  м   │ 101,5  │ 101,5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100941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     │  т   │ 0,0099 │0,0148 │ 0,0198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└────────┴─────────────────────────────┴──────┴────────┴───────┴────────┘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7" w:name="sub_1010"/>
      <w:bookmarkEnd w:id="97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Таблица ГЭСН 38-01-010 </w:t>
        <w:br/>
        <w:t>Укладка асбестоцементных перфорированных дренажных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8" w:name="sub_1010"/>
      <w:bookmarkStart w:id="99" w:name="sub_1010"/>
      <w:bookmarkEnd w:id="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Выравнивание основания траншеи 02. Строповка и опускание труб и муфт в траншею 03. Укладка труб на основание по заданному уклону 04. Установка муфт на стыках с соблюдением зазора 05. Конопатка муфт каболкой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100 м труб дренажа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асбестоцементных  перфорированных  дренажных 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38-01-010-1  300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38-01-010-2  400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┌────────┬─────────────────────────────────────┬───────┬───────┬────────┐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элемента затрат     │  Ед.  │38-01- │ 38-01-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 │ 010-1 │ 010-2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Затраты труда рабочих-строителей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│чел.-ч │ 32,12 │ 48,18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│  2,6  │  2,6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Затраты труда машинистов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│чел.-ч │ 7,29  │ 10,91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Машины и механизмы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160201 │Краны  на  тракторе  121    (165) кВт│маш.-ч │ 5,64  │  8,35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5 т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грузоподъемностью│маш.-ч │ 1,24  │  1,92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021116 │Краны  на  автомобильном     ходу при│маш.-ч │ 0,41  │  0,64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на     гидроэнергетическом│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10 т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Материалы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101041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103-9102│Трубы асбестоцементные               │   м   │ 101,5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101041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101042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103-9160│Муфты соединительные                 │  шт.  │ 25,4  │  25,4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101042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             │   т   │0,0038 │ 0,005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2007-01-27T20:21:00Z</dcterms:created>
  <dc:creator>Виктор</dc:creator>
  <dc:description/>
  <dc:language>ru-RU</dc:language>
  <cp:lastModifiedBy>Виктор</cp:lastModifiedBy>
  <dcterms:modified xsi:type="dcterms:W3CDTF">2007-01-27T20:22:00Z</dcterms:modified>
  <cp:revision>2</cp:revision>
  <dc:subject/>
  <dc:title/>
</cp:coreProperties>
</file>